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D1A" w:rsidRDefault="000D7D1A">
      <w:pPr>
        <w:pBdr>
          <w:top w:val="single" w:sz="8" w:space="2" w:color="000000"/>
          <w:left w:val="single" w:sz="8" w:space="4" w:color="000000"/>
          <w:bottom w:val="single" w:sz="8" w:space="1" w:color="000000"/>
          <w:right w:val="single" w:sz="8" w:space="4" w:color="000000"/>
        </w:pBdr>
        <w:jc w:val="center"/>
        <w:rPr>
          <w:b/>
          <w:i/>
        </w:rPr>
      </w:pPr>
      <w:r>
        <w:rPr>
          <w:b/>
          <w:i/>
        </w:rPr>
        <w:t xml:space="preserve">Unis par </w:t>
      </w:r>
      <w:proofErr w:type="spellStart"/>
      <w:r>
        <w:rPr>
          <w:b/>
          <w:i/>
        </w:rPr>
        <w:t>l’amitié</w:t>
      </w:r>
      <w:proofErr w:type="spellEnd"/>
    </w:p>
    <w:p w:rsidR="00EF4EB8" w:rsidRDefault="003D43B4">
      <w:pPr>
        <w:pBdr>
          <w:top w:val="single" w:sz="8" w:space="2" w:color="000000"/>
          <w:left w:val="single" w:sz="8" w:space="4" w:color="000000"/>
          <w:bottom w:val="single" w:sz="8" w:space="1" w:color="000000"/>
          <w:right w:val="single" w:sz="8" w:space="4" w:color="000000"/>
        </w:pBdr>
        <w:jc w:val="center"/>
        <w:rPr>
          <w:b/>
        </w:rPr>
      </w:pPr>
      <w:r>
        <w:rPr>
          <w:b/>
        </w:rPr>
        <w:t xml:space="preserve">Semester </w:t>
      </w:r>
      <w:r w:rsidR="000D7D1A">
        <w:rPr>
          <w:b/>
        </w:rPr>
        <w:t>6</w:t>
      </w:r>
      <w:r>
        <w:rPr>
          <w:b/>
        </w:rPr>
        <w:t xml:space="preserve">, </w:t>
      </w:r>
    </w:p>
    <w:p w:rsidR="00EF4EB8" w:rsidRDefault="003D43B4">
      <w:pPr>
        <w:pBdr>
          <w:top w:val="single" w:sz="8" w:space="2" w:color="000000"/>
          <w:left w:val="single" w:sz="8" w:space="4" w:color="000000"/>
          <w:bottom w:val="single" w:sz="8" w:space="1" w:color="000000"/>
          <w:right w:val="single" w:sz="8" w:space="4" w:color="000000"/>
        </w:pBdr>
        <w:jc w:val="center"/>
        <w:rPr>
          <w:b/>
        </w:rPr>
      </w:pPr>
      <w:r>
        <w:rPr>
          <w:b/>
        </w:rPr>
        <w:t xml:space="preserve">1. Quartal, </w:t>
      </w:r>
      <w:r w:rsidR="000D7D1A">
        <w:rPr>
          <w:b/>
        </w:rPr>
        <w:t>Unterrichtsvorhaben VI</w:t>
      </w:r>
    </w:p>
    <w:p w:rsidR="00DE53CC" w:rsidRDefault="00DE53CC">
      <w:pPr>
        <w:jc w:val="left"/>
        <w:rPr>
          <w:b/>
        </w:rPr>
      </w:pPr>
    </w:p>
    <w:p w:rsidR="00EF4EB8" w:rsidRPr="00DE53CC" w:rsidRDefault="001A70CB" w:rsidP="00DE53CC">
      <w:pPr>
        <w:pBdr>
          <w:top w:val="single" w:sz="4" w:space="1" w:color="auto"/>
          <w:left w:val="single" w:sz="4" w:space="4" w:color="auto"/>
          <w:bottom w:val="single" w:sz="4" w:space="1" w:color="auto"/>
          <w:right w:val="single" w:sz="4" w:space="4" w:color="auto"/>
        </w:pBdr>
        <w:shd w:val="clear" w:color="auto" w:fill="D9D9D9"/>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49.9pt;margin-top:.95pt;width:35.3pt;height:42.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" stroked="f">
            <v:textbox>
              <w:txbxContent>
                <w:p w:rsidR="00DE53CC" w:rsidRDefault="00DE53CC">
                  <w:r w:rsidRPr="00DE53CC">
                    <w:rPr>
                      <w:sz w:val="40"/>
                    </w:rPr>
                    <w:sym w:font="Webdings" w:char="F069"/>
                  </w:r>
                </w:p>
              </w:txbxContent>
            </v:textbox>
          </v:shape>
        </w:pict>
      </w:r>
      <w:r w:rsidR="000129DD" w:rsidRPr="00DE53CC">
        <w:t>Die folgenden Ausführungen z</w:t>
      </w:r>
      <w:r w:rsidR="00DE53CC" w:rsidRPr="00DE53CC">
        <w:t xml:space="preserve">ur Lernaufgabe </w:t>
      </w:r>
      <w:proofErr w:type="spellStart"/>
      <w:r w:rsidR="00DE53CC" w:rsidRPr="00DE53CC">
        <w:rPr>
          <w:i/>
        </w:rPr>
        <w:t>Ribéry</w:t>
      </w:r>
      <w:proofErr w:type="spellEnd"/>
      <w:r w:rsidR="00DE53CC" w:rsidRPr="00DE53CC">
        <w:rPr>
          <w:i/>
        </w:rPr>
        <w:t xml:space="preserve">, </w:t>
      </w:r>
      <w:proofErr w:type="spellStart"/>
      <w:r w:rsidR="00DE53CC" w:rsidRPr="00DE53CC">
        <w:rPr>
          <w:i/>
        </w:rPr>
        <w:t>un</w:t>
      </w:r>
      <w:proofErr w:type="spellEnd"/>
      <w:r w:rsidR="00DE53CC" w:rsidRPr="00DE53CC">
        <w:rPr>
          <w:i/>
        </w:rPr>
        <w:t xml:space="preserve"> Bleu en </w:t>
      </w:r>
      <w:proofErr w:type="spellStart"/>
      <w:r w:rsidR="00DE53CC" w:rsidRPr="00DE53CC">
        <w:rPr>
          <w:i/>
        </w:rPr>
        <w:t>Allemagne</w:t>
      </w:r>
      <w:proofErr w:type="spellEnd"/>
      <w:r w:rsidR="00DE53CC" w:rsidRPr="00DE53CC">
        <w:t xml:space="preserve"> sind als Beispielaufgabe zu verstehen. Hieran soll verdeutlicht werden, wie die Kompetenzanforderungen des Kernlehrplans für das Abendgymnasium und Kolleg in der Praxis umgesetzt werden könnten. Das Aufgabenbeispiel möchte Anregungen und Impulse zur Unterrichtsentwicklung geben und hat keinerlei bindenden Charakter. </w:t>
      </w:r>
    </w:p>
    <w:p w:rsidR="00DE53CC" w:rsidRDefault="00DE53CC">
      <w:pPr>
        <w:jc w:val="left"/>
        <w:rPr>
          <w:b/>
        </w:rPr>
      </w:pPr>
    </w:p>
    <w:tbl>
      <w:tblPr>
        <w:tblW w:w="9317" w:type="dxa"/>
        <w:tblInd w:w="-15" w:type="dxa"/>
        <w:tblLayout w:type="fixed"/>
        <w:tblLook w:val="0000" w:firstRow="0" w:lastRow="0" w:firstColumn="0" w:lastColumn="0" w:noHBand="0" w:noVBand="0"/>
      </w:tblPr>
      <w:tblGrid>
        <w:gridCol w:w="2250"/>
        <w:gridCol w:w="7067"/>
      </w:tblGrid>
      <w:tr w:rsidR="00EF4EB8" w:rsidRPr="001A70CB" w:rsidTr="006316A3">
        <w:trPr>
          <w:trHeight w:val="255"/>
        </w:trPr>
        <w:tc>
          <w:tcPr>
            <w:tcW w:w="2250" w:type="dxa"/>
            <w:tcBorders>
              <w:top w:val="single" w:sz="8" w:space="0" w:color="000000"/>
              <w:left w:val="single" w:sz="8" w:space="0" w:color="000000"/>
              <w:bottom w:val="single" w:sz="4" w:space="0" w:color="000000"/>
            </w:tcBorders>
            <w:shd w:val="clear" w:color="auto" w:fill="C0C0C0"/>
          </w:tcPr>
          <w:p w:rsidR="00EF4EB8" w:rsidRDefault="003D43B4">
            <w:pPr>
              <w:spacing w:before="120" w:after="120"/>
              <w:jc w:val="left"/>
              <w:rPr>
                <w:i/>
                <w:lang w:val="en-US"/>
              </w:rPr>
            </w:pPr>
            <w:r>
              <w:rPr>
                <w:b/>
              </w:rPr>
              <w:t>Thema:</w:t>
            </w:r>
          </w:p>
        </w:tc>
        <w:tc>
          <w:tcPr>
            <w:tcW w:w="7067" w:type="dxa"/>
            <w:tcBorders>
              <w:top w:val="single" w:sz="8" w:space="0" w:color="000000"/>
              <w:left w:val="single" w:sz="8" w:space="0" w:color="000000"/>
              <w:bottom w:val="single" w:sz="4" w:space="0" w:color="000000"/>
              <w:right w:val="single" w:sz="8" w:space="0" w:color="000000"/>
            </w:tcBorders>
            <w:shd w:val="clear" w:color="auto" w:fill="auto"/>
          </w:tcPr>
          <w:p w:rsidR="00EF4EB8" w:rsidRPr="006030E9" w:rsidRDefault="000D7D1A" w:rsidP="0005484F">
            <w:pPr>
              <w:spacing w:before="120" w:after="120"/>
              <w:jc w:val="left"/>
              <w:rPr>
                <w:b/>
                <w:lang w:val="fr-FR"/>
              </w:rPr>
            </w:pPr>
            <w:r w:rsidRPr="006030E9">
              <w:rPr>
                <w:i/>
                <w:lang w:val="fr-FR"/>
              </w:rPr>
              <w:t>Ribéry, un Bleu en Allemagne</w:t>
            </w:r>
          </w:p>
        </w:tc>
      </w:tr>
      <w:tr w:rsidR="000D7D1A" w:rsidRPr="006316A3" w:rsidTr="000D7D1A">
        <w:trPr>
          <w:trHeight w:val="3660"/>
        </w:trPr>
        <w:tc>
          <w:tcPr>
            <w:tcW w:w="2250" w:type="dxa"/>
            <w:vMerge w:val="restart"/>
            <w:tcBorders>
              <w:top w:val="single" w:sz="4" w:space="0" w:color="000000"/>
              <w:left w:val="single" w:sz="8" w:space="0" w:color="000000"/>
            </w:tcBorders>
            <w:shd w:val="clear" w:color="auto" w:fill="C0C0C0"/>
          </w:tcPr>
          <w:p w:rsidR="000D7D1A" w:rsidRDefault="000D7D1A">
            <w:pPr>
              <w:spacing w:before="120" w:after="120"/>
              <w:jc w:val="left"/>
            </w:pPr>
            <w:r>
              <w:rPr>
                <w:b/>
              </w:rPr>
              <w:t>Schwerpunkt-kompetenz(en):</w:t>
            </w:r>
          </w:p>
        </w:tc>
        <w:tc>
          <w:tcPr>
            <w:tcW w:w="7067" w:type="dxa"/>
            <w:tcBorders>
              <w:top w:val="single" w:sz="4" w:space="0" w:color="000000"/>
              <w:left w:val="single" w:sz="8" w:space="0" w:color="000000"/>
              <w:bottom w:val="single" w:sz="4" w:space="0" w:color="auto"/>
              <w:right w:val="single" w:sz="8" w:space="0" w:color="000000"/>
            </w:tcBorders>
            <w:shd w:val="clear" w:color="auto" w:fill="auto"/>
          </w:tcPr>
          <w:p w:rsidR="000D7D1A" w:rsidRPr="000D7D1A" w:rsidRDefault="000D7D1A">
            <w:pPr>
              <w:spacing w:before="120" w:after="120"/>
              <w:jc w:val="left"/>
              <w:rPr>
                <w:b/>
              </w:rPr>
            </w:pPr>
            <w:r w:rsidRPr="000D7D1A">
              <w:rPr>
                <w:b/>
              </w:rPr>
              <w:t>Funktional kommunikative Kompetenzen</w:t>
            </w:r>
          </w:p>
          <w:p w:rsidR="000D7D1A" w:rsidRPr="000D7D1A" w:rsidRDefault="009132A6">
            <w:pPr>
              <w:spacing w:before="120" w:after="120"/>
              <w:jc w:val="left"/>
            </w:pPr>
            <w:r>
              <w:fldChar w:fldCharType="begin">
                <w:ffData>
                  <w:name w:val="Control0"/>
                  <w:enabled/>
                  <w:calcOnExit w:val="0"/>
                  <w:checkBox>
                    <w:sizeAuto/>
                    <w:default w:val="0"/>
                    <w:checked w:val="0"/>
                  </w:checkBox>
                </w:ffData>
              </w:fldChar>
            </w:r>
            <w:r w:rsidR="000D7D1A">
              <w:instrText xml:space="preserve"> FORMCHECKBOX </w:instrText>
            </w:r>
            <w:r w:rsidR="001A70CB">
              <w:fldChar w:fldCharType="separate"/>
            </w:r>
            <w:r>
              <w:fldChar w:fldCharType="end"/>
            </w:r>
            <w:r w:rsidR="000D7D1A">
              <w:rPr>
                <w:b/>
              </w:rPr>
              <w:t xml:space="preserve"> </w:t>
            </w:r>
            <w:r w:rsidR="000D7D1A" w:rsidRPr="000D7D1A">
              <w:t>Hör-/Hörsehverstehen</w:t>
            </w:r>
          </w:p>
          <w:p w:rsidR="000D7D1A" w:rsidRDefault="009132A6">
            <w:pPr>
              <w:spacing w:before="120" w:after="120"/>
              <w:jc w:val="left"/>
            </w:pPr>
            <w:r>
              <w:fldChar w:fldCharType="begin">
                <w:ffData>
                  <w:name w:val="Control0"/>
                  <w:enabled/>
                  <w:calcOnExit w:val="0"/>
                  <w:checkBox>
                    <w:sizeAuto/>
                    <w:default w:val="0"/>
                    <w:checked w:val="0"/>
                  </w:checkBox>
                </w:ffData>
              </w:fldChar>
            </w:r>
            <w:r w:rsidR="000D7D1A">
              <w:instrText xml:space="preserve"> FORMCHECKBOX </w:instrText>
            </w:r>
            <w:r w:rsidR="001A70CB">
              <w:fldChar w:fldCharType="separate"/>
            </w:r>
            <w:r>
              <w:fldChar w:fldCharType="end"/>
            </w:r>
            <w:r w:rsidR="000D7D1A">
              <w:t xml:space="preserve"> Leseverstehen </w:t>
            </w:r>
          </w:p>
          <w:p w:rsidR="000D7D1A" w:rsidRDefault="009132A6">
            <w:pPr>
              <w:spacing w:before="120" w:after="120"/>
              <w:jc w:val="left"/>
            </w:pPr>
            <w:r>
              <w:fldChar w:fldCharType="begin">
                <w:ffData>
                  <w:name w:val="Control0"/>
                  <w:enabled/>
                  <w:calcOnExit w:val="0"/>
                  <w:checkBox>
                    <w:sizeAuto/>
                    <w:default w:val="0"/>
                  </w:checkBox>
                </w:ffData>
              </w:fldChar>
            </w:r>
            <w:bookmarkStart w:id="0" w:name="Control0"/>
            <w:r w:rsidR="000D7D1A">
              <w:instrText xml:space="preserve"> FORMCHECKBOX </w:instrText>
            </w:r>
            <w:r w:rsidR="001A70CB">
              <w:fldChar w:fldCharType="separate"/>
            </w:r>
            <w:r>
              <w:fldChar w:fldCharType="end"/>
            </w:r>
            <w:bookmarkEnd w:id="0"/>
            <w:r w:rsidR="000D7D1A">
              <w:t xml:space="preserve"> Schreiben</w:t>
            </w:r>
          </w:p>
          <w:p w:rsidR="000D7D1A" w:rsidRDefault="009132A6">
            <w:pPr>
              <w:spacing w:before="120" w:after="120"/>
              <w:jc w:val="left"/>
            </w:pPr>
            <w:r>
              <w:fldChar w:fldCharType="begin">
                <w:ffData>
                  <w:name w:val="Control0"/>
                  <w:enabled/>
                  <w:calcOnExit w:val="0"/>
                  <w:checkBox>
                    <w:sizeAuto/>
                    <w:default w:val="0"/>
                  </w:checkBox>
                </w:ffData>
              </w:fldChar>
            </w:r>
            <w:r w:rsidR="000D7D1A">
              <w:instrText xml:space="preserve"> FORMCHECKBOX </w:instrText>
            </w:r>
            <w:r w:rsidR="001A70CB">
              <w:fldChar w:fldCharType="separate"/>
            </w:r>
            <w:r>
              <w:fldChar w:fldCharType="end"/>
            </w:r>
            <w:r w:rsidR="000D7D1A">
              <w:t xml:space="preserve"> Sprechen: an Gesprächen teilnehmen</w:t>
            </w:r>
          </w:p>
          <w:p w:rsidR="000D7D1A" w:rsidRDefault="009132A6">
            <w:pPr>
              <w:spacing w:before="120" w:after="120"/>
              <w:jc w:val="left"/>
            </w:pPr>
            <w:r>
              <w:fldChar w:fldCharType="begin">
                <w:ffData>
                  <w:name w:val="Control0"/>
                  <w:enabled/>
                  <w:calcOnExit w:val="0"/>
                  <w:checkBox>
                    <w:sizeAuto/>
                    <w:default w:val="0"/>
                  </w:checkBox>
                </w:ffData>
              </w:fldChar>
            </w:r>
            <w:r w:rsidR="000D7D1A">
              <w:instrText xml:space="preserve"> FORMCHECKBOX </w:instrText>
            </w:r>
            <w:r w:rsidR="001A70CB">
              <w:fldChar w:fldCharType="separate"/>
            </w:r>
            <w:r>
              <w:fldChar w:fldCharType="end"/>
            </w:r>
            <w:r w:rsidR="000D7D1A">
              <w:t xml:space="preserve"> Sprechen: zusammenhängendes Sprechen</w:t>
            </w:r>
          </w:p>
          <w:p w:rsidR="000D7D1A" w:rsidRDefault="009132A6">
            <w:pPr>
              <w:spacing w:before="120" w:after="120"/>
              <w:jc w:val="left"/>
            </w:pPr>
            <w:r>
              <w:fldChar w:fldCharType="begin">
                <w:ffData>
                  <w:name w:val=""/>
                  <w:enabled/>
                  <w:calcOnExit w:val="0"/>
                  <w:checkBox>
                    <w:sizeAuto/>
                    <w:default w:val="1"/>
                  </w:checkBox>
                </w:ffData>
              </w:fldChar>
            </w:r>
            <w:r w:rsidR="000D7D1A">
              <w:instrText xml:space="preserve"> FORMCHECKBOX </w:instrText>
            </w:r>
            <w:r w:rsidR="001A70CB">
              <w:fldChar w:fldCharType="separate"/>
            </w:r>
            <w:r>
              <w:fldChar w:fldCharType="end"/>
            </w:r>
            <w:r w:rsidR="000D7D1A">
              <w:t xml:space="preserve"> </w:t>
            </w:r>
            <w:r w:rsidR="000D7D1A" w:rsidRPr="0099475D">
              <w:rPr>
                <w:highlight w:val="lightGray"/>
              </w:rPr>
              <w:t>Schreiben</w:t>
            </w:r>
          </w:p>
          <w:p w:rsidR="000D7D1A" w:rsidRDefault="009132A6">
            <w:pPr>
              <w:spacing w:before="120" w:after="120"/>
              <w:jc w:val="left"/>
            </w:pPr>
            <w:r>
              <w:fldChar w:fldCharType="begin">
                <w:ffData>
                  <w:name w:val=""/>
                  <w:enabled/>
                  <w:calcOnExit w:val="0"/>
                  <w:checkBox>
                    <w:sizeAuto/>
                    <w:default w:val="1"/>
                  </w:checkBox>
                </w:ffData>
              </w:fldChar>
            </w:r>
            <w:r w:rsidR="000D7D1A">
              <w:instrText xml:space="preserve"> FORMCHECKBOX </w:instrText>
            </w:r>
            <w:r w:rsidR="001A70CB">
              <w:fldChar w:fldCharType="separate"/>
            </w:r>
            <w:r>
              <w:fldChar w:fldCharType="end"/>
            </w:r>
            <w:r w:rsidR="000D7D1A">
              <w:t xml:space="preserve"> </w:t>
            </w:r>
            <w:r w:rsidR="000D7D1A" w:rsidRPr="0099475D">
              <w:rPr>
                <w:highlight w:val="lightGray"/>
              </w:rPr>
              <w:t>Sprachmittlung</w:t>
            </w:r>
          </w:p>
          <w:p w:rsidR="000D7D1A" w:rsidRPr="006316A3" w:rsidRDefault="009132A6" w:rsidP="000D7D1A">
            <w:pPr>
              <w:spacing w:before="120" w:after="120"/>
              <w:jc w:val="left"/>
              <w:rPr>
                <w:b/>
              </w:rPr>
            </w:pPr>
            <w:r>
              <w:fldChar w:fldCharType="begin">
                <w:ffData>
                  <w:name w:val="Control0"/>
                  <w:enabled/>
                  <w:calcOnExit w:val="0"/>
                  <w:checkBox>
                    <w:sizeAuto/>
                    <w:default w:val="0"/>
                    <w:checked w:val="0"/>
                  </w:checkBox>
                </w:ffData>
              </w:fldChar>
            </w:r>
            <w:r w:rsidR="000D7D1A">
              <w:instrText xml:space="preserve"> FORMCHECKBOX </w:instrText>
            </w:r>
            <w:r w:rsidR="001A70CB">
              <w:fldChar w:fldCharType="separate"/>
            </w:r>
            <w:r>
              <w:fldChar w:fldCharType="end"/>
            </w:r>
            <w:r w:rsidR="000D7D1A">
              <w:t xml:space="preserve"> Verfügen über sprachliche Mittel</w:t>
            </w:r>
          </w:p>
        </w:tc>
      </w:tr>
      <w:tr w:rsidR="000D7D1A" w:rsidRPr="006316A3" w:rsidTr="003A6E70">
        <w:trPr>
          <w:trHeight w:val="525"/>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Pr="000D7D1A" w:rsidRDefault="009132A6" w:rsidP="000D7D1A">
            <w:pPr>
              <w:spacing w:before="120" w:after="120"/>
              <w:jc w:val="left"/>
              <w:rPr>
                <w:b/>
              </w:rPr>
            </w:pPr>
            <w:r>
              <w:fldChar w:fldCharType="begin">
                <w:ffData>
                  <w:name w:val="Control0"/>
                  <w:enabled/>
                  <w:calcOnExit w:val="0"/>
                  <w:checkBox>
                    <w:sizeAuto/>
                    <w:default w:val="0"/>
                    <w:checked/>
                  </w:checkBox>
                </w:ffData>
              </w:fldChar>
            </w:r>
            <w:r w:rsidR="000D7D1A">
              <w:instrText xml:space="preserve"> FORMCHECKBOX </w:instrText>
            </w:r>
            <w:r w:rsidR="001A70CB">
              <w:fldChar w:fldCharType="separate"/>
            </w:r>
            <w:r>
              <w:fldChar w:fldCharType="end"/>
            </w:r>
            <w:r w:rsidR="000D7D1A">
              <w:t xml:space="preserve"> </w:t>
            </w:r>
            <w:r w:rsidR="000D7D1A" w:rsidRPr="0099475D">
              <w:rPr>
                <w:b/>
                <w:highlight w:val="lightGray"/>
              </w:rPr>
              <w:t>Interkulturelle kommunikative Kompetenz</w:t>
            </w:r>
          </w:p>
        </w:tc>
      </w:tr>
      <w:tr w:rsidR="000D7D1A" w:rsidRPr="006316A3" w:rsidTr="003A6E70">
        <w:trPr>
          <w:trHeight w:val="453"/>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Default="009132A6" w:rsidP="000D7D1A">
            <w:pPr>
              <w:spacing w:before="120" w:after="120"/>
              <w:jc w:val="left"/>
            </w:pPr>
            <w:r>
              <w:fldChar w:fldCharType="begin">
                <w:ffData>
                  <w:name w:val="Control0"/>
                  <w:enabled/>
                  <w:calcOnExit w:val="0"/>
                  <w:checkBox>
                    <w:sizeAuto/>
                    <w:default w:val="0"/>
                  </w:checkBox>
                </w:ffData>
              </w:fldChar>
            </w:r>
            <w:r w:rsidR="000D7D1A">
              <w:instrText xml:space="preserve"> FORMCHECKBOX </w:instrText>
            </w:r>
            <w:r w:rsidR="001A70CB">
              <w:fldChar w:fldCharType="separate"/>
            </w:r>
            <w:r>
              <w:fldChar w:fldCharType="end"/>
            </w:r>
            <w:r w:rsidR="000D7D1A">
              <w:t xml:space="preserve"> </w:t>
            </w:r>
            <w:r w:rsidR="000D7D1A" w:rsidRPr="0099475D">
              <w:rPr>
                <w:b/>
              </w:rPr>
              <w:t>Text- und Medienkompetenz</w:t>
            </w:r>
          </w:p>
        </w:tc>
      </w:tr>
      <w:tr w:rsidR="000D7D1A" w:rsidRPr="006316A3" w:rsidTr="003A6E70">
        <w:trPr>
          <w:trHeight w:val="435"/>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Default="009132A6" w:rsidP="000D7D1A">
            <w:pPr>
              <w:spacing w:before="120" w:after="120"/>
              <w:jc w:val="left"/>
            </w:pPr>
            <w:r>
              <w:fldChar w:fldCharType="begin">
                <w:ffData>
                  <w:name w:val=""/>
                  <w:enabled/>
                  <w:calcOnExit w:val="0"/>
                  <w:checkBox>
                    <w:sizeAuto/>
                    <w:default w:val="0"/>
                  </w:checkBox>
                </w:ffData>
              </w:fldChar>
            </w:r>
            <w:r w:rsidR="000D7D1A">
              <w:instrText xml:space="preserve"> FORMCHECKBOX </w:instrText>
            </w:r>
            <w:r w:rsidR="001A70CB">
              <w:fldChar w:fldCharType="separate"/>
            </w:r>
            <w:r>
              <w:fldChar w:fldCharType="end"/>
            </w:r>
            <w:r w:rsidR="000D7D1A">
              <w:t xml:space="preserve"> </w:t>
            </w:r>
            <w:r w:rsidR="000D7D1A" w:rsidRPr="0099475D">
              <w:rPr>
                <w:b/>
              </w:rPr>
              <w:t>Sprachbewusstheit</w:t>
            </w:r>
          </w:p>
        </w:tc>
      </w:tr>
      <w:tr w:rsidR="000D7D1A" w:rsidRPr="006316A3" w:rsidTr="003A6E70">
        <w:trPr>
          <w:trHeight w:val="465"/>
        </w:trPr>
        <w:tc>
          <w:tcPr>
            <w:tcW w:w="2250" w:type="dxa"/>
            <w:vMerge/>
            <w:tcBorders>
              <w:left w:val="single" w:sz="8" w:space="0" w:color="000000"/>
              <w:bottom w:val="single" w:sz="4"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000000"/>
              <w:right w:val="single" w:sz="8" w:space="0" w:color="000000"/>
            </w:tcBorders>
            <w:shd w:val="clear" w:color="auto" w:fill="auto"/>
          </w:tcPr>
          <w:p w:rsidR="000D7D1A" w:rsidRDefault="009132A6" w:rsidP="000D7D1A">
            <w:pPr>
              <w:spacing w:before="120" w:after="120"/>
              <w:jc w:val="left"/>
            </w:pPr>
            <w:r>
              <w:fldChar w:fldCharType="begin">
                <w:ffData>
                  <w:name w:val=""/>
                  <w:enabled/>
                  <w:calcOnExit w:val="0"/>
                  <w:checkBox>
                    <w:sizeAuto/>
                    <w:default w:val="0"/>
                  </w:checkBox>
                </w:ffData>
              </w:fldChar>
            </w:r>
            <w:r w:rsidR="000D7D1A">
              <w:instrText xml:space="preserve"> FORMCHECKBOX </w:instrText>
            </w:r>
            <w:r w:rsidR="001A70CB">
              <w:fldChar w:fldCharType="separate"/>
            </w:r>
            <w:r>
              <w:fldChar w:fldCharType="end"/>
            </w:r>
            <w:r w:rsidR="000D7D1A">
              <w:t xml:space="preserve"> </w:t>
            </w:r>
            <w:r w:rsidR="000D7D1A" w:rsidRPr="0099475D">
              <w:rPr>
                <w:rFonts w:cs="Arial"/>
                <w:b/>
                <w:szCs w:val="24"/>
              </w:rPr>
              <w:t>Sprachlernkompetenz</w:t>
            </w:r>
          </w:p>
        </w:tc>
      </w:tr>
      <w:tr w:rsidR="00EF4EB8" w:rsidTr="006316A3">
        <w:trPr>
          <w:trHeight w:val="255"/>
        </w:trPr>
        <w:tc>
          <w:tcPr>
            <w:tcW w:w="2250" w:type="dxa"/>
            <w:vMerge w:val="restart"/>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proofErr w:type="spellStart"/>
            <w:r>
              <w:rPr>
                <w:b/>
                <w:lang w:val="en-GB"/>
              </w:rPr>
              <w:t>Bezug</w:t>
            </w:r>
            <w:proofErr w:type="spellEnd"/>
            <w:r>
              <w:rPr>
                <w:b/>
                <w:lang w:val="en-GB"/>
              </w:rPr>
              <w:t xml:space="preserve"> </w:t>
            </w:r>
            <w:proofErr w:type="spellStart"/>
            <w:r>
              <w:rPr>
                <w:b/>
                <w:lang w:val="en-GB"/>
              </w:rPr>
              <w:t>zum</w:t>
            </w:r>
            <w:proofErr w:type="spellEnd"/>
            <w:r>
              <w:rPr>
                <w:b/>
                <w:lang w:val="en-GB"/>
              </w:rPr>
              <w:t xml:space="preserve"> KLP: </w:t>
            </w:r>
          </w:p>
        </w:tc>
        <w:tc>
          <w:tcPr>
            <w:tcW w:w="7067" w:type="dxa"/>
            <w:tcBorders>
              <w:top w:val="single" w:sz="4" w:space="0" w:color="000000"/>
              <w:left w:val="single" w:sz="8" w:space="0" w:color="000000"/>
              <w:bottom w:val="single" w:sz="4" w:space="0" w:color="000000"/>
              <w:right w:val="single" w:sz="8" w:space="0" w:color="000000"/>
            </w:tcBorders>
            <w:shd w:val="clear" w:color="auto" w:fill="FFFFFF"/>
          </w:tcPr>
          <w:p w:rsidR="00EF4EB8" w:rsidRDefault="003D43B4" w:rsidP="0099475D">
            <w:pPr>
              <w:spacing w:before="120" w:after="120"/>
              <w:rPr>
                <w:b/>
              </w:rPr>
            </w:pPr>
            <w:r>
              <w:t xml:space="preserve">Lernen erfolgt kumulativ. Daher können die im Folgenden aufgeführten Kompetenzerwartungen in Abhängigkeit des Semesters –bei den Studierenden ausschließlich in anderer Ausprägung ausgebildet werden. Das Aufgabenbeispiel illustriert, wie im </w:t>
            </w:r>
            <w:r w:rsidR="0099475D">
              <w:t>Grundkurs Französisch</w:t>
            </w:r>
            <w:r>
              <w:t xml:space="preserve"> am Weiterbildungskolleg diese Kompetenzen und Teilkompetenzen erweitert </w:t>
            </w:r>
            <w:r w:rsidR="0099475D">
              <w:t>und</w:t>
            </w:r>
            <w:r>
              <w:t xml:space="preserve"> vertieft werden können.</w:t>
            </w:r>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rPr>
            </w:pPr>
          </w:p>
        </w:tc>
        <w:tc>
          <w:tcPr>
            <w:tcW w:w="7067" w:type="dxa"/>
            <w:tcBorders>
              <w:top w:val="single" w:sz="4" w:space="0" w:color="000000"/>
              <w:left w:val="single" w:sz="8" w:space="0" w:color="000000"/>
              <w:bottom w:val="single" w:sz="4" w:space="0" w:color="000000"/>
              <w:right w:val="single" w:sz="8" w:space="0" w:color="000000"/>
            </w:tcBorders>
            <w:shd w:val="clear" w:color="auto" w:fill="C0C0C0"/>
          </w:tcPr>
          <w:p w:rsidR="00EF4EB8" w:rsidRDefault="0099475D" w:rsidP="0099475D">
            <w:pPr>
              <w:spacing w:before="120" w:after="120"/>
              <w:jc w:val="left"/>
              <w:rPr>
                <w:b/>
                <w:lang w:val="en-GB"/>
              </w:rPr>
            </w:pPr>
            <w:proofErr w:type="spellStart"/>
            <w:r>
              <w:rPr>
                <w:b/>
                <w:lang w:val="en-GB"/>
              </w:rPr>
              <w:t>Funktionale</w:t>
            </w:r>
            <w:proofErr w:type="spellEnd"/>
            <w:r>
              <w:rPr>
                <w:b/>
                <w:lang w:val="en-GB"/>
              </w:rPr>
              <w:t xml:space="preserve"> </w:t>
            </w:r>
            <w:proofErr w:type="spellStart"/>
            <w:r>
              <w:rPr>
                <w:b/>
                <w:lang w:val="en-GB"/>
              </w:rPr>
              <w:t>kommunikative</w:t>
            </w:r>
            <w:proofErr w:type="spellEnd"/>
            <w:r>
              <w:rPr>
                <w:b/>
                <w:lang w:val="en-GB"/>
              </w:rPr>
              <w:t xml:space="preserve"> </w:t>
            </w:r>
            <w:proofErr w:type="spellStart"/>
            <w:r>
              <w:rPr>
                <w:b/>
                <w:lang w:val="en-GB"/>
              </w:rPr>
              <w:t>Kompetenz</w:t>
            </w:r>
            <w:proofErr w:type="spellEnd"/>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lang w:val="en-GB"/>
              </w:rPr>
            </w:pP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EF4EB8">
            <w:pPr>
              <w:rPr>
                <w:rFonts w:ascii="sans-serif" w:hAnsi="sans-serif"/>
              </w:rPr>
            </w:pPr>
          </w:p>
          <w:p w:rsidR="00EF4EB8" w:rsidRDefault="003D43B4">
            <w:pPr>
              <w:rPr>
                <w:rFonts w:ascii="sans-serif" w:hAnsi="sans-serif"/>
                <w:u w:val="single"/>
              </w:rPr>
            </w:pPr>
            <w:r>
              <w:rPr>
                <w:rFonts w:ascii="sans-serif" w:hAnsi="sans-serif"/>
                <w:u w:val="single"/>
              </w:rPr>
              <w:t>Schreiben</w:t>
            </w:r>
          </w:p>
          <w:p w:rsidR="0099475D" w:rsidRPr="00E85A3D" w:rsidRDefault="0099475D" w:rsidP="0099475D">
            <w:pPr>
              <w:rPr>
                <w:rStyle w:val="ZW-fettZchn"/>
                <w:rFonts w:cs="Arial"/>
              </w:rPr>
            </w:pPr>
            <w:r w:rsidRPr="00E85A3D">
              <w:rPr>
                <w:rFonts w:cs="Arial"/>
                <w:b/>
                <w:bCs/>
              </w:rPr>
              <w:t xml:space="preserve">Die </w:t>
            </w:r>
            <w:r>
              <w:rPr>
                <w:rFonts w:cs="Arial"/>
                <w:b/>
                <w:bCs/>
              </w:rPr>
              <w:t>Studierenden</w:t>
            </w:r>
            <w:r w:rsidRPr="00E85A3D">
              <w:rPr>
                <w:rFonts w:cs="Arial"/>
                <w:b/>
                <w:bCs/>
              </w:rPr>
              <w:t xml:space="preserve"> können zusammen</w:t>
            </w:r>
            <w:r w:rsidRPr="00E85A3D">
              <w:rPr>
                <w:rFonts w:cs="Arial"/>
                <w:b/>
                <w:bCs/>
              </w:rPr>
              <w:softHyphen/>
              <w:t xml:space="preserve">hängende Texte zu </w:t>
            </w:r>
            <w:r>
              <w:rPr>
                <w:rFonts w:cs="Arial"/>
                <w:b/>
                <w:bCs/>
              </w:rPr>
              <w:t xml:space="preserve">vertrauten </w:t>
            </w:r>
            <w:r w:rsidRPr="00E85A3D">
              <w:rPr>
                <w:rFonts w:cs="Arial"/>
                <w:b/>
                <w:bCs/>
              </w:rPr>
              <w:t>Themen</w:t>
            </w:r>
            <w:r>
              <w:rPr>
                <w:rFonts w:cs="Arial"/>
                <w:b/>
                <w:bCs/>
              </w:rPr>
              <w:t xml:space="preserve"> </w:t>
            </w:r>
            <w:r w:rsidRPr="00E85A3D">
              <w:rPr>
                <w:rFonts w:cs="Arial"/>
                <w:b/>
              </w:rPr>
              <w:t>intentions- und adressatengerecht</w:t>
            </w:r>
            <w:r w:rsidRPr="00E85A3D">
              <w:rPr>
                <w:rFonts w:cs="Arial"/>
                <w:b/>
                <w:bCs/>
              </w:rPr>
              <w:t xml:space="preserve"> verfassen. </w:t>
            </w:r>
          </w:p>
          <w:p w:rsidR="0099475D" w:rsidRPr="00FC58E7" w:rsidRDefault="0099475D" w:rsidP="0099475D">
            <w:pPr>
              <w:rPr>
                <w:rFonts w:cs="Arial"/>
              </w:rPr>
            </w:pPr>
          </w:p>
          <w:p w:rsidR="0099475D" w:rsidRPr="00FC58E7" w:rsidRDefault="0099475D" w:rsidP="0099475D">
            <w:pPr>
              <w:spacing w:before="120" w:after="120"/>
              <w:rPr>
                <w:rFonts w:cs="Arial"/>
              </w:rPr>
            </w:pPr>
            <w:r w:rsidRPr="00FC58E7">
              <w:rPr>
                <w:rFonts w:cs="Arial"/>
              </w:rPr>
              <w:lastRenderedPageBreak/>
              <w:t>Sie können</w:t>
            </w:r>
          </w:p>
          <w:p w:rsidR="0099475D" w:rsidRPr="00931B95" w:rsidRDefault="0099475D" w:rsidP="0099475D">
            <w:pPr>
              <w:pStyle w:val="einzug-1"/>
              <w:numPr>
                <w:ilvl w:val="0"/>
                <w:numId w:val="12"/>
              </w:numPr>
              <w:tabs>
                <w:tab w:val="clear" w:pos="284"/>
              </w:tabs>
              <w:suppressAutoHyphens w:val="0"/>
              <w:spacing w:before="120" w:after="120" w:line="240" w:lineRule="auto"/>
              <w:rPr>
                <w:rFonts w:cs="Arial"/>
                <w:szCs w:val="24"/>
              </w:rPr>
            </w:pPr>
            <w:r w:rsidRPr="00931B95">
              <w:rPr>
                <w:rFonts w:cs="Arial"/>
                <w:szCs w:val="24"/>
              </w:rPr>
              <w:t xml:space="preserve">unter Beachtung wesentlicher Textsortenmerkmale unterschiedliche Typen von Sach- und Gebrauchstexten verfassen und dabei gängige </w:t>
            </w:r>
            <w:proofErr w:type="spellStart"/>
            <w:r w:rsidRPr="00931B95">
              <w:rPr>
                <w:rFonts w:cs="Arial"/>
                <w:szCs w:val="24"/>
              </w:rPr>
              <w:t>Mitteilungs</w:t>
            </w:r>
            <w:r w:rsidRPr="00931B95">
              <w:rPr>
                <w:rFonts w:cs="Arial"/>
                <w:szCs w:val="24"/>
              </w:rPr>
              <w:softHyphen/>
              <w:t>ab</w:t>
            </w:r>
            <w:r w:rsidRPr="00931B95">
              <w:rPr>
                <w:rFonts w:cs="Arial"/>
                <w:szCs w:val="24"/>
              </w:rPr>
              <w:softHyphen/>
              <w:t>sichten</w:t>
            </w:r>
            <w:proofErr w:type="spellEnd"/>
            <w:r w:rsidRPr="00931B95">
              <w:rPr>
                <w:rFonts w:cs="Arial"/>
                <w:szCs w:val="24"/>
              </w:rPr>
              <w:t xml:space="preserve"> realisieren, </w:t>
            </w:r>
          </w:p>
          <w:p w:rsidR="0099475D" w:rsidRPr="00931B95" w:rsidRDefault="0099475D" w:rsidP="0099475D">
            <w:pPr>
              <w:pStyle w:val="einzug-1"/>
              <w:numPr>
                <w:ilvl w:val="0"/>
                <w:numId w:val="12"/>
              </w:numPr>
              <w:tabs>
                <w:tab w:val="clear" w:pos="284"/>
              </w:tabs>
              <w:suppressAutoHyphens w:val="0"/>
              <w:spacing w:before="120" w:after="120" w:line="240" w:lineRule="auto"/>
              <w:rPr>
                <w:rFonts w:cs="Arial"/>
                <w:szCs w:val="24"/>
              </w:rPr>
            </w:pPr>
            <w:r w:rsidRPr="00931B95">
              <w:rPr>
                <w:rFonts w:cs="Arial"/>
                <w:szCs w:val="24"/>
              </w:rPr>
              <w:t>wesentliche Informationen und zentrale Argumente aus verschiedenen Quellen in die eigene Texterstellung bzw. Argumentation einbeziehen,</w:t>
            </w:r>
          </w:p>
          <w:p w:rsidR="0099475D" w:rsidRPr="00931B95" w:rsidRDefault="0099475D" w:rsidP="0099475D">
            <w:pPr>
              <w:pStyle w:val="einzug-1"/>
              <w:numPr>
                <w:ilvl w:val="0"/>
                <w:numId w:val="12"/>
              </w:numPr>
              <w:tabs>
                <w:tab w:val="clear" w:pos="284"/>
              </w:tabs>
              <w:suppressAutoHyphens w:val="0"/>
              <w:spacing w:before="120" w:after="120" w:line="240" w:lineRule="auto"/>
              <w:rPr>
                <w:rFonts w:cs="Arial"/>
                <w:szCs w:val="24"/>
              </w:rPr>
            </w:pPr>
            <w:r w:rsidRPr="00931B95">
              <w:rPr>
                <w:rFonts w:cs="Arial"/>
                <w:szCs w:val="24"/>
              </w:rPr>
              <w:t>ihre Texte unter Einsatz eines weitgehend angemessenen Stils und Registers adressatengerecht verfassen,</w:t>
            </w:r>
          </w:p>
          <w:p w:rsidR="0099475D" w:rsidRDefault="0099475D" w:rsidP="0099475D"/>
          <w:p w:rsidR="0099475D" w:rsidRDefault="0099475D" w:rsidP="0099475D">
            <w:pPr>
              <w:keepNext/>
            </w:pPr>
            <w:r>
              <w:rPr>
                <w:rFonts w:cs="Arial"/>
                <w:u w:val="single"/>
              </w:rPr>
              <w:t>Sprachmittlung</w:t>
            </w:r>
          </w:p>
          <w:p w:rsidR="0099475D" w:rsidRPr="00E85A3D" w:rsidRDefault="0099475D" w:rsidP="0099475D">
            <w:pPr>
              <w:rPr>
                <w:rFonts w:cs="Arial"/>
                <w:b/>
              </w:rPr>
            </w:pPr>
            <w:r w:rsidRPr="00E85A3D">
              <w:rPr>
                <w:rFonts w:cs="Arial"/>
                <w:b/>
              </w:rPr>
              <w:t xml:space="preserve">Die </w:t>
            </w:r>
            <w:r>
              <w:rPr>
                <w:rFonts w:cs="Arial"/>
                <w:b/>
              </w:rPr>
              <w:t>Studierenden</w:t>
            </w:r>
            <w:r w:rsidRPr="00E85A3D">
              <w:rPr>
                <w:rFonts w:cs="Arial"/>
                <w:b/>
              </w:rPr>
              <w:t xml:space="preserve"> können in zweisprachigen Kommunikationssituationen wesentliche Inhalte von Äußerungen und authentischen Texten z</w:t>
            </w:r>
            <w:r w:rsidRPr="00E85A3D">
              <w:rPr>
                <w:rFonts w:cs="Arial"/>
                <w:b/>
                <w:bCs/>
              </w:rPr>
              <w:t xml:space="preserve">u </w:t>
            </w:r>
            <w:r>
              <w:rPr>
                <w:rFonts w:cs="Arial"/>
                <w:b/>
                <w:bCs/>
              </w:rPr>
              <w:t xml:space="preserve">vertrauten </w:t>
            </w:r>
            <w:r w:rsidRPr="00E85A3D">
              <w:rPr>
                <w:rFonts w:cs="Arial"/>
                <w:b/>
                <w:bCs/>
              </w:rPr>
              <w:t xml:space="preserve">Themen </w:t>
            </w:r>
            <w:r w:rsidRPr="00E85A3D">
              <w:rPr>
                <w:rFonts w:cs="Arial"/>
                <w:b/>
              </w:rPr>
              <w:t xml:space="preserve">sinngemäß für einen bestimmten Zweck </w:t>
            </w:r>
            <w:r>
              <w:rPr>
                <w:rFonts w:cs="Arial"/>
                <w:b/>
              </w:rPr>
              <w:t xml:space="preserve">weitgehend </w:t>
            </w:r>
            <w:r w:rsidRPr="00E85A3D">
              <w:rPr>
                <w:rFonts w:cs="Arial"/>
                <w:b/>
              </w:rPr>
              <w:t>situationsangemessen</w:t>
            </w:r>
            <w:r>
              <w:rPr>
                <w:rFonts w:cs="Arial"/>
                <w:b/>
              </w:rPr>
              <w:t xml:space="preserve"> und</w:t>
            </w:r>
            <w:r w:rsidRPr="00E85A3D">
              <w:rPr>
                <w:rFonts w:cs="Arial"/>
                <w:b/>
              </w:rPr>
              <w:t xml:space="preserve"> adressatengerecht mündlich und schriftlich in der jeweils anderen Sprache zusammenfassend wiedergeben.</w:t>
            </w:r>
          </w:p>
          <w:p w:rsidR="0099475D" w:rsidRPr="00FC58E7" w:rsidRDefault="0099475D" w:rsidP="0099475D">
            <w:pPr>
              <w:rPr>
                <w:rFonts w:cs="Arial"/>
              </w:rPr>
            </w:pPr>
          </w:p>
          <w:p w:rsidR="0099475D" w:rsidRPr="00FC58E7" w:rsidRDefault="0099475D" w:rsidP="0099475D">
            <w:pPr>
              <w:rPr>
                <w:rFonts w:cs="Arial"/>
              </w:rPr>
            </w:pPr>
            <w:r w:rsidRPr="00FC58E7">
              <w:rPr>
                <w:rFonts w:cs="Arial"/>
              </w:rPr>
              <w:t>Sie können</w:t>
            </w:r>
          </w:p>
          <w:p w:rsidR="0099475D" w:rsidRPr="005E38DC" w:rsidRDefault="0099475D" w:rsidP="0099475D">
            <w:pPr>
              <w:pStyle w:val="einzug-1"/>
              <w:numPr>
                <w:ilvl w:val="0"/>
                <w:numId w:val="11"/>
              </w:numPr>
              <w:tabs>
                <w:tab w:val="clear" w:pos="360"/>
                <w:tab w:val="num" w:pos="284"/>
              </w:tabs>
              <w:suppressAutoHyphens w:val="0"/>
              <w:spacing w:before="120" w:line="240" w:lineRule="auto"/>
              <w:rPr>
                <w:rFonts w:cs="Arial"/>
              </w:rPr>
            </w:pPr>
            <w:r w:rsidRPr="005E38DC">
              <w:rPr>
                <w:rFonts w:cs="Arial"/>
              </w:rPr>
              <w:t xml:space="preserve">als Sprachmittler in informellen und einfach strukturierten formalisierten Kommunikationssituationen relevante Aussagen in die jeweilige Zielsprache ggf. unter Nutzung von Gestik und Mimik mündlich und schriftlich </w:t>
            </w:r>
            <w:r>
              <w:rPr>
                <w:rFonts w:cs="Arial"/>
              </w:rPr>
              <w:t xml:space="preserve">sinngemäß </w:t>
            </w:r>
            <w:r w:rsidRPr="005E38DC">
              <w:rPr>
                <w:rFonts w:cs="Arial"/>
              </w:rPr>
              <w:t>übertragen</w:t>
            </w:r>
            <w:r>
              <w:rPr>
                <w:rFonts w:cs="Arial"/>
              </w:rPr>
              <w:t>.</w:t>
            </w:r>
          </w:p>
          <w:p w:rsidR="00EF4EB8" w:rsidRDefault="00EF4EB8" w:rsidP="0099475D"/>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rPr>
            </w:pPr>
          </w:p>
        </w:tc>
        <w:tc>
          <w:tcPr>
            <w:tcW w:w="7067" w:type="dxa"/>
            <w:tcBorders>
              <w:top w:val="single" w:sz="4" w:space="0" w:color="000000"/>
              <w:left w:val="single" w:sz="8" w:space="0" w:color="000000"/>
              <w:bottom w:val="single" w:sz="4" w:space="0" w:color="000000"/>
              <w:right w:val="single" w:sz="8" w:space="0" w:color="000000"/>
            </w:tcBorders>
            <w:shd w:val="clear" w:color="auto" w:fill="C0C0C0"/>
          </w:tcPr>
          <w:p w:rsidR="00EF4EB8" w:rsidRDefault="003D43B4">
            <w:pPr>
              <w:spacing w:before="120" w:after="120"/>
              <w:jc w:val="left"/>
              <w:rPr>
                <w:b/>
                <w:lang w:val="en-GB"/>
              </w:rPr>
            </w:pPr>
            <w:proofErr w:type="spellStart"/>
            <w:r>
              <w:rPr>
                <w:b/>
                <w:lang w:val="en-GB"/>
              </w:rPr>
              <w:t>Interkulturelle</w:t>
            </w:r>
            <w:proofErr w:type="spellEnd"/>
            <w:r>
              <w:rPr>
                <w:b/>
                <w:lang w:val="en-GB"/>
              </w:rPr>
              <w:t xml:space="preserve"> </w:t>
            </w:r>
            <w:proofErr w:type="spellStart"/>
            <w:r w:rsidR="0099475D">
              <w:rPr>
                <w:b/>
                <w:lang w:val="en-GB"/>
              </w:rPr>
              <w:t>kommunikative</w:t>
            </w:r>
            <w:proofErr w:type="spellEnd"/>
            <w:r w:rsidR="0099475D">
              <w:rPr>
                <w:b/>
                <w:lang w:val="en-GB"/>
              </w:rPr>
              <w:t xml:space="preserve"> </w:t>
            </w:r>
            <w:proofErr w:type="spellStart"/>
            <w:r w:rsidR="0099475D">
              <w:rPr>
                <w:b/>
                <w:lang w:val="en-GB"/>
              </w:rPr>
              <w:t>Kompetenz</w:t>
            </w:r>
            <w:proofErr w:type="spellEnd"/>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lang w:val="en-GB"/>
              </w:rPr>
            </w:pP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3D43B4">
            <w:pPr>
              <w:spacing w:before="120" w:after="120"/>
              <w:jc w:val="left"/>
              <w:rPr>
                <w:rFonts w:cs="Arial"/>
                <w:bCs/>
                <w:color w:val="000000"/>
                <w:szCs w:val="24"/>
              </w:rPr>
            </w:pPr>
            <w:r>
              <w:rPr>
                <w:u w:val="single"/>
              </w:rPr>
              <w:t>Soziokulturelles Orientierungswissen</w:t>
            </w:r>
          </w:p>
          <w:p w:rsidR="00EF4EB8" w:rsidRDefault="003D43B4">
            <w:r>
              <w:rPr>
                <w:rFonts w:cs="Arial"/>
                <w:bCs/>
                <w:color w:val="000000"/>
                <w:szCs w:val="24"/>
              </w:rPr>
              <w:t>Die Studierenden greifen auf ihr grundlegendes Orientierungswissen zum Themenfeld zurück</w:t>
            </w:r>
            <w:r>
              <w:t>:</w:t>
            </w:r>
          </w:p>
          <w:p w:rsidR="0099475D" w:rsidRDefault="0099475D">
            <w:pPr>
              <w:rPr>
                <w:b/>
              </w:rPr>
            </w:pPr>
          </w:p>
          <w:p w:rsidR="0099475D" w:rsidRPr="00931B95" w:rsidRDefault="0099475D" w:rsidP="0099475D">
            <w:pPr>
              <w:rPr>
                <w:b/>
                <w:lang w:val="fr-FR"/>
              </w:rPr>
            </w:pPr>
            <w:r w:rsidRPr="00931B95">
              <w:rPr>
                <w:b/>
                <w:lang w:val="fr-FR"/>
              </w:rPr>
              <w:t>(R-)Évolutions historiques et culturelles</w:t>
            </w:r>
          </w:p>
          <w:p w:rsidR="0099475D" w:rsidRPr="006F5925" w:rsidRDefault="0099475D" w:rsidP="0099475D">
            <w:pPr>
              <w:pStyle w:val="einzug-1"/>
              <w:numPr>
                <w:ilvl w:val="0"/>
                <w:numId w:val="12"/>
              </w:numPr>
              <w:tabs>
                <w:tab w:val="clear" w:pos="284"/>
              </w:tabs>
              <w:suppressAutoHyphens w:val="0"/>
              <w:spacing w:before="120" w:after="120" w:line="240" w:lineRule="auto"/>
              <w:ind w:left="357" w:hanging="357"/>
              <w:rPr>
                <w:i/>
                <w:lang w:val="fr-FR"/>
              </w:rPr>
            </w:pPr>
            <w:r w:rsidRPr="006F5925">
              <w:rPr>
                <w:i/>
                <w:lang w:val="fr-FR"/>
              </w:rPr>
              <w:t xml:space="preserve">La France et l’Allemagne dans une Europe unie </w:t>
            </w:r>
          </w:p>
          <w:p w:rsidR="00EF4EB8" w:rsidRDefault="0099475D">
            <w:pPr>
              <w:spacing w:before="120" w:after="120"/>
              <w:jc w:val="left"/>
              <w:rPr>
                <w:rFonts w:ascii="sans-serif" w:hAnsi="sans-serif"/>
              </w:rPr>
            </w:pPr>
            <w:r>
              <w:rPr>
                <w:u w:val="single"/>
              </w:rPr>
              <w:t>Interkulturelle Einstellungen und Bewusstheit</w:t>
            </w:r>
          </w:p>
          <w:p w:rsidR="0099475D" w:rsidRPr="006030E9" w:rsidRDefault="0099475D" w:rsidP="0099475D">
            <w:pPr>
              <w:pStyle w:val="einzug-1"/>
              <w:numPr>
                <w:ilvl w:val="0"/>
                <w:numId w:val="12"/>
              </w:numPr>
              <w:tabs>
                <w:tab w:val="clear" w:pos="284"/>
              </w:tabs>
              <w:suppressAutoHyphens w:val="0"/>
              <w:spacing w:before="120" w:after="120" w:line="240" w:lineRule="auto"/>
              <w:ind w:left="357" w:hanging="357"/>
            </w:pPr>
            <w:r w:rsidRPr="006030E9">
              <w:t>sich der kulturellen Vielfalt und der damit verbundenen Chancen und Herausforderungen weitgehend bewusst werden und neuen Erfahrungen mit fremder Kultur grundsätzlich offen und lernbereit begegnen,</w:t>
            </w:r>
          </w:p>
          <w:p w:rsidR="00EF4EB8" w:rsidRDefault="00E87FC5" w:rsidP="00E87FC5">
            <w:pPr>
              <w:pStyle w:val="einzug-1"/>
              <w:numPr>
                <w:ilvl w:val="0"/>
                <w:numId w:val="12"/>
              </w:numPr>
              <w:tabs>
                <w:tab w:val="clear" w:pos="284"/>
              </w:tabs>
              <w:suppressAutoHyphens w:val="0"/>
              <w:spacing w:before="120" w:after="120" w:line="240" w:lineRule="auto"/>
              <w:ind w:left="357" w:hanging="357"/>
            </w:pPr>
            <w:r>
              <w:t>s</w:t>
            </w:r>
            <w:r w:rsidRPr="00FC58E7">
              <w:t xml:space="preserve">ich ihrer eigenen Wahrnehmungen und Einstellungen </w:t>
            </w:r>
            <w:r>
              <w:t>weitgehend</w:t>
            </w:r>
            <w:r w:rsidRPr="00FC58E7">
              <w:t xml:space="preserve"> bewusst werden, sie </w:t>
            </w:r>
            <w:r>
              <w:t xml:space="preserve">auch aus Gender-Perspektive </w:t>
            </w:r>
            <w:r w:rsidRPr="00FC58E7">
              <w:t>in Frage stellen und ggf. relativieren.</w:t>
            </w:r>
          </w:p>
          <w:p w:rsidR="00E87FC5" w:rsidRDefault="00E87FC5" w:rsidP="00E87FC5">
            <w:pPr>
              <w:pStyle w:val="einzug-1"/>
              <w:tabs>
                <w:tab w:val="clear" w:pos="284"/>
              </w:tabs>
              <w:suppressAutoHyphens w:val="0"/>
              <w:spacing w:before="120" w:after="120" w:line="240" w:lineRule="auto"/>
              <w:rPr>
                <w:u w:val="single"/>
              </w:rPr>
            </w:pPr>
            <w:r>
              <w:rPr>
                <w:u w:val="single"/>
              </w:rPr>
              <w:t xml:space="preserve">Interkulturelles </w:t>
            </w:r>
            <w:r w:rsidRPr="00E87FC5">
              <w:rPr>
                <w:u w:val="single"/>
              </w:rPr>
              <w:t>Verstehen und Handeln</w:t>
            </w:r>
          </w:p>
          <w:p w:rsidR="00E87FC5" w:rsidRPr="005E38DC" w:rsidRDefault="00E87FC5" w:rsidP="00E87FC5">
            <w:pPr>
              <w:pStyle w:val="einzug-1"/>
              <w:numPr>
                <w:ilvl w:val="0"/>
                <w:numId w:val="12"/>
              </w:numPr>
              <w:tabs>
                <w:tab w:val="clear" w:pos="284"/>
              </w:tabs>
              <w:suppressAutoHyphens w:val="0"/>
              <w:spacing w:before="120" w:after="120" w:line="240" w:lineRule="auto"/>
              <w:ind w:left="357" w:hanging="357"/>
            </w:pPr>
            <w:r w:rsidRPr="005E38DC">
              <w:lastRenderedPageBreak/>
              <w:t>sich aktiv in Denk- und Verhaltensweisen von Menschen anderer Kulturen hineinversetzen (Perspektivwechsel) und aus der spezifischen Differenzerfahrung weitgehend Verständnis sowie ggf. kritische Distanz (auch zur eigenen Kultur) bzw. Empathie für den anderen entwickeln,</w:t>
            </w:r>
          </w:p>
          <w:p w:rsidR="00E87FC5" w:rsidRPr="006030E9" w:rsidRDefault="00E87FC5" w:rsidP="00E87FC5">
            <w:pPr>
              <w:pStyle w:val="einzug-1"/>
              <w:numPr>
                <w:ilvl w:val="0"/>
                <w:numId w:val="12"/>
              </w:numPr>
              <w:tabs>
                <w:tab w:val="clear" w:pos="284"/>
              </w:tabs>
              <w:suppressAutoHyphens w:val="0"/>
              <w:spacing w:before="120" w:after="120" w:line="240" w:lineRule="auto"/>
              <w:ind w:left="357" w:hanging="357"/>
            </w:pPr>
            <w:r w:rsidRPr="006030E9">
              <w:t>in interkulturellen Handlungssituationen eigene Lebenserfahrungen und Sichtweisen mit denen der fremdsprachigen Bezugskulturen vergleichen, diskutieren und problematisieren und sich dabei weitgehend in Denk- und Verhaltensweisen ihres Gegenübers hineinversetzen und angemessen kommunikativ reagieren,</w:t>
            </w:r>
          </w:p>
          <w:p w:rsidR="00E87FC5" w:rsidRPr="006030E9" w:rsidRDefault="00E87FC5" w:rsidP="00E87FC5">
            <w:pPr>
              <w:pStyle w:val="einzug-1"/>
              <w:numPr>
                <w:ilvl w:val="0"/>
                <w:numId w:val="12"/>
              </w:numPr>
              <w:tabs>
                <w:tab w:val="clear" w:pos="284"/>
              </w:tabs>
              <w:suppressAutoHyphens w:val="0"/>
              <w:spacing w:before="120" w:after="120" w:line="240" w:lineRule="auto"/>
              <w:ind w:left="357" w:hanging="357"/>
            </w:pPr>
            <w:r w:rsidRPr="006030E9">
              <w:t>in formellen und informellen Begegnungssituationen kulturspezifische Konventionen und Besonderheiten in der Regel beachten,</w:t>
            </w:r>
          </w:p>
          <w:p w:rsidR="00E87FC5" w:rsidRPr="00E87FC5" w:rsidRDefault="00E87FC5" w:rsidP="00E87FC5">
            <w:pPr>
              <w:pStyle w:val="einzug-1"/>
              <w:numPr>
                <w:ilvl w:val="0"/>
                <w:numId w:val="12"/>
              </w:numPr>
              <w:tabs>
                <w:tab w:val="clear" w:pos="284"/>
              </w:tabs>
              <w:suppressAutoHyphens w:val="0"/>
              <w:spacing w:before="120" w:after="120" w:line="240" w:lineRule="auto"/>
              <w:ind w:left="357" w:hanging="357"/>
            </w:pPr>
            <w:r w:rsidRPr="006030E9">
              <w:t>mögliche sprachlich-kulturell bedingte Missverständnisse und Konflikte</w:t>
            </w:r>
            <w:r w:rsidRPr="00FF7AFD">
              <w:t xml:space="preserve"> in der Regel vermeiden.</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proofErr w:type="spellStart"/>
            <w:r>
              <w:rPr>
                <w:b/>
                <w:lang w:val="en-GB"/>
              </w:rPr>
              <w:lastRenderedPageBreak/>
              <w:t>GeR</w:t>
            </w:r>
            <w:proofErr w:type="spellEnd"/>
            <w:r>
              <w:rPr>
                <w:b/>
                <w:lang w:val="en-GB"/>
              </w:rPr>
              <w:t>:</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Pr="003B6A77" w:rsidRDefault="003B6A77">
            <w:pPr>
              <w:spacing w:before="120" w:after="120"/>
              <w:jc w:val="left"/>
              <w:rPr>
                <w:lang w:val="en-GB"/>
              </w:rPr>
            </w:pPr>
            <w:r w:rsidRPr="003B6A77">
              <w:rPr>
                <w:lang w:val="en-GB"/>
              </w:rPr>
              <w:t>B1</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proofErr w:type="spellStart"/>
            <w:r>
              <w:rPr>
                <w:b/>
                <w:lang w:val="en-GB"/>
              </w:rPr>
              <w:t>Bearbeitungszeit</w:t>
            </w:r>
            <w:proofErr w:type="spellEnd"/>
            <w:r>
              <w:rPr>
                <w:b/>
                <w:lang w:val="en-GB"/>
              </w:rPr>
              <w:t>:</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6316A3">
            <w:pPr>
              <w:spacing w:before="120" w:after="120"/>
              <w:jc w:val="left"/>
              <w:rPr>
                <w:b/>
              </w:rPr>
            </w:pPr>
            <w:r>
              <w:t>ca. 4</w:t>
            </w:r>
            <w:r w:rsidR="003D43B4">
              <w:t xml:space="preserve"> Unterrichtsstunden</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r>
              <w:rPr>
                <w:b/>
              </w:rPr>
              <w:t>Materialien / Quellen:</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3D43B4">
            <w:pPr>
              <w:numPr>
                <w:ilvl w:val="0"/>
                <w:numId w:val="1"/>
              </w:numPr>
              <w:spacing w:before="120" w:after="120"/>
              <w:jc w:val="left"/>
              <w:rPr>
                <w:b/>
              </w:rPr>
            </w:pPr>
            <w:r>
              <w:t>Aufgabenbeispiele</w:t>
            </w:r>
          </w:p>
        </w:tc>
      </w:tr>
      <w:tr w:rsidR="00EF4EB8" w:rsidTr="006316A3">
        <w:trPr>
          <w:trHeight w:val="255"/>
        </w:trPr>
        <w:tc>
          <w:tcPr>
            <w:tcW w:w="2250" w:type="dxa"/>
            <w:tcBorders>
              <w:top w:val="single" w:sz="4" w:space="0" w:color="000000"/>
              <w:left w:val="single" w:sz="8" w:space="0" w:color="000000"/>
              <w:bottom w:val="single" w:sz="8" w:space="0" w:color="000000"/>
            </w:tcBorders>
            <w:shd w:val="clear" w:color="auto" w:fill="C0C0C0"/>
          </w:tcPr>
          <w:p w:rsidR="00EF4EB8" w:rsidRDefault="003D43B4">
            <w:pPr>
              <w:spacing w:before="120" w:after="120"/>
              <w:jc w:val="left"/>
            </w:pPr>
            <w:r>
              <w:rPr>
                <w:b/>
              </w:rPr>
              <w:t>Benötigte Materialien:</w:t>
            </w:r>
          </w:p>
        </w:tc>
        <w:tc>
          <w:tcPr>
            <w:tcW w:w="7067" w:type="dxa"/>
            <w:tcBorders>
              <w:top w:val="single" w:sz="4" w:space="0" w:color="000000"/>
              <w:left w:val="single" w:sz="8" w:space="0" w:color="000000"/>
              <w:bottom w:val="single" w:sz="8" w:space="0" w:color="000000"/>
              <w:right w:val="single" w:sz="8" w:space="0" w:color="000000"/>
            </w:tcBorders>
            <w:shd w:val="clear" w:color="auto" w:fill="auto"/>
          </w:tcPr>
          <w:p w:rsidR="00EF4EB8" w:rsidRPr="003B6A77" w:rsidRDefault="003B6A77">
            <w:pPr>
              <w:numPr>
                <w:ilvl w:val="0"/>
                <w:numId w:val="1"/>
              </w:numPr>
              <w:spacing w:before="120" w:after="120"/>
              <w:jc w:val="left"/>
              <w:rPr>
                <w:lang w:val="fr-FR"/>
              </w:rPr>
            </w:pPr>
            <w:r>
              <w:t>Aufgabenbeispiele</w:t>
            </w:r>
          </w:p>
          <w:p w:rsidR="00EF4EB8" w:rsidRDefault="003B6A77" w:rsidP="003B6A77">
            <w:pPr>
              <w:numPr>
                <w:ilvl w:val="0"/>
                <w:numId w:val="1"/>
              </w:numPr>
              <w:spacing w:before="120" w:after="120"/>
              <w:jc w:val="left"/>
              <w:rPr>
                <w:lang w:val="fr-FR"/>
              </w:rPr>
            </w:pPr>
            <w:r>
              <w:t>Ggf. Internetzugang</w:t>
            </w:r>
          </w:p>
        </w:tc>
      </w:tr>
    </w:tbl>
    <w:p w:rsidR="00EF4EB8" w:rsidRDefault="00EF4EB8">
      <w:pPr>
        <w:jc w:val="left"/>
      </w:pPr>
    </w:p>
    <w:p w:rsidR="00EF4EB8" w:rsidRDefault="003D43B4">
      <w:pPr>
        <w:pageBreakBefore/>
      </w:pPr>
      <w:r>
        <w:rPr>
          <w:b/>
        </w:rPr>
        <w:lastRenderedPageBreak/>
        <w:t xml:space="preserve">Hinweise zur </w:t>
      </w:r>
      <w:r w:rsidR="00116BAD">
        <w:rPr>
          <w:b/>
        </w:rPr>
        <w:t>Lerna</w:t>
      </w:r>
      <w:r>
        <w:rPr>
          <w:b/>
        </w:rPr>
        <w:t>ufgabe</w:t>
      </w:r>
    </w:p>
    <w:p w:rsidR="00EF4EB8" w:rsidRDefault="00EF4EB8"/>
    <w:tbl>
      <w:tblPr>
        <w:tblW w:w="0" w:type="auto"/>
        <w:tblLayout w:type="fixed"/>
        <w:tblLook w:val="0000" w:firstRow="0" w:lastRow="0" w:firstColumn="0" w:lastColumn="0" w:noHBand="0" w:noVBand="0"/>
      </w:tblPr>
      <w:tblGrid>
        <w:gridCol w:w="2217"/>
        <w:gridCol w:w="7070"/>
      </w:tblGrid>
      <w:tr w:rsidR="00EF4EB8">
        <w:trPr>
          <w:trHeight w:val="255"/>
        </w:trPr>
        <w:tc>
          <w:tcPr>
            <w:tcW w:w="2217" w:type="dxa"/>
            <w:shd w:val="clear" w:color="auto" w:fill="C0C0C0"/>
          </w:tcPr>
          <w:p w:rsidR="00EF4EB8" w:rsidRDefault="003D43B4">
            <w:pPr>
              <w:rPr>
                <w:b/>
              </w:rPr>
            </w:pPr>
            <w:r>
              <w:rPr>
                <w:b/>
              </w:rPr>
              <w:t>Thema</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0129DD" w:rsidRDefault="000129DD">
            <w:pPr>
              <w:rPr>
                <w:b/>
              </w:rPr>
            </w:pPr>
          </w:p>
          <w:p w:rsidR="00DE53CC" w:rsidRDefault="00DE53CC">
            <w:pPr>
              <w:rPr>
                <w:b/>
              </w:rPr>
            </w:pPr>
          </w:p>
          <w:p w:rsidR="00DE53CC" w:rsidRDefault="00DE53CC">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6316A3" w:rsidRDefault="006316A3">
            <w:pPr>
              <w:rPr>
                <w:b/>
              </w:rPr>
            </w:pPr>
            <w:r>
              <w:rPr>
                <w:b/>
              </w:rPr>
              <w:t>Voraussetzungen</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E6313C" w:rsidRDefault="00E6313C">
            <w:pPr>
              <w:rPr>
                <w:b/>
              </w:rPr>
            </w:pPr>
          </w:p>
          <w:p w:rsidR="00E6313C" w:rsidRDefault="00E6313C">
            <w:pPr>
              <w:rPr>
                <w:b/>
              </w:rPr>
            </w:pPr>
          </w:p>
          <w:p w:rsidR="00E6313C" w:rsidRDefault="00E6313C">
            <w:pPr>
              <w:rPr>
                <w:b/>
              </w:rPr>
            </w:pPr>
          </w:p>
          <w:p w:rsidR="00E6313C" w:rsidRDefault="00E6313C">
            <w:pPr>
              <w:rPr>
                <w:b/>
              </w:rPr>
            </w:pPr>
          </w:p>
          <w:p w:rsidR="00E6313C" w:rsidRDefault="00E6313C">
            <w:pPr>
              <w:rPr>
                <w:b/>
              </w:rPr>
            </w:pPr>
          </w:p>
          <w:p w:rsidR="00E6313C" w:rsidRDefault="00E6313C">
            <w:pPr>
              <w:rPr>
                <w:b/>
              </w:rPr>
            </w:pPr>
          </w:p>
          <w:p w:rsidR="006316A3" w:rsidRDefault="006316A3">
            <w:pPr>
              <w:rPr>
                <w:b/>
              </w:rPr>
            </w:pPr>
            <w:r>
              <w:rPr>
                <w:b/>
              </w:rPr>
              <w:t>Fachdidaktische Hinweise</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i/>
              </w:rPr>
            </w:pPr>
          </w:p>
        </w:tc>
        <w:tc>
          <w:tcPr>
            <w:tcW w:w="7070" w:type="dxa"/>
            <w:shd w:val="clear" w:color="auto" w:fill="auto"/>
          </w:tcPr>
          <w:p w:rsidR="00B20111" w:rsidRDefault="00B20111">
            <w:r>
              <w:t xml:space="preserve">Die </w:t>
            </w:r>
            <w:r w:rsidR="00116BAD" w:rsidRPr="00116BAD">
              <w:rPr>
                <w:b/>
              </w:rPr>
              <w:t>LERNAUFGABE</w:t>
            </w:r>
            <w:r w:rsidR="00116BAD" w:rsidRPr="00116BAD">
              <w:t xml:space="preserve"> </w:t>
            </w:r>
            <w:proofErr w:type="spellStart"/>
            <w:r w:rsidRPr="00B20111">
              <w:rPr>
                <w:i/>
              </w:rPr>
              <w:t>Ribéry</w:t>
            </w:r>
            <w:proofErr w:type="spellEnd"/>
            <w:r w:rsidRPr="00B20111">
              <w:rPr>
                <w:i/>
              </w:rPr>
              <w:t xml:space="preserve">, </w:t>
            </w:r>
            <w:proofErr w:type="spellStart"/>
            <w:r w:rsidRPr="00B20111">
              <w:rPr>
                <w:i/>
              </w:rPr>
              <w:t>un</w:t>
            </w:r>
            <w:proofErr w:type="spellEnd"/>
            <w:r w:rsidRPr="00B20111">
              <w:rPr>
                <w:i/>
              </w:rPr>
              <w:t xml:space="preserve"> Bleu en </w:t>
            </w:r>
            <w:proofErr w:type="spellStart"/>
            <w:r w:rsidRPr="00B20111">
              <w:rPr>
                <w:i/>
              </w:rPr>
              <w:t>Allemagne</w:t>
            </w:r>
            <w:proofErr w:type="spellEnd"/>
            <w:r>
              <w:t xml:space="preserve"> ist in das Unterrichtsvorhaben VI </w:t>
            </w:r>
            <w:r w:rsidRPr="00B20111">
              <w:rPr>
                <w:i/>
              </w:rPr>
              <w:t xml:space="preserve">Unis par </w:t>
            </w:r>
            <w:proofErr w:type="spellStart"/>
            <w:r w:rsidRPr="00B20111">
              <w:rPr>
                <w:i/>
              </w:rPr>
              <w:t>l’amitié</w:t>
            </w:r>
            <w:proofErr w:type="spellEnd"/>
            <w:r>
              <w:t xml:space="preserve"> des fiktiven schulinternen Lehrplans des Voltaire Weiterbildungskollegs eingebettet. Das Unterrichtsvorhaben deckt die </w:t>
            </w:r>
            <w:proofErr w:type="spellStart"/>
            <w:r>
              <w:t>Obligatorik</w:t>
            </w:r>
            <w:proofErr w:type="spellEnd"/>
            <w:r>
              <w:t xml:space="preserve"> des Kernlehrplans für das Abendgymnasium und Kolleg in Nordrhein-Westfalen im Bereich des soziokulturellen Orientierungswissens </w:t>
            </w:r>
            <w:r w:rsidRPr="00B20111">
              <w:rPr>
                <w:i/>
              </w:rPr>
              <w:t xml:space="preserve">La </w:t>
            </w:r>
            <w:proofErr w:type="spellStart"/>
            <w:r w:rsidRPr="00B20111">
              <w:rPr>
                <w:i/>
              </w:rPr>
              <w:t>France</w:t>
            </w:r>
            <w:proofErr w:type="spellEnd"/>
            <w:r w:rsidRPr="00B20111">
              <w:rPr>
                <w:i/>
              </w:rPr>
              <w:t xml:space="preserve"> et </w:t>
            </w:r>
            <w:proofErr w:type="spellStart"/>
            <w:r w:rsidRPr="00B20111">
              <w:rPr>
                <w:i/>
              </w:rPr>
              <w:t>l’Allemagne</w:t>
            </w:r>
            <w:proofErr w:type="spellEnd"/>
            <w:r w:rsidRPr="00B20111">
              <w:rPr>
                <w:i/>
              </w:rPr>
              <w:t xml:space="preserve"> </w:t>
            </w:r>
            <w:proofErr w:type="spellStart"/>
            <w:r w:rsidRPr="00B20111">
              <w:rPr>
                <w:i/>
              </w:rPr>
              <w:t>dans</w:t>
            </w:r>
            <w:proofErr w:type="spellEnd"/>
            <w:r w:rsidRPr="00B20111">
              <w:rPr>
                <w:i/>
              </w:rPr>
              <w:t xml:space="preserve"> </w:t>
            </w:r>
            <w:proofErr w:type="spellStart"/>
            <w:r w:rsidRPr="00B20111">
              <w:rPr>
                <w:i/>
              </w:rPr>
              <w:t>une</w:t>
            </w:r>
            <w:proofErr w:type="spellEnd"/>
            <w:r w:rsidRPr="00B20111">
              <w:rPr>
                <w:i/>
              </w:rPr>
              <w:t xml:space="preserve"> Europe </w:t>
            </w:r>
            <w:proofErr w:type="spellStart"/>
            <w:r w:rsidRPr="00B20111">
              <w:rPr>
                <w:i/>
              </w:rPr>
              <w:t>unie</w:t>
            </w:r>
            <w:proofErr w:type="spellEnd"/>
            <w:r>
              <w:t xml:space="preserve"> im Grundkurs Französisch ab. Die </w:t>
            </w:r>
            <w:r w:rsidR="000129DD">
              <w:t xml:space="preserve">Lernaufgabe bildet somit einen Ausschnitt aus dem komplexen Unterrichtsvorhaben VI. </w:t>
            </w:r>
          </w:p>
          <w:p w:rsidR="00DE53CC" w:rsidRDefault="00DE53CC">
            <w:r>
              <w:t>Die Auseinandersetzung mit dem französischen Fußballstar Fran</w:t>
            </w:r>
            <w:r w:rsidR="00DF7E80">
              <w:t>ck Ribéry eignet sich besonders, um die funktional kommunikative Kompetenz der Sprachmittlung zu schulen und weiterzuentwickeln, da die Person Franck Ribéry in Deutschland und Frankreich kontrovers diskutiert wird. Daraus ergibt sich ein authentischer Kommunikationsanlass, der der Sprachmittlung ihren Sinn gibt</w:t>
            </w:r>
            <w:r w:rsidR="00E6313C">
              <w:t xml:space="preserve"> und</w:t>
            </w:r>
            <w:r w:rsidR="00DF7E80">
              <w:t xml:space="preserve"> der auf die Interessen aus dem Bereich der Freizeitgestaltung der Studierenden trifft und damit erwachsenengerecht und motivierend ist. </w:t>
            </w:r>
          </w:p>
          <w:p w:rsidR="00DE53CC" w:rsidRDefault="00DE53CC"/>
          <w:p w:rsidR="00E6313C" w:rsidRDefault="00E6313C"/>
          <w:p w:rsidR="00E6313C" w:rsidRDefault="00E6313C">
            <w:r>
              <w:t xml:space="preserve">Die Lernaufgabe baut auf Kompetenzen auf, die im vorangegangenen Unterricht bereits erworben wurden. Dazu zählen im Bereich der Funktional kommunikativen Kompetenzen insbesondere </w:t>
            </w:r>
          </w:p>
          <w:p w:rsidR="00E6313C" w:rsidRDefault="00E6313C" w:rsidP="00E6313C">
            <w:pPr>
              <w:numPr>
                <w:ilvl w:val="0"/>
                <w:numId w:val="14"/>
              </w:numPr>
            </w:pPr>
            <w:r>
              <w:t>ein Grundverständnis für die Besonderheiten der (schriftlichen) Sprachmittlung (in die Zielsprache) sowie</w:t>
            </w:r>
          </w:p>
          <w:p w:rsidR="00E6313C" w:rsidRDefault="00E6313C" w:rsidP="00E6313C">
            <w:pPr>
              <w:numPr>
                <w:ilvl w:val="0"/>
                <w:numId w:val="14"/>
              </w:numPr>
            </w:pPr>
            <w:r>
              <w:t xml:space="preserve">vertiefte Mitteilungsfähigkeiten in der privaten Kommunikation </w:t>
            </w:r>
          </w:p>
          <w:p w:rsidR="00E6313C" w:rsidRDefault="00E6313C" w:rsidP="00E6313C">
            <w:pPr>
              <w:numPr>
                <w:ilvl w:val="0"/>
                <w:numId w:val="14"/>
              </w:numPr>
            </w:pPr>
            <w:r>
              <w:t>ein Grundwortschatz zum Thema Sport und Freizeit sowie persönlicher Wertung.</w:t>
            </w:r>
          </w:p>
          <w:p w:rsidR="00E6313C" w:rsidRDefault="00E6313C" w:rsidP="00E6313C">
            <w:pPr>
              <w:ind w:left="51"/>
            </w:pPr>
            <w:r>
              <w:t>Darüber hinaus sollten die Studierenden mit Formen des selbstständigen und kooperativen Arbeitens vertraut sein.</w:t>
            </w:r>
          </w:p>
          <w:p w:rsidR="00E6313C" w:rsidRDefault="00E6313C" w:rsidP="00E6313C">
            <w:pPr>
              <w:ind w:left="720"/>
            </w:pPr>
          </w:p>
          <w:p w:rsidR="00DC4E68" w:rsidRDefault="00B35C78" w:rsidP="006030E9">
            <w:pPr>
              <w:ind w:left="51"/>
            </w:pPr>
            <w:bookmarkStart w:id="1" w:name="_GoBack"/>
            <w:r>
              <w:t xml:space="preserve">Die </w:t>
            </w:r>
            <w:r w:rsidR="00116BAD" w:rsidRPr="00116BAD">
              <w:t>Lernaufgabe</w:t>
            </w:r>
            <w:r w:rsidR="00116BAD">
              <w:t xml:space="preserve"> </w:t>
            </w:r>
            <w:r>
              <w:t>zielt darauf ab, dass die Studierenden a</w:t>
            </w:r>
            <w:r w:rsidR="006030E9">
              <w:t xml:space="preserve">m Ende einen </w:t>
            </w:r>
            <w:r>
              <w:t xml:space="preserve">bestimmten </w:t>
            </w:r>
            <w:r w:rsidR="006030E9">
              <w:t>deutschen Text adressaten</w:t>
            </w:r>
            <w:r w:rsidR="00C96C59">
              <w:t>- und format</w:t>
            </w:r>
            <w:r w:rsidR="006030E9">
              <w:t>gerecht ins Französische mitteln</w:t>
            </w:r>
            <w:r>
              <w:t xml:space="preserve"> können</w:t>
            </w:r>
            <w:r w:rsidR="006030E9">
              <w:t>. Dazu werden die Aufgaben in einen situativen Rahmen</w:t>
            </w:r>
            <w:r w:rsidR="00DC4E68">
              <w:t xml:space="preserve"> </w:t>
            </w:r>
            <w:r w:rsidR="00696BC3">
              <w:t xml:space="preserve">eingebettet </w:t>
            </w:r>
            <w:r w:rsidR="00DC4E68">
              <w:t>(hier:</w:t>
            </w:r>
            <w:r w:rsidR="005244DE">
              <w:t xml:space="preserve"> Antwort</w:t>
            </w:r>
            <w:r w:rsidR="00DC4E68">
              <w:t xml:space="preserve"> </w:t>
            </w:r>
            <w:proofErr w:type="spellStart"/>
            <w:r w:rsidR="00DC4E68">
              <w:t>e-mail</w:t>
            </w:r>
            <w:proofErr w:type="spellEnd"/>
            <w:r w:rsidR="00DC4E68">
              <w:t xml:space="preserve"> </w:t>
            </w:r>
            <w:r w:rsidR="005244DE">
              <w:t xml:space="preserve">an </w:t>
            </w:r>
            <w:r w:rsidR="00DC4E68">
              <w:t>eine</w:t>
            </w:r>
            <w:r w:rsidR="005244DE">
              <w:t>n</w:t>
            </w:r>
            <w:r w:rsidR="00DC4E68">
              <w:t xml:space="preserve"> französischen Bekannten</w:t>
            </w:r>
            <w:r w:rsidR="005244DE">
              <w:t xml:space="preserve"> zur Darstellung der deutschen Sichtweise</w:t>
            </w:r>
            <w:r w:rsidR="00116BAD">
              <w:t xml:space="preserve">; Prinzip der </w:t>
            </w:r>
            <w:r w:rsidR="00116BAD" w:rsidRPr="00116BAD">
              <w:rPr>
                <w:b/>
              </w:rPr>
              <w:t>Produktorientierung</w:t>
            </w:r>
            <w:r w:rsidR="00116BAD">
              <w:t xml:space="preserve"> von Lernaufgaben</w:t>
            </w:r>
            <w:r w:rsidR="00DC4E68">
              <w:t>)</w:t>
            </w:r>
            <w:r w:rsidR="006030E9">
              <w:t xml:space="preserve">. </w:t>
            </w:r>
          </w:p>
          <w:p w:rsidR="00C96C59" w:rsidRDefault="0061169C" w:rsidP="006030E9">
            <w:pPr>
              <w:ind w:left="51"/>
            </w:pPr>
            <w:r>
              <w:t xml:space="preserve">Im Mittelpunkt des Kommunikationsanlasses steht </w:t>
            </w:r>
            <w:r w:rsidR="00DC4E68">
              <w:t xml:space="preserve">der Fußballspieler Frank Ribéry, </w:t>
            </w:r>
            <w:r>
              <w:t xml:space="preserve">der </w:t>
            </w:r>
            <w:r w:rsidR="00DC4E68">
              <w:t xml:space="preserve">in Deutschland und Frankreich bekannt </w:t>
            </w:r>
            <w:r>
              <w:t>jedoch</w:t>
            </w:r>
            <w:r w:rsidR="00DC4E68">
              <w:t xml:space="preserve"> in beiden Ländern </w:t>
            </w:r>
            <w:bookmarkEnd w:id="1"/>
            <w:r w:rsidR="00DC4E68">
              <w:t>unterschiedlich wahrgenommen</w:t>
            </w:r>
            <w:r>
              <w:t xml:space="preserve"> wird</w:t>
            </w:r>
            <w:r w:rsidR="00DC4E68">
              <w:t>. Daraus ergibt sich ein hohes Maß an Authentizität</w:t>
            </w:r>
            <w:r w:rsidR="00C96C59">
              <w:t xml:space="preserve"> und Nachvollziehbarkeit der Aufgabenstellung</w:t>
            </w:r>
            <w:r w:rsidR="00DC4E68">
              <w:t xml:space="preserve">, das die Bereitschaft der Studierenden zur Auseinandersetzung mit den Texten steigert. </w:t>
            </w:r>
          </w:p>
          <w:p w:rsidR="0061169C" w:rsidRDefault="006030E9" w:rsidP="006030E9">
            <w:pPr>
              <w:ind w:left="51"/>
            </w:pPr>
            <w:r>
              <w:t xml:space="preserve">Ausgangspunkt ist ein französischer Text, der einerseits in die </w:t>
            </w:r>
            <w:r>
              <w:lastRenderedPageBreak/>
              <w:t xml:space="preserve">Thematik einführt, andererseits </w:t>
            </w:r>
            <w:r w:rsidR="00696BC3">
              <w:t xml:space="preserve">als Spiegeltext </w:t>
            </w:r>
            <w:r>
              <w:t>aber auch als „Steinbruch“ für Redemittel dient.</w:t>
            </w:r>
            <w:r w:rsidR="00DC4E68">
              <w:t xml:space="preserve"> </w:t>
            </w:r>
            <w:r w:rsidR="0061169C">
              <w:t>Eine weitere Funktion des sogenannten Spiegeltextes ist die Vermittlung notwendigen soziokulturellen Hintergrundwissens.</w:t>
            </w:r>
          </w:p>
          <w:p w:rsidR="00116BAD" w:rsidRDefault="005244DE" w:rsidP="0033723A">
            <w:pPr>
              <w:ind w:left="51"/>
            </w:pPr>
            <w:r>
              <w:t>Als Lernaufgabe</w:t>
            </w:r>
            <w:r w:rsidR="0061169C">
              <w:t xml:space="preserve"> unterstützt </w:t>
            </w:r>
            <w:proofErr w:type="spellStart"/>
            <w:r w:rsidRPr="005244DE">
              <w:rPr>
                <w:i/>
              </w:rPr>
              <w:t>Ribéry</w:t>
            </w:r>
            <w:proofErr w:type="spellEnd"/>
            <w:r w:rsidRPr="005244DE">
              <w:rPr>
                <w:i/>
              </w:rPr>
              <w:t xml:space="preserve">, </w:t>
            </w:r>
            <w:proofErr w:type="spellStart"/>
            <w:r w:rsidRPr="005244DE">
              <w:rPr>
                <w:i/>
              </w:rPr>
              <w:t>un</w:t>
            </w:r>
            <w:proofErr w:type="spellEnd"/>
            <w:r w:rsidRPr="005244DE">
              <w:rPr>
                <w:i/>
              </w:rPr>
              <w:t xml:space="preserve"> Bleu en </w:t>
            </w:r>
            <w:proofErr w:type="spellStart"/>
            <w:r w:rsidRPr="005244DE">
              <w:rPr>
                <w:i/>
              </w:rPr>
              <w:t>Allemagne</w:t>
            </w:r>
            <w:proofErr w:type="spellEnd"/>
            <w:r w:rsidRPr="005244DE">
              <w:rPr>
                <w:i/>
              </w:rPr>
              <w:t xml:space="preserve"> </w:t>
            </w:r>
            <w:r>
              <w:t xml:space="preserve">die Studierenden auf dem Weg zur adressatenorientierten, interkulturell sensiblen Sprachmittlung. Verschiedene Etappen </w:t>
            </w:r>
            <w:r w:rsidRPr="00116BAD">
              <w:rPr>
                <w:b/>
              </w:rPr>
              <w:t>organisieren</w:t>
            </w:r>
            <w:r>
              <w:t xml:space="preserve"> und </w:t>
            </w:r>
            <w:r w:rsidRPr="00116BAD">
              <w:rPr>
                <w:b/>
              </w:rPr>
              <w:t>unterstützen</w:t>
            </w:r>
            <w:r>
              <w:t xml:space="preserve"> die aufgabengeleitete Text- und Schreibarbeit. Die Etappen </w:t>
            </w:r>
            <w:r w:rsidRPr="00116BAD">
              <w:rPr>
                <w:b/>
              </w:rPr>
              <w:t>antizipieren</w:t>
            </w:r>
            <w:r>
              <w:t xml:space="preserve"> mögliche Schwierigkeiten und geben </w:t>
            </w:r>
            <w:r w:rsidRPr="00116BAD">
              <w:rPr>
                <w:b/>
              </w:rPr>
              <w:t>optionale Hilfestellungen</w:t>
            </w:r>
            <w:r>
              <w:t xml:space="preserve">. Ein wesentliches Merkmal von Lernaufgaben ist das Prinzip der </w:t>
            </w:r>
            <w:r w:rsidRPr="0033723A">
              <w:rPr>
                <w:b/>
              </w:rPr>
              <w:t>Transparenz</w:t>
            </w:r>
            <w:r w:rsidR="0033723A">
              <w:t xml:space="preserve"> und der „</w:t>
            </w:r>
            <w:r w:rsidR="0033723A" w:rsidRPr="0033723A">
              <w:rPr>
                <w:b/>
              </w:rPr>
              <w:t>kleinen Schritte</w:t>
            </w:r>
            <w:r w:rsidR="0033723A">
              <w:t>“</w:t>
            </w:r>
            <w:r>
              <w:t xml:space="preserve">. </w:t>
            </w:r>
            <w:r w:rsidR="00116BAD">
              <w:t xml:space="preserve">Dies ermöglicht den Studierenden eine </w:t>
            </w:r>
            <w:r w:rsidR="00116BAD" w:rsidRPr="00116BAD">
              <w:rPr>
                <w:b/>
              </w:rPr>
              <w:t>selbst</w:t>
            </w:r>
            <w:r w:rsidR="00116BAD">
              <w:rPr>
                <w:b/>
              </w:rPr>
              <w:t>st</w:t>
            </w:r>
            <w:r w:rsidR="00116BAD" w:rsidRPr="00116BAD">
              <w:rPr>
                <w:b/>
              </w:rPr>
              <w:t>ändige</w:t>
            </w:r>
            <w:r w:rsidR="00116BAD">
              <w:rPr>
                <w:b/>
              </w:rPr>
              <w:t>, eigenverantwortliche</w:t>
            </w:r>
            <w:r w:rsidR="00116BAD">
              <w:t xml:space="preserve"> Erarbeitung der Lernaufgabe. </w:t>
            </w:r>
            <w:r w:rsidR="0033723A">
              <w:t xml:space="preserve">Von Beginn an ist den Studierenden durch die Auflistung der einzelnen Etappen Endziel und </w:t>
            </w:r>
            <w:proofErr w:type="spellStart"/>
            <w:r w:rsidR="0033723A">
              <w:t>Schrittigkeit</w:t>
            </w:r>
            <w:proofErr w:type="spellEnd"/>
            <w:r w:rsidR="0033723A">
              <w:t xml:space="preserve"> klar. An einigen Stellen werden Möglichkeiten der </w:t>
            </w:r>
            <w:r w:rsidR="0033723A" w:rsidRPr="0033723A">
              <w:rPr>
                <w:b/>
              </w:rPr>
              <w:t>Differenzierung</w:t>
            </w:r>
            <w:r w:rsidR="0033723A">
              <w:t xml:space="preserve"> in zwei unterschiedlichen Schwierigkeitsstufen angeboten sowie optionale weiterführende Aufgaben („</w:t>
            </w:r>
            <w:proofErr w:type="spellStart"/>
            <w:r w:rsidR="0033723A">
              <w:t>pour</w:t>
            </w:r>
            <w:proofErr w:type="spellEnd"/>
            <w:r w:rsidR="0033723A">
              <w:t xml:space="preserve"> aller plus </w:t>
            </w:r>
            <w:proofErr w:type="spellStart"/>
            <w:r w:rsidR="0033723A">
              <w:t>loin</w:t>
            </w:r>
            <w:proofErr w:type="spellEnd"/>
            <w:r w:rsidR="0033723A">
              <w:t xml:space="preserve">“). Diese Alternativen können die Studierenden variabel je nach Interesse bzw. zur Verfügung stehender Zeit wahrnehmen. In diesem Sinne stellen die </w:t>
            </w:r>
            <w:r w:rsidR="0033723A" w:rsidRPr="0033723A">
              <w:rPr>
                <w:b/>
              </w:rPr>
              <w:t>Optionen</w:t>
            </w:r>
            <w:r w:rsidR="0033723A">
              <w:t xml:space="preserve"> eine weitere Differenzierungsmöglichkeit innerhalb der Lernaufgabe dar. </w:t>
            </w:r>
            <w:r w:rsidR="00116BAD">
              <w:t xml:space="preserve">Mit der Fertigstellung des Endprodukts schließt die Lernaufgabe mit </w:t>
            </w:r>
            <w:r w:rsidR="00B07C5A">
              <w:t xml:space="preserve">der </w:t>
            </w:r>
            <w:r w:rsidR="00B07C5A" w:rsidRPr="00B07C5A">
              <w:rPr>
                <w:b/>
              </w:rPr>
              <w:t>Evaluation</w:t>
            </w:r>
            <w:r w:rsidR="00B07C5A">
              <w:t xml:space="preserve"> der für die Lernaufgabe relevanten Kompetenzen: Funktionale kommunikative Kompetenz: Sprachmittlung, Interkulturelle kommunikative Kompetenz, Text- und Medienkompetenz, Sprachbewusstheit. Hieraus kann sich durchaus die Erkenntnis ergeben, dass die Studierenden weitere Lernangebote zur Weiterentwicklung ihrer Sprachmittlungskompetenz benötigen.</w:t>
            </w:r>
          </w:p>
          <w:p w:rsidR="00B07C5A" w:rsidRDefault="00B07C5A" w:rsidP="0033723A">
            <w:pPr>
              <w:ind w:left="51"/>
            </w:pPr>
          </w:p>
          <w:p w:rsidR="0033723A" w:rsidRDefault="0033723A" w:rsidP="0033723A">
            <w:pPr>
              <w:ind w:left="51"/>
            </w:pPr>
            <w:r>
              <w:t>Im Anhang befindet sich ein Überblick über die Progression der Aufgabe mit einer Ausweisung der Differenzierungs</w:t>
            </w:r>
            <w:r w:rsidR="00116BAD">
              <w:t>-</w:t>
            </w:r>
            <w:r>
              <w:t xml:space="preserve"> und Vertiefungsmöglichkeiten. </w:t>
            </w:r>
          </w:p>
          <w:p w:rsidR="001C5792" w:rsidRDefault="001C5792" w:rsidP="0033723A">
            <w:pPr>
              <w:ind w:left="51"/>
              <w:rPr>
                <w:i/>
              </w:rPr>
            </w:pPr>
          </w:p>
        </w:tc>
      </w:tr>
      <w:tr w:rsidR="00EF4EB8">
        <w:trPr>
          <w:trHeight w:val="255"/>
        </w:trPr>
        <w:tc>
          <w:tcPr>
            <w:tcW w:w="2217" w:type="dxa"/>
            <w:shd w:val="clear" w:color="auto" w:fill="C0C0C0"/>
          </w:tcPr>
          <w:p w:rsidR="00EF4EB8" w:rsidRDefault="003D43B4">
            <w:r>
              <w:rPr>
                <w:b/>
              </w:rPr>
              <w:lastRenderedPageBreak/>
              <w:t xml:space="preserve">Alternative </w:t>
            </w:r>
          </w:p>
        </w:tc>
        <w:tc>
          <w:tcPr>
            <w:tcW w:w="7070" w:type="dxa"/>
            <w:shd w:val="clear" w:color="auto" w:fill="auto"/>
          </w:tcPr>
          <w:p w:rsidR="00956546" w:rsidRDefault="00E163AB" w:rsidP="00B35C78">
            <w:r>
              <w:t>Die Lernaufgabe umfasst einige Möglichkeiten zur weiterführenden Arbeit</w:t>
            </w:r>
            <w:r w:rsidR="00B35C78">
              <w:t>, in der Lernaufgabe als Option bezeichnet und mit einem entsprechenden Symbol versehen (vgl. Übersicht über die Lernaufgabe)</w:t>
            </w:r>
            <w:r>
              <w:t xml:space="preserve">. So kann in der </w:t>
            </w:r>
            <w:proofErr w:type="spellStart"/>
            <w:r w:rsidR="007A5600">
              <w:rPr>
                <w:i/>
              </w:rPr>
              <w:t>É</w:t>
            </w:r>
            <w:r w:rsidR="00956546" w:rsidRPr="00B35C78">
              <w:rPr>
                <w:i/>
              </w:rPr>
              <w:t>tape</w:t>
            </w:r>
            <w:proofErr w:type="spellEnd"/>
            <w:r w:rsidR="00956546" w:rsidRPr="00B35C78">
              <w:rPr>
                <w:i/>
              </w:rPr>
              <w:t xml:space="preserve"> </w:t>
            </w:r>
            <w:proofErr w:type="spellStart"/>
            <w:r w:rsidR="00956546" w:rsidRPr="00B35C78">
              <w:rPr>
                <w:i/>
              </w:rPr>
              <w:t>no</w:t>
            </w:r>
            <w:proofErr w:type="spellEnd"/>
            <w:r w:rsidR="00956546" w:rsidRPr="00B35C78">
              <w:rPr>
                <w:i/>
              </w:rPr>
              <w:t>. 1</w:t>
            </w:r>
            <w:r>
              <w:t xml:space="preserve"> </w:t>
            </w:r>
            <w:r w:rsidR="00696BC3">
              <w:t xml:space="preserve">eine Vertiefung durch </w:t>
            </w:r>
            <w:r>
              <w:t xml:space="preserve">gezieltes Arbeiten zur Textsorte „Zeitungsartikel“ und zu den </w:t>
            </w:r>
            <w:proofErr w:type="spellStart"/>
            <w:r w:rsidR="00956546" w:rsidRPr="00B35C78">
              <w:rPr>
                <w:i/>
              </w:rPr>
              <w:t>connecteurs</w:t>
            </w:r>
            <w:proofErr w:type="spellEnd"/>
            <w:r>
              <w:t xml:space="preserve"> eingebaut werden.</w:t>
            </w:r>
          </w:p>
          <w:p w:rsidR="001C5792" w:rsidRDefault="00DF5DB5" w:rsidP="00B35C78">
            <w:r>
              <w:t xml:space="preserve">An je einer Stelle im französischen und deutschen Text, ergeben sich Möglichkeiten zur Erweiterung des soziokulturellen Orientierungswissens. </w:t>
            </w:r>
            <w:r w:rsidR="009B1A91">
              <w:t xml:space="preserve">Ausgehend </w:t>
            </w:r>
            <w:r>
              <w:t xml:space="preserve">vom französischen Text </w:t>
            </w:r>
            <w:r w:rsidR="009B1A91">
              <w:t xml:space="preserve">können die Studierenden so </w:t>
            </w:r>
            <w:r>
              <w:t xml:space="preserve">Einblick in die populäre Sendung </w:t>
            </w:r>
            <w:r w:rsidR="00956546" w:rsidRPr="00B35C78">
              <w:rPr>
                <w:i/>
              </w:rPr>
              <w:t xml:space="preserve">Les </w:t>
            </w:r>
            <w:proofErr w:type="spellStart"/>
            <w:r w:rsidR="000C5C3A">
              <w:rPr>
                <w:i/>
              </w:rPr>
              <w:t>G</w:t>
            </w:r>
            <w:r w:rsidR="00956546" w:rsidRPr="00B35C78">
              <w:rPr>
                <w:i/>
              </w:rPr>
              <w:t>uignols</w:t>
            </w:r>
            <w:proofErr w:type="spellEnd"/>
            <w:r w:rsidR="009B1A91">
              <w:t xml:space="preserve"> bekommen.</w:t>
            </w:r>
            <w:r>
              <w:t xml:space="preserve"> </w:t>
            </w:r>
            <w:r w:rsidR="009B1A91">
              <w:t>Der deutsche</w:t>
            </w:r>
            <w:r>
              <w:t xml:space="preserve"> Text </w:t>
            </w:r>
            <w:r w:rsidR="009B1A91">
              <w:t>bietet</w:t>
            </w:r>
            <w:r>
              <w:t xml:space="preserve"> die Möglichkeit</w:t>
            </w:r>
            <w:r w:rsidR="009B1A91">
              <w:t xml:space="preserve"> zur Vertiefung durch</w:t>
            </w:r>
            <w:r>
              <w:t xml:space="preserve"> eine Internetrecherche über den erfolgreichen Schriftsteller Michel </w:t>
            </w:r>
            <w:proofErr w:type="spellStart"/>
            <w:r>
              <w:t>Houellebecq</w:t>
            </w:r>
            <w:proofErr w:type="spellEnd"/>
            <w:r>
              <w:t xml:space="preserve"> und </w:t>
            </w:r>
            <w:r w:rsidR="009B1A91">
              <w:t>die Erstellung eines</w:t>
            </w:r>
            <w:r>
              <w:t xml:space="preserve"> </w:t>
            </w:r>
            <w:r w:rsidR="00956546" w:rsidRPr="00B35C78">
              <w:rPr>
                <w:i/>
              </w:rPr>
              <w:t>portrait-robot</w:t>
            </w:r>
            <w:r>
              <w:t>.</w:t>
            </w:r>
          </w:p>
          <w:p w:rsidR="00EF4EB8" w:rsidRDefault="00696BC3" w:rsidP="007A5600">
            <w:r>
              <w:t xml:space="preserve">In der </w:t>
            </w:r>
            <w:proofErr w:type="spellStart"/>
            <w:r w:rsidR="007A5600">
              <w:rPr>
                <w:i/>
              </w:rPr>
              <w:t>É</w:t>
            </w:r>
            <w:r w:rsidR="00956546" w:rsidRPr="00B35C78">
              <w:rPr>
                <w:i/>
              </w:rPr>
              <w:t>tape</w:t>
            </w:r>
            <w:proofErr w:type="spellEnd"/>
            <w:r w:rsidR="00956546" w:rsidRPr="00B35C78">
              <w:rPr>
                <w:i/>
              </w:rPr>
              <w:t xml:space="preserve"> </w:t>
            </w:r>
            <w:proofErr w:type="spellStart"/>
            <w:r w:rsidR="00956546" w:rsidRPr="00B35C78">
              <w:rPr>
                <w:i/>
              </w:rPr>
              <w:t>no</w:t>
            </w:r>
            <w:proofErr w:type="spellEnd"/>
            <w:r w:rsidR="00956546" w:rsidRPr="00B35C78">
              <w:rPr>
                <w:i/>
              </w:rPr>
              <w:t>. 6</w:t>
            </w:r>
            <w:r>
              <w:t xml:space="preserve"> kann eine Systematisierung der Sprachmittlung durch die hier eingebaute Übung erfolgen.</w:t>
            </w:r>
          </w:p>
        </w:tc>
      </w:tr>
    </w:tbl>
    <w:p w:rsidR="00696BC3" w:rsidRDefault="00696BC3">
      <w:pPr>
        <w:suppressAutoHyphens w:val="0"/>
        <w:jc w:val="left"/>
      </w:pPr>
    </w:p>
    <w:p w:rsidR="0018705A" w:rsidRDefault="0018705A">
      <w:r>
        <w:t>Übersicht über die Lernaufgabe:</w:t>
      </w:r>
    </w:p>
    <w:p w:rsidR="0018705A" w:rsidRDefault="0018705A"/>
    <w:p w:rsidR="0018705A" w:rsidRDefault="00B35C78">
      <w:r>
        <w:rPr>
          <w:noProof/>
          <w:lang w:eastAsia="de-DE"/>
        </w:rPr>
        <w:drawing>
          <wp:anchor distT="0" distB="0" distL="114300" distR="114300" simplePos="0" relativeHeight="251661312" behindDoc="0" locked="1" layoutInCell="1" allowOverlap="1">
            <wp:simplePos x="0" y="0"/>
            <wp:positionH relativeFrom="column">
              <wp:posOffset>5158105</wp:posOffset>
            </wp:positionH>
            <wp:positionV relativeFrom="paragraph">
              <wp:posOffset>578485</wp:posOffset>
            </wp:positionV>
            <wp:extent cx="457200" cy="342000"/>
            <wp:effectExtent l="0" t="0" r="0" b="1270"/>
            <wp:wrapNone/>
            <wp:docPr id="3" name="Grafik 92"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42000"/>
                    </a:xfrm>
                    <a:prstGeom prst="rect">
                      <a:avLst/>
                    </a:prstGeom>
                    <a:noFill/>
                    <a:ln>
                      <a:noFill/>
                    </a:ln>
                  </pic:spPr>
                </pic:pic>
              </a:graphicData>
            </a:graphic>
          </wp:anchor>
        </w:drawing>
      </w:r>
      <w:r w:rsidR="00617A2E">
        <w:rPr>
          <w:noProof/>
          <w:lang w:eastAsia="de-DE"/>
        </w:rPr>
        <w:drawing>
          <wp:inline distT="0" distB="0" distL="0" distR="0">
            <wp:extent cx="5760720" cy="8364637"/>
            <wp:effectExtent l="0" t="0" r="0" b="0"/>
            <wp:docPr id="2"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ins w:id="2" w:author="Anwender" w:date="2014-04-02T11:19:00Z">
        <w:r w:rsidR="00E92B01">
          <w:rPr>
            <w:noProof/>
            <w:lang w:eastAsia="de-DE"/>
          </w:rPr>
          <w:drawing>
            <wp:anchor distT="0" distB="0" distL="114300" distR="114300" simplePos="0" relativeHeight="251667456" behindDoc="0" locked="1" layoutInCell="1" allowOverlap="1">
              <wp:simplePos x="0" y="0"/>
              <wp:positionH relativeFrom="column">
                <wp:posOffset>5234305</wp:posOffset>
              </wp:positionH>
              <wp:positionV relativeFrom="paragraph">
                <wp:posOffset>6007735</wp:posOffset>
              </wp:positionV>
              <wp:extent cx="457200" cy="341630"/>
              <wp:effectExtent l="0" t="0" r="0" b="1270"/>
              <wp:wrapNone/>
              <wp:docPr id="6" name="Grafik 92"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41630"/>
                      </a:xfrm>
                      <a:prstGeom prst="rect">
                        <a:avLst/>
                      </a:prstGeom>
                      <a:noFill/>
                      <a:ln>
                        <a:noFill/>
                      </a:ln>
                    </pic:spPr>
                  </pic:pic>
                </a:graphicData>
              </a:graphic>
            </wp:anchor>
          </w:drawing>
        </w:r>
      </w:ins>
      <w:ins w:id="3" w:author="Anwender" w:date="2014-04-02T11:18:00Z">
        <w:r w:rsidR="00E92B01">
          <w:rPr>
            <w:noProof/>
            <w:lang w:eastAsia="de-DE"/>
          </w:rPr>
          <w:drawing>
            <wp:anchor distT="0" distB="0" distL="114300" distR="114300" simplePos="0" relativeHeight="251665408" behindDoc="0" locked="1" layoutInCell="1" allowOverlap="1">
              <wp:simplePos x="0" y="0"/>
              <wp:positionH relativeFrom="column">
                <wp:posOffset>5234305</wp:posOffset>
              </wp:positionH>
              <wp:positionV relativeFrom="paragraph">
                <wp:posOffset>2159635</wp:posOffset>
              </wp:positionV>
              <wp:extent cx="457200" cy="341630"/>
              <wp:effectExtent l="0" t="0" r="0" b="1270"/>
              <wp:wrapNone/>
              <wp:docPr id="5" name="Grafik 92"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41630"/>
                      </a:xfrm>
                      <a:prstGeom prst="rect">
                        <a:avLst/>
                      </a:prstGeom>
                      <a:noFill/>
                      <a:ln>
                        <a:noFill/>
                      </a:ln>
                    </pic:spPr>
                  </pic:pic>
                </a:graphicData>
              </a:graphic>
            </wp:anchor>
          </w:drawing>
        </w:r>
        <w:r w:rsidR="00E92B01">
          <w:rPr>
            <w:noProof/>
            <w:lang w:eastAsia="de-DE"/>
          </w:rPr>
          <w:drawing>
            <wp:anchor distT="0" distB="0" distL="114300" distR="114300" simplePos="0" relativeHeight="251663360" behindDoc="0" locked="1" layoutInCell="1" allowOverlap="1">
              <wp:simplePos x="0" y="0"/>
              <wp:positionH relativeFrom="column">
                <wp:posOffset>5196205</wp:posOffset>
              </wp:positionH>
              <wp:positionV relativeFrom="paragraph">
                <wp:posOffset>1388110</wp:posOffset>
              </wp:positionV>
              <wp:extent cx="457200" cy="341630"/>
              <wp:effectExtent l="0" t="0" r="0" b="1270"/>
              <wp:wrapNone/>
              <wp:docPr id="4" name="Grafik 92" descr="C:\Users\bial\AppData\Local\Microsoft\Windows\Temporary Internet Files\Content.IE5\VP3E1EE0\MC900440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al\AppData\Local\Microsoft\Windows\Temporary Internet Files\Content.IE5\VP3E1EE0\MC90044045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41630"/>
                      </a:xfrm>
                      <a:prstGeom prst="rect">
                        <a:avLst/>
                      </a:prstGeom>
                      <a:noFill/>
                      <a:ln>
                        <a:noFill/>
                      </a:ln>
                    </pic:spPr>
                  </pic:pic>
                </a:graphicData>
              </a:graphic>
            </wp:anchor>
          </w:drawing>
        </w:r>
      </w:ins>
    </w:p>
    <w:sectPr w:rsidR="0018705A" w:rsidSect="003D6E0E">
      <w:footerReference w:type="default" r:id="rId14"/>
      <w:pgSz w:w="11906" w:h="16838"/>
      <w:pgMar w:top="1417" w:right="1417" w:bottom="1134" w:left="1417"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B01" w:rsidRDefault="00E92B01" w:rsidP="007A5600">
      <w:r>
        <w:separator/>
      </w:r>
    </w:p>
  </w:endnote>
  <w:endnote w:type="continuationSeparator" w:id="0">
    <w:p w:rsidR="00E92B01" w:rsidRDefault="00E92B01" w:rsidP="007A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ans-serif">
    <w:altName w:val="Arial"/>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0597"/>
      <w:docPartObj>
        <w:docPartGallery w:val="Page Numbers (Bottom of Page)"/>
        <w:docPartUnique/>
      </w:docPartObj>
    </w:sdtPr>
    <w:sdtEndPr/>
    <w:sdtContent>
      <w:p w:rsidR="007A5600" w:rsidRDefault="001A70CB">
        <w:pPr>
          <w:pStyle w:val="Fuzeile"/>
          <w:jc w:val="center"/>
        </w:pPr>
        <w:r>
          <w:fldChar w:fldCharType="begin"/>
        </w:r>
        <w:r>
          <w:instrText xml:space="preserve"> PAGE   \* MERGEFORMAT </w:instrText>
        </w:r>
        <w:r>
          <w:fldChar w:fldCharType="separate"/>
        </w:r>
        <w:r>
          <w:rPr>
            <w:noProof/>
          </w:rPr>
          <w:t>1</w:t>
        </w:r>
        <w:r>
          <w:rPr>
            <w:noProof/>
          </w:rPr>
          <w:fldChar w:fldCharType="end"/>
        </w:r>
      </w:p>
    </w:sdtContent>
  </w:sdt>
  <w:p w:rsidR="007A5600" w:rsidRDefault="007A56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B01" w:rsidRDefault="00E92B01" w:rsidP="007A5600">
      <w:r>
        <w:separator/>
      </w:r>
    </w:p>
  </w:footnote>
  <w:footnote w:type="continuationSeparator" w:id="0">
    <w:p w:rsidR="00E92B01" w:rsidRDefault="00E92B01" w:rsidP="007A56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437"/>
        </w:tabs>
        <w:ind w:left="437" w:hanging="363"/>
      </w:pPr>
      <w:rPr>
        <w:rFonts w:ascii="Symbol" w:hAnsi="Symbol" w:cs="Symbol"/>
        <w:color w:val="00000A"/>
      </w:rPr>
    </w:lvl>
    <w:lvl w:ilvl="1">
      <w:start w:val="1"/>
      <w:numFmt w:val="bullet"/>
      <w:lvlText w:val=""/>
      <w:lvlJc w:val="left"/>
      <w:pPr>
        <w:tabs>
          <w:tab w:val="num" w:pos="1437"/>
        </w:tabs>
        <w:ind w:left="1437" w:hanging="357"/>
      </w:pPr>
      <w:rPr>
        <w:rFonts w:ascii="Symbol" w:hAnsi="Symbol" w:cs="Symbol"/>
        <w:color w:val="00000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13903C1D"/>
    <w:multiLevelType w:val="hybridMultilevel"/>
    <w:tmpl w:val="951A6A60"/>
    <w:lvl w:ilvl="0" w:tplc="8C0297CA">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B582AF3"/>
    <w:multiLevelType w:val="singleLevel"/>
    <w:tmpl w:val="2ADA3E38"/>
    <w:lvl w:ilvl="0">
      <w:start w:val="1"/>
      <w:numFmt w:val="bullet"/>
      <w:lvlText w:val=""/>
      <w:lvlJc w:val="left"/>
      <w:pPr>
        <w:tabs>
          <w:tab w:val="num" w:pos="360"/>
        </w:tabs>
        <w:ind w:left="284" w:hanging="284"/>
      </w:pPr>
      <w:rPr>
        <w:rFonts w:ascii="Symbol" w:hAnsi="Symbol" w:hint="default"/>
        <w:sz w:val="24"/>
      </w:rPr>
    </w:lvl>
  </w:abstractNum>
  <w:abstractNum w:abstractNumId="12">
    <w:nsid w:val="3024199D"/>
    <w:multiLevelType w:val="hybridMultilevel"/>
    <w:tmpl w:val="90A8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4107AA2"/>
    <w:multiLevelType w:val="hybridMultilevel"/>
    <w:tmpl w:val="ECCE3C42"/>
    <w:lvl w:ilvl="0" w:tplc="8C0297CA">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91B491B"/>
    <w:multiLevelType w:val="hybridMultilevel"/>
    <w:tmpl w:val="4A389E12"/>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513"/>
        </w:tabs>
        <w:ind w:left="513" w:hanging="360"/>
      </w:pPr>
      <w:rPr>
        <w:rFonts w:ascii="Courier New" w:hAnsi="Courier New" w:cs="Courier New" w:hint="default"/>
      </w:rPr>
    </w:lvl>
    <w:lvl w:ilvl="2" w:tplc="04070005">
      <w:start w:val="1"/>
      <w:numFmt w:val="bullet"/>
      <w:lvlText w:val=""/>
      <w:lvlJc w:val="left"/>
      <w:pPr>
        <w:tabs>
          <w:tab w:val="num" w:pos="1233"/>
        </w:tabs>
        <w:ind w:left="1233" w:hanging="360"/>
      </w:pPr>
      <w:rPr>
        <w:rFonts w:ascii="Wingdings" w:hAnsi="Wingdings" w:hint="default"/>
      </w:rPr>
    </w:lvl>
    <w:lvl w:ilvl="3" w:tplc="04070001">
      <w:start w:val="1"/>
      <w:numFmt w:val="bullet"/>
      <w:lvlText w:val=""/>
      <w:lvlJc w:val="left"/>
      <w:pPr>
        <w:tabs>
          <w:tab w:val="num" w:pos="1953"/>
        </w:tabs>
        <w:ind w:left="1953" w:hanging="360"/>
      </w:pPr>
      <w:rPr>
        <w:rFonts w:ascii="Symbol" w:hAnsi="Symbol" w:hint="default"/>
      </w:rPr>
    </w:lvl>
    <w:lvl w:ilvl="4" w:tplc="04070003">
      <w:start w:val="1"/>
      <w:numFmt w:val="bullet"/>
      <w:lvlText w:val="o"/>
      <w:lvlJc w:val="left"/>
      <w:pPr>
        <w:tabs>
          <w:tab w:val="num" w:pos="2673"/>
        </w:tabs>
        <w:ind w:left="2673" w:hanging="360"/>
      </w:pPr>
      <w:rPr>
        <w:rFonts w:ascii="Courier New" w:hAnsi="Courier New" w:cs="Courier New" w:hint="default"/>
      </w:rPr>
    </w:lvl>
    <w:lvl w:ilvl="5" w:tplc="04070005">
      <w:start w:val="1"/>
      <w:numFmt w:val="bullet"/>
      <w:lvlText w:val=""/>
      <w:lvlJc w:val="left"/>
      <w:pPr>
        <w:tabs>
          <w:tab w:val="num" w:pos="3393"/>
        </w:tabs>
        <w:ind w:left="3393" w:hanging="360"/>
      </w:pPr>
      <w:rPr>
        <w:rFonts w:ascii="Wingdings" w:hAnsi="Wingdings" w:hint="default"/>
      </w:rPr>
    </w:lvl>
    <w:lvl w:ilvl="6" w:tplc="04070001">
      <w:start w:val="1"/>
      <w:numFmt w:val="bullet"/>
      <w:lvlText w:val=""/>
      <w:lvlJc w:val="left"/>
      <w:pPr>
        <w:tabs>
          <w:tab w:val="num" w:pos="4113"/>
        </w:tabs>
        <w:ind w:left="4113" w:hanging="360"/>
      </w:pPr>
      <w:rPr>
        <w:rFonts w:ascii="Symbol" w:hAnsi="Symbol" w:hint="default"/>
      </w:rPr>
    </w:lvl>
    <w:lvl w:ilvl="7" w:tplc="04070003">
      <w:start w:val="1"/>
      <w:numFmt w:val="bullet"/>
      <w:lvlText w:val="o"/>
      <w:lvlJc w:val="left"/>
      <w:pPr>
        <w:tabs>
          <w:tab w:val="num" w:pos="4833"/>
        </w:tabs>
        <w:ind w:left="4833" w:hanging="360"/>
      </w:pPr>
      <w:rPr>
        <w:rFonts w:ascii="Courier New" w:hAnsi="Courier New" w:cs="Courier New" w:hint="default"/>
      </w:rPr>
    </w:lvl>
    <w:lvl w:ilvl="8" w:tplc="04070005">
      <w:start w:val="1"/>
      <w:numFmt w:val="bullet"/>
      <w:lvlText w:val=""/>
      <w:lvlJc w:val="left"/>
      <w:pPr>
        <w:tabs>
          <w:tab w:val="num" w:pos="5553"/>
        </w:tabs>
        <w:ind w:left="5553"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4"/>
  </w:num>
  <w:num w:numId="13">
    <w:abstractNumId w:val="1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795629"/>
    <w:rsid w:val="000129DD"/>
    <w:rsid w:val="0005484F"/>
    <w:rsid w:val="000C5C3A"/>
    <w:rsid w:val="000D7D1A"/>
    <w:rsid w:val="00116BAD"/>
    <w:rsid w:val="001360BB"/>
    <w:rsid w:val="0018705A"/>
    <w:rsid w:val="001A70CB"/>
    <w:rsid w:val="001C5792"/>
    <w:rsid w:val="00227A57"/>
    <w:rsid w:val="0033723A"/>
    <w:rsid w:val="003615B4"/>
    <w:rsid w:val="003A6E70"/>
    <w:rsid w:val="003B6A77"/>
    <w:rsid w:val="003D43B4"/>
    <w:rsid w:val="003D6E0E"/>
    <w:rsid w:val="0040361B"/>
    <w:rsid w:val="00411C4C"/>
    <w:rsid w:val="0047598B"/>
    <w:rsid w:val="005244DE"/>
    <w:rsid w:val="005257D7"/>
    <w:rsid w:val="006030E9"/>
    <w:rsid w:val="0061169C"/>
    <w:rsid w:val="00617A2E"/>
    <w:rsid w:val="006316A3"/>
    <w:rsid w:val="00696BC3"/>
    <w:rsid w:val="00795629"/>
    <w:rsid w:val="007A5600"/>
    <w:rsid w:val="008574C5"/>
    <w:rsid w:val="009132A6"/>
    <w:rsid w:val="00956546"/>
    <w:rsid w:val="0099475D"/>
    <w:rsid w:val="00995BF6"/>
    <w:rsid w:val="009B1A91"/>
    <w:rsid w:val="009E6620"/>
    <w:rsid w:val="00B07C5A"/>
    <w:rsid w:val="00B20111"/>
    <w:rsid w:val="00B35C78"/>
    <w:rsid w:val="00B60284"/>
    <w:rsid w:val="00BB7A76"/>
    <w:rsid w:val="00C83277"/>
    <w:rsid w:val="00C96C59"/>
    <w:rsid w:val="00DC4E68"/>
    <w:rsid w:val="00DE53CC"/>
    <w:rsid w:val="00DF5DB5"/>
    <w:rsid w:val="00DF7E80"/>
    <w:rsid w:val="00E163AB"/>
    <w:rsid w:val="00E6313C"/>
    <w:rsid w:val="00E87FC5"/>
    <w:rsid w:val="00E92B01"/>
    <w:rsid w:val="00EF4E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E0E"/>
    <w:pPr>
      <w:suppressAutoHyphens/>
      <w:jc w:val="both"/>
    </w:pPr>
    <w:rPr>
      <w:rFonts w:ascii="Arial" w:hAnsi="Arial"/>
      <w:kern w:val="1"/>
      <w:sz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3D6E0E"/>
    <w:rPr>
      <w:rFonts w:ascii="Symbol" w:hAnsi="Symbol" w:cs="Symbol"/>
      <w:color w:val="00000A"/>
    </w:rPr>
  </w:style>
  <w:style w:type="character" w:customStyle="1" w:styleId="WW8Num1z2">
    <w:name w:val="WW8Num1z2"/>
    <w:rsid w:val="003D6E0E"/>
    <w:rPr>
      <w:rFonts w:ascii="Wingdings" w:hAnsi="Wingdings" w:cs="Wingdings"/>
    </w:rPr>
  </w:style>
  <w:style w:type="character" w:customStyle="1" w:styleId="WW8Num1z3">
    <w:name w:val="WW8Num1z3"/>
    <w:rsid w:val="003D6E0E"/>
    <w:rPr>
      <w:rFonts w:ascii="Symbol" w:hAnsi="Symbol" w:cs="Symbol"/>
    </w:rPr>
  </w:style>
  <w:style w:type="character" w:customStyle="1" w:styleId="WW8Num1z4">
    <w:name w:val="WW8Num1z4"/>
    <w:rsid w:val="003D6E0E"/>
    <w:rPr>
      <w:rFonts w:ascii="Courier New" w:hAnsi="Courier New" w:cs="Courier New"/>
    </w:rPr>
  </w:style>
  <w:style w:type="character" w:customStyle="1" w:styleId="WW8Num2z0">
    <w:name w:val="WW8Num2z0"/>
    <w:rsid w:val="003D6E0E"/>
    <w:rPr>
      <w:rFonts w:ascii="Symbol" w:hAnsi="Symbol" w:cs="Symbol"/>
    </w:rPr>
  </w:style>
  <w:style w:type="character" w:customStyle="1" w:styleId="WW8Num2z1">
    <w:name w:val="WW8Num2z1"/>
    <w:rsid w:val="003D6E0E"/>
    <w:rPr>
      <w:rFonts w:ascii="Courier New" w:hAnsi="Courier New" w:cs="Courier New"/>
    </w:rPr>
  </w:style>
  <w:style w:type="character" w:customStyle="1" w:styleId="WW8Num2z2">
    <w:name w:val="WW8Num2z2"/>
    <w:rsid w:val="003D6E0E"/>
    <w:rPr>
      <w:rFonts w:ascii="Wingdings" w:hAnsi="Wingdings" w:cs="Wingdings"/>
    </w:rPr>
  </w:style>
  <w:style w:type="character" w:customStyle="1" w:styleId="WW8Num3z0">
    <w:name w:val="WW8Num3z0"/>
    <w:rsid w:val="003D6E0E"/>
    <w:rPr>
      <w:rFonts w:ascii="Symbol" w:hAnsi="Symbol" w:cs="Symbol"/>
    </w:rPr>
  </w:style>
  <w:style w:type="character" w:customStyle="1" w:styleId="WW8Num3z1">
    <w:name w:val="WW8Num3z1"/>
    <w:rsid w:val="003D6E0E"/>
    <w:rPr>
      <w:rFonts w:ascii="Courier New" w:hAnsi="Courier New" w:cs="Courier New"/>
    </w:rPr>
  </w:style>
  <w:style w:type="character" w:customStyle="1" w:styleId="WW8Num3z2">
    <w:name w:val="WW8Num3z2"/>
    <w:rsid w:val="003D6E0E"/>
    <w:rPr>
      <w:rFonts w:ascii="Wingdings" w:hAnsi="Wingdings" w:cs="Wingdings"/>
    </w:rPr>
  </w:style>
  <w:style w:type="character" w:customStyle="1" w:styleId="Absatz-Standardschriftart1">
    <w:name w:val="Absatz-Standardschriftart1"/>
    <w:rsid w:val="003D6E0E"/>
  </w:style>
  <w:style w:type="character" w:customStyle="1" w:styleId="Funotenzeichen1">
    <w:name w:val="Fußnotenzeichen1"/>
    <w:rsid w:val="003D6E0E"/>
    <w:rPr>
      <w:vertAlign w:val="superscript"/>
    </w:rPr>
  </w:style>
  <w:style w:type="character" w:customStyle="1" w:styleId="Kommentarzeichen1">
    <w:name w:val="Kommentarzeichen1"/>
    <w:rsid w:val="003D6E0E"/>
    <w:rPr>
      <w:sz w:val="16"/>
      <w:szCs w:val="16"/>
    </w:rPr>
  </w:style>
  <w:style w:type="character" w:customStyle="1" w:styleId="ListLabel1">
    <w:name w:val="ListLabel 1"/>
    <w:rsid w:val="003D6E0E"/>
    <w:rPr>
      <w:rFonts w:eastAsia="Times New Roman" w:cs="Wingdings"/>
    </w:rPr>
  </w:style>
  <w:style w:type="character" w:customStyle="1" w:styleId="ListLabel2">
    <w:name w:val="ListLabel 2"/>
    <w:rsid w:val="003D6E0E"/>
    <w:rPr>
      <w:rFonts w:cs="Symbol"/>
    </w:rPr>
  </w:style>
  <w:style w:type="character" w:customStyle="1" w:styleId="ListLabel3">
    <w:name w:val="ListLabel 3"/>
    <w:rsid w:val="003D6E0E"/>
    <w:rPr>
      <w:rFonts w:cs="Courier New"/>
    </w:rPr>
  </w:style>
  <w:style w:type="character" w:customStyle="1" w:styleId="ListLabel4">
    <w:name w:val="ListLabel 4"/>
    <w:rsid w:val="003D6E0E"/>
    <w:rPr>
      <w:color w:val="00000A"/>
    </w:rPr>
  </w:style>
  <w:style w:type="character" w:customStyle="1" w:styleId="Aufzhlungszeichen1">
    <w:name w:val="Aufzählungszeichen1"/>
    <w:rsid w:val="003D6E0E"/>
    <w:rPr>
      <w:rFonts w:ascii="OpenSymbol" w:eastAsia="OpenSymbol" w:hAnsi="OpenSymbol" w:cs="OpenSymbol"/>
    </w:rPr>
  </w:style>
  <w:style w:type="paragraph" w:customStyle="1" w:styleId="berschrift">
    <w:name w:val="Überschrift"/>
    <w:basedOn w:val="Standard"/>
    <w:next w:val="Textkrper"/>
    <w:rsid w:val="003D6E0E"/>
    <w:pPr>
      <w:keepNext/>
      <w:spacing w:before="240" w:after="120"/>
    </w:pPr>
    <w:rPr>
      <w:rFonts w:eastAsia="Microsoft YaHei" w:cs="Mangal"/>
      <w:sz w:val="28"/>
      <w:szCs w:val="28"/>
    </w:rPr>
  </w:style>
  <w:style w:type="paragraph" w:styleId="Textkrper">
    <w:name w:val="Body Text"/>
    <w:basedOn w:val="Standard"/>
    <w:rsid w:val="003D6E0E"/>
    <w:pPr>
      <w:spacing w:after="120"/>
    </w:pPr>
  </w:style>
  <w:style w:type="paragraph" w:styleId="Liste">
    <w:name w:val="List"/>
    <w:basedOn w:val="Textkrper"/>
    <w:rsid w:val="003D6E0E"/>
    <w:rPr>
      <w:rFonts w:cs="Mangal"/>
    </w:rPr>
  </w:style>
  <w:style w:type="paragraph" w:customStyle="1" w:styleId="Beschriftung1">
    <w:name w:val="Beschriftung1"/>
    <w:basedOn w:val="Standard"/>
    <w:rsid w:val="003D6E0E"/>
    <w:pPr>
      <w:suppressLineNumbers/>
      <w:spacing w:before="120" w:after="120"/>
    </w:pPr>
    <w:rPr>
      <w:rFonts w:cs="Mangal"/>
      <w:i/>
      <w:iCs/>
      <w:szCs w:val="24"/>
    </w:rPr>
  </w:style>
  <w:style w:type="paragraph" w:customStyle="1" w:styleId="Verzeichnis">
    <w:name w:val="Verzeichnis"/>
    <w:basedOn w:val="Standard"/>
    <w:rsid w:val="003D6E0E"/>
    <w:pPr>
      <w:suppressLineNumbers/>
    </w:pPr>
    <w:rPr>
      <w:rFonts w:cs="Mangal"/>
    </w:rPr>
  </w:style>
  <w:style w:type="paragraph" w:customStyle="1" w:styleId="Funotentext1">
    <w:name w:val="Fußnotentext1"/>
    <w:basedOn w:val="Standard"/>
    <w:rsid w:val="003D6E0E"/>
    <w:rPr>
      <w:sz w:val="20"/>
    </w:rPr>
  </w:style>
  <w:style w:type="paragraph" w:customStyle="1" w:styleId="Sprechblasentext1">
    <w:name w:val="Sprechblasentext1"/>
    <w:basedOn w:val="Standard"/>
    <w:rsid w:val="003D6E0E"/>
    <w:rPr>
      <w:rFonts w:ascii="Tahoma" w:hAnsi="Tahoma" w:cs="Tahoma"/>
      <w:sz w:val="16"/>
      <w:szCs w:val="16"/>
    </w:rPr>
  </w:style>
  <w:style w:type="paragraph" w:customStyle="1" w:styleId="Kommentartext1">
    <w:name w:val="Kommentartext1"/>
    <w:basedOn w:val="Standard"/>
    <w:rsid w:val="003D6E0E"/>
    <w:rPr>
      <w:sz w:val="20"/>
    </w:rPr>
  </w:style>
  <w:style w:type="paragraph" w:customStyle="1" w:styleId="Kommentarthema1">
    <w:name w:val="Kommentarthema1"/>
    <w:basedOn w:val="Kommentartext1"/>
    <w:rsid w:val="003D6E0E"/>
    <w:rPr>
      <w:b/>
      <w:bCs/>
    </w:rPr>
  </w:style>
  <w:style w:type="paragraph" w:customStyle="1" w:styleId="Listenabsatz1">
    <w:name w:val="Listenabsatz1"/>
    <w:basedOn w:val="Standard"/>
    <w:rsid w:val="003D6E0E"/>
    <w:pPr>
      <w:ind w:left="720"/>
    </w:pPr>
  </w:style>
  <w:style w:type="paragraph" w:customStyle="1" w:styleId="TabellenInhalt">
    <w:name w:val="Tabellen Inhalt"/>
    <w:basedOn w:val="Standard"/>
    <w:rsid w:val="003D6E0E"/>
    <w:pPr>
      <w:suppressLineNumbers/>
    </w:pPr>
  </w:style>
  <w:style w:type="paragraph" w:customStyle="1" w:styleId="Tabellenberschrift">
    <w:name w:val="Tabellen Überschrift"/>
    <w:basedOn w:val="TabellenInhalt"/>
    <w:rsid w:val="003D6E0E"/>
    <w:pPr>
      <w:jc w:val="center"/>
    </w:pPr>
    <w:rPr>
      <w:b/>
      <w:bCs/>
    </w:rPr>
  </w:style>
  <w:style w:type="paragraph" w:customStyle="1" w:styleId="einzug-1">
    <w:name w:val="einzug-1"/>
    <w:basedOn w:val="Standard"/>
    <w:link w:val="einzug-1Zchn"/>
    <w:uiPriority w:val="99"/>
    <w:rsid w:val="003D6E0E"/>
    <w:pPr>
      <w:tabs>
        <w:tab w:val="left" w:pos="284"/>
      </w:tabs>
      <w:spacing w:line="288" w:lineRule="exact"/>
    </w:pPr>
  </w:style>
  <w:style w:type="character" w:styleId="Kommentarzeichen">
    <w:name w:val="annotation reference"/>
    <w:uiPriority w:val="99"/>
    <w:semiHidden/>
    <w:unhideWhenUsed/>
    <w:rsid w:val="0005484F"/>
    <w:rPr>
      <w:sz w:val="16"/>
      <w:szCs w:val="16"/>
    </w:rPr>
  </w:style>
  <w:style w:type="paragraph" w:styleId="Kommentartext">
    <w:name w:val="annotation text"/>
    <w:basedOn w:val="Standard"/>
    <w:link w:val="KommentartextZchn"/>
    <w:uiPriority w:val="99"/>
    <w:semiHidden/>
    <w:unhideWhenUsed/>
    <w:rsid w:val="0005484F"/>
    <w:rPr>
      <w:sz w:val="20"/>
    </w:rPr>
  </w:style>
  <w:style w:type="character" w:customStyle="1" w:styleId="KommentartextZchn">
    <w:name w:val="Kommentartext Zchn"/>
    <w:link w:val="Kommentartext"/>
    <w:uiPriority w:val="99"/>
    <w:semiHidden/>
    <w:rsid w:val="0005484F"/>
    <w:rPr>
      <w:rFonts w:ascii="Arial" w:hAnsi="Arial"/>
      <w:kern w:val="1"/>
      <w:lang w:eastAsia="ar-SA"/>
    </w:rPr>
  </w:style>
  <w:style w:type="paragraph" w:styleId="Kommentarthema">
    <w:name w:val="annotation subject"/>
    <w:basedOn w:val="Kommentartext"/>
    <w:next w:val="Kommentartext"/>
    <w:link w:val="KommentarthemaZchn"/>
    <w:uiPriority w:val="99"/>
    <w:semiHidden/>
    <w:unhideWhenUsed/>
    <w:rsid w:val="0005484F"/>
    <w:rPr>
      <w:b/>
      <w:bCs/>
    </w:rPr>
  </w:style>
  <w:style w:type="character" w:customStyle="1" w:styleId="KommentarthemaZchn">
    <w:name w:val="Kommentarthema Zchn"/>
    <w:link w:val="Kommentarthema"/>
    <w:uiPriority w:val="99"/>
    <w:semiHidden/>
    <w:rsid w:val="0005484F"/>
    <w:rPr>
      <w:rFonts w:ascii="Arial" w:hAnsi="Arial"/>
      <w:b/>
      <w:bCs/>
      <w:kern w:val="1"/>
      <w:lang w:eastAsia="ar-SA"/>
    </w:rPr>
  </w:style>
  <w:style w:type="paragraph" w:styleId="Sprechblasentext">
    <w:name w:val="Balloon Text"/>
    <w:basedOn w:val="Standard"/>
    <w:link w:val="SprechblasentextZchn"/>
    <w:uiPriority w:val="99"/>
    <w:semiHidden/>
    <w:unhideWhenUsed/>
    <w:rsid w:val="0005484F"/>
    <w:rPr>
      <w:rFonts w:ascii="Tahoma" w:hAnsi="Tahoma" w:cs="Tahoma"/>
      <w:sz w:val="16"/>
      <w:szCs w:val="16"/>
    </w:rPr>
  </w:style>
  <w:style w:type="character" w:customStyle="1" w:styleId="SprechblasentextZchn">
    <w:name w:val="Sprechblasentext Zchn"/>
    <w:link w:val="Sprechblasentext"/>
    <w:uiPriority w:val="99"/>
    <w:semiHidden/>
    <w:rsid w:val="0005484F"/>
    <w:rPr>
      <w:rFonts w:ascii="Tahoma" w:hAnsi="Tahoma" w:cs="Tahoma"/>
      <w:kern w:val="1"/>
      <w:sz w:val="16"/>
      <w:szCs w:val="16"/>
      <w:lang w:eastAsia="ar-SA"/>
    </w:rPr>
  </w:style>
  <w:style w:type="character" w:customStyle="1" w:styleId="einzug-1Zchn">
    <w:name w:val="einzug-1 Zchn"/>
    <w:link w:val="einzug-1"/>
    <w:uiPriority w:val="99"/>
    <w:rsid w:val="0099475D"/>
    <w:rPr>
      <w:rFonts w:ascii="Arial" w:hAnsi="Arial"/>
      <w:kern w:val="1"/>
      <w:sz w:val="24"/>
      <w:lang w:eastAsia="ar-SA"/>
    </w:rPr>
  </w:style>
  <w:style w:type="character" w:customStyle="1" w:styleId="ZW-fettZchn">
    <w:name w:val="ZW-fett Zchn"/>
    <w:rsid w:val="0099475D"/>
    <w:rPr>
      <w:rFonts w:ascii="Arial" w:hAnsi="Arial"/>
      <w:b/>
      <w:sz w:val="24"/>
      <w:lang w:val="de-DE" w:eastAsia="de-DE" w:bidi="ar-SA"/>
    </w:rPr>
  </w:style>
  <w:style w:type="paragraph" w:styleId="Listenabsatz">
    <w:name w:val="List Paragraph"/>
    <w:basedOn w:val="Standard"/>
    <w:uiPriority w:val="34"/>
    <w:qFormat/>
    <w:rsid w:val="00DF5DB5"/>
    <w:pPr>
      <w:ind w:left="720"/>
      <w:contextualSpacing/>
    </w:pPr>
  </w:style>
  <w:style w:type="paragraph" w:styleId="Kopfzeile">
    <w:name w:val="header"/>
    <w:basedOn w:val="Standard"/>
    <w:link w:val="KopfzeileZchn"/>
    <w:uiPriority w:val="99"/>
    <w:semiHidden/>
    <w:unhideWhenUsed/>
    <w:rsid w:val="007A5600"/>
    <w:pPr>
      <w:tabs>
        <w:tab w:val="center" w:pos="4536"/>
        <w:tab w:val="right" w:pos="9072"/>
      </w:tabs>
    </w:pPr>
  </w:style>
  <w:style w:type="character" w:customStyle="1" w:styleId="KopfzeileZchn">
    <w:name w:val="Kopfzeile Zchn"/>
    <w:basedOn w:val="Absatz-Standardschriftart"/>
    <w:link w:val="Kopfzeile"/>
    <w:uiPriority w:val="99"/>
    <w:semiHidden/>
    <w:rsid w:val="007A5600"/>
    <w:rPr>
      <w:rFonts w:ascii="Arial" w:hAnsi="Arial"/>
      <w:kern w:val="1"/>
      <w:sz w:val="24"/>
      <w:lang w:eastAsia="ar-SA"/>
    </w:rPr>
  </w:style>
  <w:style w:type="paragraph" w:styleId="Fuzeile">
    <w:name w:val="footer"/>
    <w:basedOn w:val="Standard"/>
    <w:link w:val="FuzeileZchn"/>
    <w:uiPriority w:val="99"/>
    <w:unhideWhenUsed/>
    <w:rsid w:val="007A5600"/>
    <w:pPr>
      <w:tabs>
        <w:tab w:val="center" w:pos="4536"/>
        <w:tab w:val="right" w:pos="9072"/>
      </w:tabs>
    </w:pPr>
  </w:style>
  <w:style w:type="character" w:customStyle="1" w:styleId="FuzeileZchn">
    <w:name w:val="Fußzeile Zchn"/>
    <w:basedOn w:val="Absatz-Standardschriftart"/>
    <w:link w:val="Fuzeile"/>
    <w:uiPriority w:val="99"/>
    <w:rsid w:val="007A5600"/>
    <w:rPr>
      <w:rFonts w:ascii="Arial" w:hAnsi="Arial"/>
      <w:kern w:val="1"/>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E0E"/>
    <w:pPr>
      <w:suppressAutoHyphens/>
      <w:jc w:val="both"/>
    </w:pPr>
    <w:rPr>
      <w:rFonts w:ascii="Arial" w:hAnsi="Arial"/>
      <w:kern w:val="1"/>
      <w:sz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3D6E0E"/>
    <w:rPr>
      <w:rFonts w:ascii="Symbol" w:hAnsi="Symbol" w:cs="Symbol"/>
      <w:color w:val="00000A"/>
    </w:rPr>
  </w:style>
  <w:style w:type="character" w:customStyle="1" w:styleId="WW8Num1z2">
    <w:name w:val="WW8Num1z2"/>
    <w:rsid w:val="003D6E0E"/>
    <w:rPr>
      <w:rFonts w:ascii="Wingdings" w:hAnsi="Wingdings" w:cs="Wingdings"/>
    </w:rPr>
  </w:style>
  <w:style w:type="character" w:customStyle="1" w:styleId="WW8Num1z3">
    <w:name w:val="WW8Num1z3"/>
    <w:rsid w:val="003D6E0E"/>
    <w:rPr>
      <w:rFonts w:ascii="Symbol" w:hAnsi="Symbol" w:cs="Symbol"/>
    </w:rPr>
  </w:style>
  <w:style w:type="character" w:customStyle="1" w:styleId="WW8Num1z4">
    <w:name w:val="WW8Num1z4"/>
    <w:rsid w:val="003D6E0E"/>
    <w:rPr>
      <w:rFonts w:ascii="Courier New" w:hAnsi="Courier New" w:cs="Courier New"/>
    </w:rPr>
  </w:style>
  <w:style w:type="character" w:customStyle="1" w:styleId="WW8Num2z0">
    <w:name w:val="WW8Num2z0"/>
    <w:rsid w:val="003D6E0E"/>
    <w:rPr>
      <w:rFonts w:ascii="Symbol" w:hAnsi="Symbol" w:cs="Symbol"/>
    </w:rPr>
  </w:style>
  <w:style w:type="character" w:customStyle="1" w:styleId="WW8Num2z1">
    <w:name w:val="WW8Num2z1"/>
    <w:rsid w:val="003D6E0E"/>
    <w:rPr>
      <w:rFonts w:ascii="Courier New" w:hAnsi="Courier New" w:cs="Courier New"/>
    </w:rPr>
  </w:style>
  <w:style w:type="character" w:customStyle="1" w:styleId="WW8Num2z2">
    <w:name w:val="WW8Num2z2"/>
    <w:rsid w:val="003D6E0E"/>
    <w:rPr>
      <w:rFonts w:ascii="Wingdings" w:hAnsi="Wingdings" w:cs="Wingdings"/>
    </w:rPr>
  </w:style>
  <w:style w:type="character" w:customStyle="1" w:styleId="WW8Num3z0">
    <w:name w:val="WW8Num3z0"/>
    <w:rsid w:val="003D6E0E"/>
    <w:rPr>
      <w:rFonts w:ascii="Symbol" w:hAnsi="Symbol" w:cs="Symbol"/>
    </w:rPr>
  </w:style>
  <w:style w:type="character" w:customStyle="1" w:styleId="WW8Num3z1">
    <w:name w:val="WW8Num3z1"/>
    <w:rsid w:val="003D6E0E"/>
    <w:rPr>
      <w:rFonts w:ascii="Courier New" w:hAnsi="Courier New" w:cs="Courier New"/>
    </w:rPr>
  </w:style>
  <w:style w:type="character" w:customStyle="1" w:styleId="WW8Num3z2">
    <w:name w:val="WW8Num3z2"/>
    <w:rsid w:val="003D6E0E"/>
    <w:rPr>
      <w:rFonts w:ascii="Wingdings" w:hAnsi="Wingdings" w:cs="Wingdings"/>
    </w:rPr>
  </w:style>
  <w:style w:type="character" w:customStyle="1" w:styleId="Absatz-Standardschriftart1">
    <w:name w:val="Absatz-Standardschriftart1"/>
    <w:rsid w:val="003D6E0E"/>
  </w:style>
  <w:style w:type="character" w:customStyle="1" w:styleId="Funotenzeichen1">
    <w:name w:val="Fußnotenzeichen1"/>
    <w:rsid w:val="003D6E0E"/>
    <w:rPr>
      <w:vertAlign w:val="superscript"/>
    </w:rPr>
  </w:style>
  <w:style w:type="character" w:customStyle="1" w:styleId="Kommentarzeichen1">
    <w:name w:val="Kommentarzeichen1"/>
    <w:rsid w:val="003D6E0E"/>
    <w:rPr>
      <w:sz w:val="16"/>
      <w:szCs w:val="16"/>
    </w:rPr>
  </w:style>
  <w:style w:type="character" w:customStyle="1" w:styleId="ListLabel1">
    <w:name w:val="ListLabel 1"/>
    <w:rsid w:val="003D6E0E"/>
    <w:rPr>
      <w:rFonts w:eastAsia="Times New Roman" w:cs="Wingdings"/>
    </w:rPr>
  </w:style>
  <w:style w:type="character" w:customStyle="1" w:styleId="ListLabel2">
    <w:name w:val="ListLabel 2"/>
    <w:rsid w:val="003D6E0E"/>
    <w:rPr>
      <w:rFonts w:cs="Symbol"/>
    </w:rPr>
  </w:style>
  <w:style w:type="character" w:customStyle="1" w:styleId="ListLabel3">
    <w:name w:val="ListLabel 3"/>
    <w:rsid w:val="003D6E0E"/>
    <w:rPr>
      <w:rFonts w:cs="Courier New"/>
    </w:rPr>
  </w:style>
  <w:style w:type="character" w:customStyle="1" w:styleId="ListLabel4">
    <w:name w:val="ListLabel 4"/>
    <w:rsid w:val="003D6E0E"/>
    <w:rPr>
      <w:color w:val="00000A"/>
    </w:rPr>
  </w:style>
  <w:style w:type="character" w:customStyle="1" w:styleId="Aufzhlungszeichen1">
    <w:name w:val="Aufzählungszeichen1"/>
    <w:rsid w:val="003D6E0E"/>
    <w:rPr>
      <w:rFonts w:ascii="OpenSymbol" w:eastAsia="OpenSymbol" w:hAnsi="OpenSymbol" w:cs="OpenSymbol"/>
    </w:rPr>
  </w:style>
  <w:style w:type="paragraph" w:customStyle="1" w:styleId="berschrift">
    <w:name w:val="Überschrift"/>
    <w:basedOn w:val="Standard"/>
    <w:next w:val="Textkrper"/>
    <w:rsid w:val="003D6E0E"/>
    <w:pPr>
      <w:keepNext/>
      <w:spacing w:before="240" w:after="120"/>
    </w:pPr>
    <w:rPr>
      <w:rFonts w:eastAsia="Microsoft YaHei" w:cs="Mangal"/>
      <w:sz w:val="28"/>
      <w:szCs w:val="28"/>
    </w:rPr>
  </w:style>
  <w:style w:type="paragraph" w:styleId="Textkrper">
    <w:name w:val="Body Text"/>
    <w:basedOn w:val="Standard"/>
    <w:rsid w:val="003D6E0E"/>
    <w:pPr>
      <w:spacing w:after="120"/>
    </w:pPr>
  </w:style>
  <w:style w:type="paragraph" w:styleId="Liste">
    <w:name w:val="List"/>
    <w:basedOn w:val="Textkrper"/>
    <w:rsid w:val="003D6E0E"/>
    <w:rPr>
      <w:rFonts w:cs="Mangal"/>
    </w:rPr>
  </w:style>
  <w:style w:type="paragraph" w:customStyle="1" w:styleId="Beschriftung1">
    <w:name w:val="Beschriftung1"/>
    <w:basedOn w:val="Standard"/>
    <w:rsid w:val="003D6E0E"/>
    <w:pPr>
      <w:suppressLineNumbers/>
      <w:spacing w:before="120" w:after="120"/>
    </w:pPr>
    <w:rPr>
      <w:rFonts w:cs="Mangal"/>
      <w:i/>
      <w:iCs/>
      <w:szCs w:val="24"/>
    </w:rPr>
  </w:style>
  <w:style w:type="paragraph" w:customStyle="1" w:styleId="Verzeichnis">
    <w:name w:val="Verzeichnis"/>
    <w:basedOn w:val="Standard"/>
    <w:rsid w:val="003D6E0E"/>
    <w:pPr>
      <w:suppressLineNumbers/>
    </w:pPr>
    <w:rPr>
      <w:rFonts w:cs="Mangal"/>
    </w:rPr>
  </w:style>
  <w:style w:type="paragraph" w:customStyle="1" w:styleId="Funotentext1">
    <w:name w:val="Fußnotentext1"/>
    <w:basedOn w:val="Standard"/>
    <w:rsid w:val="003D6E0E"/>
    <w:rPr>
      <w:sz w:val="20"/>
    </w:rPr>
  </w:style>
  <w:style w:type="paragraph" w:customStyle="1" w:styleId="Sprechblasentext1">
    <w:name w:val="Sprechblasentext1"/>
    <w:basedOn w:val="Standard"/>
    <w:rsid w:val="003D6E0E"/>
    <w:rPr>
      <w:rFonts w:ascii="Tahoma" w:hAnsi="Tahoma" w:cs="Tahoma"/>
      <w:sz w:val="16"/>
      <w:szCs w:val="16"/>
    </w:rPr>
  </w:style>
  <w:style w:type="paragraph" w:customStyle="1" w:styleId="Kommentartext1">
    <w:name w:val="Kommentartext1"/>
    <w:basedOn w:val="Standard"/>
    <w:rsid w:val="003D6E0E"/>
    <w:rPr>
      <w:sz w:val="20"/>
    </w:rPr>
  </w:style>
  <w:style w:type="paragraph" w:customStyle="1" w:styleId="Kommentarthema1">
    <w:name w:val="Kommentarthema1"/>
    <w:basedOn w:val="Kommentartext1"/>
    <w:rsid w:val="003D6E0E"/>
    <w:rPr>
      <w:b/>
      <w:bCs/>
    </w:rPr>
  </w:style>
  <w:style w:type="paragraph" w:customStyle="1" w:styleId="Listenabsatz1">
    <w:name w:val="Listenabsatz1"/>
    <w:basedOn w:val="Standard"/>
    <w:rsid w:val="003D6E0E"/>
    <w:pPr>
      <w:ind w:left="720"/>
    </w:pPr>
  </w:style>
  <w:style w:type="paragraph" w:customStyle="1" w:styleId="TabellenInhalt">
    <w:name w:val="Tabellen Inhalt"/>
    <w:basedOn w:val="Standard"/>
    <w:rsid w:val="003D6E0E"/>
    <w:pPr>
      <w:suppressLineNumbers/>
    </w:pPr>
  </w:style>
  <w:style w:type="paragraph" w:customStyle="1" w:styleId="Tabellenberschrift">
    <w:name w:val="Tabellen Überschrift"/>
    <w:basedOn w:val="TabellenInhalt"/>
    <w:rsid w:val="003D6E0E"/>
    <w:pPr>
      <w:jc w:val="center"/>
    </w:pPr>
    <w:rPr>
      <w:b/>
      <w:bCs/>
    </w:rPr>
  </w:style>
  <w:style w:type="paragraph" w:customStyle="1" w:styleId="einzug-1">
    <w:name w:val="einzug-1"/>
    <w:basedOn w:val="Standard"/>
    <w:link w:val="einzug-1Zchn"/>
    <w:uiPriority w:val="99"/>
    <w:rsid w:val="003D6E0E"/>
    <w:pPr>
      <w:tabs>
        <w:tab w:val="left" w:pos="284"/>
      </w:tabs>
      <w:spacing w:line="288" w:lineRule="exact"/>
    </w:pPr>
  </w:style>
  <w:style w:type="character" w:styleId="Kommentarzeichen">
    <w:name w:val="annotation reference"/>
    <w:uiPriority w:val="99"/>
    <w:semiHidden/>
    <w:unhideWhenUsed/>
    <w:rsid w:val="0005484F"/>
    <w:rPr>
      <w:sz w:val="16"/>
      <w:szCs w:val="16"/>
    </w:rPr>
  </w:style>
  <w:style w:type="paragraph" w:styleId="Kommentartext">
    <w:name w:val="annotation text"/>
    <w:basedOn w:val="Standard"/>
    <w:link w:val="KommentartextZchn"/>
    <w:uiPriority w:val="99"/>
    <w:semiHidden/>
    <w:unhideWhenUsed/>
    <w:rsid w:val="0005484F"/>
    <w:rPr>
      <w:sz w:val="20"/>
    </w:rPr>
  </w:style>
  <w:style w:type="character" w:customStyle="1" w:styleId="KommentartextZchn">
    <w:name w:val="Kommentartext Zchn"/>
    <w:link w:val="Kommentartext"/>
    <w:uiPriority w:val="99"/>
    <w:semiHidden/>
    <w:rsid w:val="0005484F"/>
    <w:rPr>
      <w:rFonts w:ascii="Arial" w:hAnsi="Arial"/>
      <w:kern w:val="1"/>
      <w:lang w:eastAsia="ar-SA"/>
    </w:rPr>
  </w:style>
  <w:style w:type="paragraph" w:styleId="Kommentarthema">
    <w:name w:val="annotation subject"/>
    <w:basedOn w:val="Kommentartext"/>
    <w:next w:val="Kommentartext"/>
    <w:link w:val="KommentarthemaZchn"/>
    <w:uiPriority w:val="99"/>
    <w:semiHidden/>
    <w:unhideWhenUsed/>
    <w:rsid w:val="0005484F"/>
    <w:rPr>
      <w:b/>
      <w:bCs/>
    </w:rPr>
  </w:style>
  <w:style w:type="character" w:customStyle="1" w:styleId="KommentarthemaZchn">
    <w:name w:val="Kommentarthema Zchn"/>
    <w:link w:val="Kommentarthema"/>
    <w:uiPriority w:val="99"/>
    <w:semiHidden/>
    <w:rsid w:val="0005484F"/>
    <w:rPr>
      <w:rFonts w:ascii="Arial" w:hAnsi="Arial"/>
      <w:b/>
      <w:bCs/>
      <w:kern w:val="1"/>
      <w:lang w:eastAsia="ar-SA"/>
    </w:rPr>
  </w:style>
  <w:style w:type="paragraph" w:styleId="Sprechblasentext">
    <w:name w:val="Balloon Text"/>
    <w:basedOn w:val="Standard"/>
    <w:link w:val="SprechblasentextZchn"/>
    <w:uiPriority w:val="99"/>
    <w:semiHidden/>
    <w:unhideWhenUsed/>
    <w:rsid w:val="0005484F"/>
    <w:rPr>
      <w:rFonts w:ascii="Tahoma" w:hAnsi="Tahoma" w:cs="Tahoma"/>
      <w:sz w:val="16"/>
      <w:szCs w:val="16"/>
    </w:rPr>
  </w:style>
  <w:style w:type="character" w:customStyle="1" w:styleId="SprechblasentextZchn">
    <w:name w:val="Sprechblasentext Zchn"/>
    <w:link w:val="Sprechblasentext"/>
    <w:uiPriority w:val="99"/>
    <w:semiHidden/>
    <w:rsid w:val="0005484F"/>
    <w:rPr>
      <w:rFonts w:ascii="Tahoma" w:hAnsi="Tahoma" w:cs="Tahoma"/>
      <w:kern w:val="1"/>
      <w:sz w:val="16"/>
      <w:szCs w:val="16"/>
      <w:lang w:eastAsia="ar-SA"/>
    </w:rPr>
  </w:style>
  <w:style w:type="character" w:customStyle="1" w:styleId="einzug-1Zchn">
    <w:name w:val="einzug-1 Zchn"/>
    <w:link w:val="einzug-1"/>
    <w:uiPriority w:val="99"/>
    <w:rsid w:val="0099475D"/>
    <w:rPr>
      <w:rFonts w:ascii="Arial" w:hAnsi="Arial"/>
      <w:kern w:val="1"/>
      <w:sz w:val="24"/>
      <w:lang w:eastAsia="ar-SA"/>
    </w:rPr>
  </w:style>
  <w:style w:type="character" w:customStyle="1" w:styleId="ZW-fettZchn">
    <w:name w:val="ZW-fett Zchn"/>
    <w:rsid w:val="0099475D"/>
    <w:rPr>
      <w:rFonts w:ascii="Arial" w:hAnsi="Arial"/>
      <w:b/>
      <w:sz w:val="24"/>
      <w:lang w:val="de-DE" w:eastAsia="de-DE" w:bidi="ar-SA"/>
    </w:rPr>
  </w:style>
  <w:style w:type="paragraph" w:styleId="Listenabsatz">
    <w:name w:val="List Paragraph"/>
    <w:basedOn w:val="Standard"/>
    <w:uiPriority w:val="34"/>
    <w:qFormat/>
    <w:rsid w:val="00DF5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C10C29-48FD-4985-898D-18FCF1696612}"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de-DE"/>
        </a:p>
      </dgm:t>
    </dgm:pt>
    <dgm:pt modelId="{F28A5C46-B41A-4548-9DB2-939672E06888}">
      <dgm:prSet phldrT="[Text]"/>
      <dgm:spPr/>
      <dgm:t>
        <a:bodyPr/>
        <a:lstStyle/>
        <a:p>
          <a:r>
            <a:rPr lang="de-DE"/>
            <a:t>Étape no. 1</a:t>
          </a:r>
        </a:p>
      </dgm:t>
    </dgm:pt>
    <dgm:pt modelId="{EBDE77EA-88BB-4D62-977A-F7D6A5CA6EEF}" type="parTrans" cxnId="{AED3DF5C-7976-451E-A1E3-DC643961850A}">
      <dgm:prSet/>
      <dgm:spPr/>
      <dgm:t>
        <a:bodyPr/>
        <a:lstStyle/>
        <a:p>
          <a:endParaRPr lang="de-DE"/>
        </a:p>
      </dgm:t>
    </dgm:pt>
    <dgm:pt modelId="{0730AB95-A707-453A-AB93-E9FC4164AB9B}" type="sibTrans" cxnId="{AED3DF5C-7976-451E-A1E3-DC643961850A}">
      <dgm:prSet/>
      <dgm:spPr/>
      <dgm:t>
        <a:bodyPr/>
        <a:lstStyle/>
        <a:p>
          <a:endParaRPr lang="de-DE"/>
        </a:p>
      </dgm:t>
    </dgm:pt>
    <dgm:pt modelId="{CC6F06CE-DFD8-4668-90DB-EB44AD7D0BEF}">
      <dgm:prSet phldrT="[Text]"/>
      <dgm:spPr/>
      <dgm:t>
        <a:bodyPr/>
        <a:lstStyle/>
        <a:p>
          <a:r>
            <a:rPr lang="de-DE"/>
            <a:t>1. Survol du texte</a:t>
          </a:r>
        </a:p>
      </dgm:t>
    </dgm:pt>
    <dgm:pt modelId="{A0B922CB-6EC0-4543-A833-6D5EBD710F09}" type="parTrans" cxnId="{4CCA6743-43F0-4338-9B37-0468CCC41582}">
      <dgm:prSet/>
      <dgm:spPr/>
      <dgm:t>
        <a:bodyPr/>
        <a:lstStyle/>
        <a:p>
          <a:endParaRPr lang="de-DE"/>
        </a:p>
      </dgm:t>
    </dgm:pt>
    <dgm:pt modelId="{D27D9850-5E14-4D43-BBC2-2976725AA6EA}" type="sibTrans" cxnId="{4CCA6743-43F0-4338-9B37-0468CCC41582}">
      <dgm:prSet/>
      <dgm:spPr/>
      <dgm:t>
        <a:bodyPr/>
        <a:lstStyle/>
        <a:p>
          <a:endParaRPr lang="de-DE"/>
        </a:p>
      </dgm:t>
    </dgm:pt>
    <dgm:pt modelId="{CACB0E5E-EC7D-4D3C-A116-234162BC7AB8}">
      <dgm:prSet phldrT="[Text]"/>
      <dgm:spPr/>
      <dgm:t>
        <a:bodyPr/>
        <a:lstStyle/>
        <a:p>
          <a:r>
            <a:rPr lang="de-DE"/>
            <a:t>Option: Travailler avec les textes</a:t>
          </a:r>
        </a:p>
      </dgm:t>
    </dgm:pt>
    <dgm:pt modelId="{A992B1CB-0EEB-44B1-AA84-26229AE8FF30}" type="parTrans" cxnId="{8D3B5D22-D9F4-4673-970D-530BC85ECC75}">
      <dgm:prSet/>
      <dgm:spPr/>
      <dgm:t>
        <a:bodyPr/>
        <a:lstStyle/>
        <a:p>
          <a:endParaRPr lang="de-DE"/>
        </a:p>
      </dgm:t>
    </dgm:pt>
    <dgm:pt modelId="{E00FFD9B-C9A3-4F81-8830-91A7B68889E6}" type="sibTrans" cxnId="{8D3B5D22-D9F4-4673-970D-530BC85ECC75}">
      <dgm:prSet/>
      <dgm:spPr/>
      <dgm:t>
        <a:bodyPr/>
        <a:lstStyle/>
        <a:p>
          <a:endParaRPr lang="de-DE"/>
        </a:p>
      </dgm:t>
    </dgm:pt>
    <dgm:pt modelId="{EE476144-F744-431D-8759-EC84C506D4B5}">
      <dgm:prSet phldrT="[Text]"/>
      <dgm:spPr/>
      <dgm:t>
        <a:bodyPr/>
        <a:lstStyle/>
        <a:p>
          <a:r>
            <a:rPr lang="de-DE"/>
            <a:t>3. Relire le texte et chercher des informations</a:t>
          </a:r>
        </a:p>
      </dgm:t>
    </dgm:pt>
    <dgm:pt modelId="{93ACE506-A175-4005-9EFD-A35483627A23}" type="parTrans" cxnId="{CEBBF52F-B779-46BA-BCF8-7F79808A2E06}">
      <dgm:prSet/>
      <dgm:spPr/>
      <dgm:t>
        <a:bodyPr/>
        <a:lstStyle/>
        <a:p>
          <a:endParaRPr lang="de-DE"/>
        </a:p>
      </dgm:t>
    </dgm:pt>
    <dgm:pt modelId="{8A4A1D3A-0C24-457B-B9F2-CDB8F1A8F628}" type="sibTrans" cxnId="{CEBBF52F-B779-46BA-BCF8-7F79808A2E06}">
      <dgm:prSet/>
      <dgm:spPr/>
      <dgm:t>
        <a:bodyPr/>
        <a:lstStyle/>
        <a:p>
          <a:endParaRPr lang="de-DE"/>
        </a:p>
      </dgm:t>
    </dgm:pt>
    <dgm:pt modelId="{91A25CF6-1195-4500-825A-9CD1D4A64FB6}">
      <dgm:prSet phldrT="[Text]"/>
      <dgm:spPr/>
      <dgm:t>
        <a:bodyPr/>
        <a:lstStyle/>
        <a:p>
          <a:r>
            <a:rPr lang="de-DE"/>
            <a:t>2. Quel texte  va avec quel paragraphe?</a:t>
          </a:r>
        </a:p>
      </dgm:t>
    </dgm:pt>
    <dgm:pt modelId="{AC22D0EA-B4B2-4247-89B2-F193872AC8F0}" type="sibTrans" cxnId="{9C7D94DC-B2A5-4E8E-AD73-8265E4FDFAD6}">
      <dgm:prSet/>
      <dgm:spPr/>
      <dgm:t>
        <a:bodyPr/>
        <a:lstStyle/>
        <a:p>
          <a:endParaRPr lang="de-DE"/>
        </a:p>
      </dgm:t>
    </dgm:pt>
    <dgm:pt modelId="{32DDBEEE-7363-4F3C-B405-60029AEDE8B6}" type="parTrans" cxnId="{9C7D94DC-B2A5-4E8E-AD73-8265E4FDFAD6}">
      <dgm:prSet/>
      <dgm:spPr/>
      <dgm:t>
        <a:bodyPr/>
        <a:lstStyle/>
        <a:p>
          <a:endParaRPr lang="de-DE"/>
        </a:p>
      </dgm:t>
    </dgm:pt>
    <dgm:pt modelId="{7F34DC72-FF5B-42C7-BA1E-BE6B13F3C8C4}">
      <dgm:prSet phldrT="[Text]"/>
      <dgm:spPr/>
      <dgm:t>
        <a:bodyPr/>
        <a:lstStyle/>
        <a:p>
          <a:r>
            <a:rPr lang="de-DE"/>
            <a:t>Option: Connaître les médias francais: les Guignols</a:t>
          </a:r>
        </a:p>
      </dgm:t>
    </dgm:pt>
    <dgm:pt modelId="{38902075-7372-4E51-9060-950E6127AD81}" type="parTrans" cxnId="{F63CB88C-2E29-480F-9F54-694A8F9ED12F}">
      <dgm:prSet/>
      <dgm:spPr/>
      <dgm:t>
        <a:bodyPr/>
        <a:lstStyle/>
        <a:p>
          <a:endParaRPr lang="de-DE"/>
        </a:p>
      </dgm:t>
    </dgm:pt>
    <dgm:pt modelId="{3A4D057B-511E-4907-BBA3-27AAFF1AADF4}" type="sibTrans" cxnId="{F63CB88C-2E29-480F-9F54-694A8F9ED12F}">
      <dgm:prSet/>
      <dgm:spPr/>
      <dgm:t>
        <a:bodyPr/>
        <a:lstStyle/>
        <a:p>
          <a:endParaRPr lang="de-DE"/>
        </a:p>
      </dgm:t>
    </dgm:pt>
    <dgm:pt modelId="{994F2B93-1DCF-4B8E-ACC7-A3F63224FE0D}">
      <dgm:prSet phldrT="[Text]"/>
      <dgm:spPr/>
      <dgm:t>
        <a:bodyPr/>
        <a:lstStyle/>
        <a:p>
          <a:r>
            <a:rPr lang="de-DE"/>
            <a:t>Étapes no. 2-4</a:t>
          </a:r>
        </a:p>
      </dgm:t>
    </dgm:pt>
    <dgm:pt modelId="{D0B4DC28-D6E7-4074-8112-36972FEFC965}" type="parTrans" cxnId="{8F73BDF7-88B9-4D47-87D2-235F71A845BE}">
      <dgm:prSet/>
      <dgm:spPr/>
      <dgm:t>
        <a:bodyPr/>
        <a:lstStyle/>
        <a:p>
          <a:endParaRPr lang="de-DE"/>
        </a:p>
      </dgm:t>
    </dgm:pt>
    <dgm:pt modelId="{534B1F98-4849-43CE-875A-303CBBB9362B}" type="sibTrans" cxnId="{8F73BDF7-88B9-4D47-87D2-235F71A845BE}">
      <dgm:prSet/>
      <dgm:spPr/>
      <dgm:t>
        <a:bodyPr/>
        <a:lstStyle/>
        <a:p>
          <a:endParaRPr lang="de-DE"/>
        </a:p>
      </dgm:t>
    </dgm:pt>
    <dgm:pt modelId="{41494599-67AB-41D7-8CFF-90B3EBCA3A28}">
      <dgm:prSet phldrT="[Text]"/>
      <dgm:spPr/>
      <dgm:t>
        <a:bodyPr/>
        <a:lstStyle/>
        <a:p>
          <a:r>
            <a:rPr lang="de-DE"/>
            <a:t>1. Lire le texte allemand</a:t>
          </a:r>
        </a:p>
      </dgm:t>
    </dgm:pt>
    <dgm:pt modelId="{A24EDB8C-673A-461D-9599-60B91D8FC54F}" type="parTrans" cxnId="{85933FD0-5193-4811-9FDF-CCD123394E5A}">
      <dgm:prSet/>
      <dgm:spPr/>
      <dgm:t>
        <a:bodyPr/>
        <a:lstStyle/>
        <a:p>
          <a:endParaRPr lang="de-DE"/>
        </a:p>
      </dgm:t>
    </dgm:pt>
    <dgm:pt modelId="{D2B43005-DBE4-4B1F-8994-811A6E12636A}" type="sibTrans" cxnId="{85933FD0-5193-4811-9FDF-CCD123394E5A}">
      <dgm:prSet/>
      <dgm:spPr/>
      <dgm:t>
        <a:bodyPr/>
        <a:lstStyle/>
        <a:p>
          <a:endParaRPr lang="de-DE"/>
        </a:p>
      </dgm:t>
    </dgm:pt>
    <dgm:pt modelId="{A0189AA4-7FA9-46D8-9FF6-4D4BF6FBD482}">
      <dgm:prSet phldrT="[Text]"/>
      <dgm:spPr/>
      <dgm:t>
        <a:bodyPr/>
        <a:lstStyle/>
        <a:p>
          <a:r>
            <a:rPr lang="de-DE"/>
            <a:t>Option: Recherche sur Internet: Houellebecq </a:t>
          </a:r>
          <a:r>
            <a:rPr lang="en-US">
              <a:sym typeface="Webdings"/>
            </a:rPr>
            <a:t>/</a:t>
          </a:r>
          <a:endParaRPr lang="de-DE"/>
        </a:p>
      </dgm:t>
    </dgm:pt>
    <dgm:pt modelId="{A05CC7AE-A01B-45F6-BF68-FA80D50B4CB4}" type="parTrans" cxnId="{3C3572F7-D8BB-4107-A273-41705A49F731}">
      <dgm:prSet/>
      <dgm:spPr/>
      <dgm:t>
        <a:bodyPr/>
        <a:lstStyle/>
        <a:p>
          <a:endParaRPr lang="de-DE"/>
        </a:p>
      </dgm:t>
    </dgm:pt>
    <dgm:pt modelId="{3FCEBA7B-79CE-4F08-83B9-6ABBD17453D0}" type="sibTrans" cxnId="{3C3572F7-D8BB-4107-A273-41705A49F731}">
      <dgm:prSet/>
      <dgm:spPr/>
      <dgm:t>
        <a:bodyPr/>
        <a:lstStyle/>
        <a:p>
          <a:endParaRPr lang="de-DE"/>
        </a:p>
      </dgm:t>
    </dgm:pt>
    <dgm:pt modelId="{0312F85C-703A-41F5-9386-1F0A07163872}">
      <dgm:prSet phldrT="[Text]"/>
      <dgm:spPr/>
      <dgm:t>
        <a:bodyPr/>
        <a:lstStyle/>
        <a:p>
          <a:r>
            <a:rPr lang="de-DE"/>
            <a:t>2. </a:t>
          </a:r>
          <a:r>
            <a:rPr lang="fr-FR"/>
            <a:t>Souligner les informations relatives à Ribéry</a:t>
          </a:r>
          <a:endParaRPr lang="de-DE"/>
        </a:p>
      </dgm:t>
    </dgm:pt>
    <dgm:pt modelId="{C0909FA9-1635-4A42-A1F5-5EF82798E6A4}" type="parTrans" cxnId="{5613C422-3E74-4217-A587-62D3FC75ECD7}">
      <dgm:prSet/>
      <dgm:spPr/>
      <dgm:t>
        <a:bodyPr/>
        <a:lstStyle/>
        <a:p>
          <a:endParaRPr lang="de-DE"/>
        </a:p>
      </dgm:t>
    </dgm:pt>
    <dgm:pt modelId="{F09757F2-954A-45AB-84D2-A3779823266A}" type="sibTrans" cxnId="{5613C422-3E74-4217-A587-62D3FC75ECD7}">
      <dgm:prSet/>
      <dgm:spPr/>
      <dgm:t>
        <a:bodyPr/>
        <a:lstStyle/>
        <a:p>
          <a:endParaRPr lang="de-DE"/>
        </a:p>
      </dgm:t>
    </dgm:pt>
    <dgm:pt modelId="{3501B4A4-9206-4BB1-852D-2644708414D2}">
      <dgm:prSet phldrT="[Text]"/>
      <dgm:spPr/>
      <dgm:t>
        <a:bodyPr/>
        <a:lstStyle/>
        <a:p>
          <a:r>
            <a:rPr lang="de-DE"/>
            <a:t>3. Les posititons des deux articles</a:t>
          </a:r>
        </a:p>
      </dgm:t>
    </dgm:pt>
    <dgm:pt modelId="{BF6BEA6E-BD91-4E84-A486-61E9C563667C}" type="parTrans" cxnId="{DCD2F3A2-CBAD-40EE-8C27-8F579E4C2C21}">
      <dgm:prSet/>
      <dgm:spPr/>
      <dgm:t>
        <a:bodyPr/>
        <a:lstStyle/>
        <a:p>
          <a:endParaRPr lang="de-DE"/>
        </a:p>
      </dgm:t>
    </dgm:pt>
    <dgm:pt modelId="{9DC53437-B427-449B-A56D-B34455FA857B}" type="sibTrans" cxnId="{DCD2F3A2-CBAD-40EE-8C27-8F579E4C2C21}">
      <dgm:prSet/>
      <dgm:spPr/>
      <dgm:t>
        <a:bodyPr/>
        <a:lstStyle/>
        <a:p>
          <a:endParaRPr lang="de-DE"/>
        </a:p>
      </dgm:t>
    </dgm:pt>
    <dgm:pt modelId="{CF4CF996-8AEB-4BCC-B4D0-6D74F96E86FE}">
      <dgm:prSet phldrT="[Text]"/>
      <dgm:spPr/>
      <dgm:t>
        <a:bodyPr/>
        <a:lstStyle/>
        <a:p>
          <a:r>
            <a:rPr lang="de-DE"/>
            <a:t>Étape no. 5</a:t>
          </a:r>
        </a:p>
      </dgm:t>
    </dgm:pt>
    <dgm:pt modelId="{753AC08B-ABD6-4D6C-BE2A-7DAD2C797AE3}" type="parTrans" cxnId="{1A334CCE-94DE-4AEA-A914-C1050B82A301}">
      <dgm:prSet/>
      <dgm:spPr/>
      <dgm:t>
        <a:bodyPr/>
        <a:lstStyle/>
        <a:p>
          <a:endParaRPr lang="de-DE"/>
        </a:p>
      </dgm:t>
    </dgm:pt>
    <dgm:pt modelId="{102A99DC-E050-400D-AD84-CF1BC1367CAD}" type="sibTrans" cxnId="{1A334CCE-94DE-4AEA-A914-C1050B82A301}">
      <dgm:prSet/>
      <dgm:spPr/>
      <dgm:t>
        <a:bodyPr/>
        <a:lstStyle/>
        <a:p>
          <a:endParaRPr lang="de-DE"/>
        </a:p>
      </dgm:t>
    </dgm:pt>
    <dgm:pt modelId="{EC03CDC6-BC82-4199-87E5-4473D4F5576F}">
      <dgm:prSet phldrT="[Text]"/>
      <dgm:spPr/>
      <dgm:t>
        <a:bodyPr/>
        <a:lstStyle/>
        <a:p>
          <a:r>
            <a:rPr lang="de-DE"/>
            <a:t>1. Vocabulaire: remue-méninges autour du foot</a:t>
          </a:r>
        </a:p>
      </dgm:t>
    </dgm:pt>
    <dgm:pt modelId="{445ECDF7-7A8B-4A5A-BB41-D4D6887C74BB}" type="parTrans" cxnId="{78BB7CC5-8677-458A-B328-90DC8853E56B}">
      <dgm:prSet/>
      <dgm:spPr/>
      <dgm:t>
        <a:bodyPr/>
        <a:lstStyle/>
        <a:p>
          <a:endParaRPr lang="de-DE"/>
        </a:p>
      </dgm:t>
    </dgm:pt>
    <dgm:pt modelId="{883FF5B6-B016-4986-80DB-915DE8791944}" type="sibTrans" cxnId="{78BB7CC5-8677-458A-B328-90DC8853E56B}">
      <dgm:prSet/>
      <dgm:spPr/>
      <dgm:t>
        <a:bodyPr/>
        <a:lstStyle/>
        <a:p>
          <a:endParaRPr lang="de-DE"/>
        </a:p>
      </dgm:t>
    </dgm:pt>
    <dgm:pt modelId="{64D3CA4A-D48D-4DAA-8D4E-167B157257DE}">
      <dgm:prSet phldrT="[Text]" custT="1"/>
      <dgm:spPr/>
      <dgm:t>
        <a:bodyPr/>
        <a:lstStyle/>
        <a:p>
          <a:r>
            <a:rPr lang="de-DE" sz="900"/>
            <a:t>2. Chercher des équivalents francais dans le texte  </a:t>
          </a:r>
          <a:r>
            <a:rPr lang="en-US" sz="900">
              <a:sym typeface="Webdings"/>
            </a:rPr>
            <a:t>/ </a:t>
          </a:r>
          <a:endParaRPr lang="de-DE" sz="900"/>
        </a:p>
      </dgm:t>
    </dgm:pt>
    <dgm:pt modelId="{0CD455EE-A551-463F-A43E-2E604A275787}" type="parTrans" cxnId="{A066CB3A-1CC9-46B5-94A7-CC29D6BFBFD6}">
      <dgm:prSet/>
      <dgm:spPr/>
      <dgm:t>
        <a:bodyPr/>
        <a:lstStyle/>
        <a:p>
          <a:endParaRPr lang="de-DE"/>
        </a:p>
      </dgm:t>
    </dgm:pt>
    <dgm:pt modelId="{A092CB57-E8E1-4FE7-A809-8A22F76057DA}" type="sibTrans" cxnId="{A066CB3A-1CC9-46B5-94A7-CC29D6BFBFD6}">
      <dgm:prSet/>
      <dgm:spPr/>
      <dgm:t>
        <a:bodyPr/>
        <a:lstStyle/>
        <a:p>
          <a:endParaRPr lang="de-DE"/>
        </a:p>
      </dgm:t>
    </dgm:pt>
    <dgm:pt modelId="{30078DF8-2F17-457B-A363-572E029F9F7C}">
      <dgm:prSet phldrT="[Text]"/>
      <dgm:spPr/>
      <dgm:t>
        <a:bodyPr/>
        <a:lstStyle/>
        <a:p>
          <a:r>
            <a:rPr lang="en-US">
              <a:sym typeface="Webdings"/>
            </a:rPr>
            <a:t>Étape no. 6</a:t>
          </a:r>
        </a:p>
      </dgm:t>
    </dgm:pt>
    <dgm:pt modelId="{4EB37FB6-07F0-45A9-977C-5B7D46591168}" type="parTrans" cxnId="{64B6FCA0-688D-4525-881E-2D6C849AFFD2}">
      <dgm:prSet/>
      <dgm:spPr/>
      <dgm:t>
        <a:bodyPr/>
        <a:lstStyle/>
        <a:p>
          <a:endParaRPr lang="de-DE"/>
        </a:p>
      </dgm:t>
    </dgm:pt>
    <dgm:pt modelId="{40126FB5-6946-4FF3-930A-66C9C53C468F}" type="sibTrans" cxnId="{64B6FCA0-688D-4525-881E-2D6C849AFFD2}">
      <dgm:prSet/>
      <dgm:spPr/>
      <dgm:t>
        <a:bodyPr/>
        <a:lstStyle/>
        <a:p>
          <a:endParaRPr lang="de-DE"/>
        </a:p>
      </dgm:t>
    </dgm:pt>
    <dgm:pt modelId="{257C0105-F100-47F7-A389-0FA254F7FAA4}">
      <dgm:prSet phldrT="[Text]"/>
      <dgm:spPr/>
      <dgm:t>
        <a:bodyPr/>
        <a:lstStyle/>
        <a:p>
          <a:pPr algn="l"/>
          <a:r>
            <a:rPr lang="en-US">
              <a:sym typeface="Webdings"/>
            </a:rPr>
            <a:t>Option: Expressions utiles pour la médiation</a:t>
          </a:r>
        </a:p>
      </dgm:t>
    </dgm:pt>
    <dgm:pt modelId="{6E3427C5-C0B9-44E2-9867-A9CACFF118FA}" type="parTrans" cxnId="{A367AFEA-E2D1-49C0-8D46-870FA498A832}">
      <dgm:prSet/>
      <dgm:spPr/>
      <dgm:t>
        <a:bodyPr/>
        <a:lstStyle/>
        <a:p>
          <a:endParaRPr lang="de-DE"/>
        </a:p>
      </dgm:t>
    </dgm:pt>
    <dgm:pt modelId="{1BB6F139-791D-4646-8859-6791840EBBAE}" type="sibTrans" cxnId="{A367AFEA-E2D1-49C0-8D46-870FA498A832}">
      <dgm:prSet/>
      <dgm:spPr/>
      <dgm:t>
        <a:bodyPr/>
        <a:lstStyle/>
        <a:p>
          <a:endParaRPr lang="de-DE"/>
        </a:p>
      </dgm:t>
    </dgm:pt>
    <dgm:pt modelId="{B0BFCF57-73C9-4E23-A152-AA0F8AA1861C}">
      <dgm:prSet phldrT="[Text]"/>
      <dgm:spPr/>
      <dgm:t>
        <a:bodyPr/>
        <a:lstStyle/>
        <a:p>
          <a:r>
            <a:rPr lang="en-US">
              <a:sym typeface="Webdings"/>
            </a:rPr>
            <a:t>1. Esquisse du mél: Rédaction guidée / non guidée </a:t>
          </a:r>
        </a:p>
      </dgm:t>
    </dgm:pt>
    <dgm:pt modelId="{221388B3-49E5-417E-A9EF-5E856E699F4E}" type="parTrans" cxnId="{0796088F-52B4-43CA-9F1D-889AC8B50A88}">
      <dgm:prSet/>
      <dgm:spPr/>
      <dgm:t>
        <a:bodyPr/>
        <a:lstStyle/>
        <a:p>
          <a:endParaRPr lang="de-DE"/>
        </a:p>
      </dgm:t>
    </dgm:pt>
    <dgm:pt modelId="{DFA0285D-2C62-4079-A2F6-1171C704D8A0}" type="sibTrans" cxnId="{0796088F-52B4-43CA-9F1D-889AC8B50A88}">
      <dgm:prSet/>
      <dgm:spPr/>
      <dgm:t>
        <a:bodyPr/>
        <a:lstStyle/>
        <a:p>
          <a:endParaRPr lang="de-DE"/>
        </a:p>
      </dgm:t>
    </dgm:pt>
    <dgm:pt modelId="{352FFE5F-0A6C-4AA4-952D-B8EBE1A20099}">
      <dgm:prSet phldrT="[Text]"/>
      <dgm:spPr/>
      <dgm:t>
        <a:bodyPr/>
        <a:lstStyle/>
        <a:p>
          <a:r>
            <a:rPr lang="en-US">
              <a:sym typeface="Webdings"/>
            </a:rPr>
            <a:t>Étape no. 7</a:t>
          </a:r>
        </a:p>
      </dgm:t>
    </dgm:pt>
    <dgm:pt modelId="{AE8B794E-C2C8-4420-BDF8-00BD3C0864A7}" type="parTrans" cxnId="{97F3C497-DC10-4F61-921E-FB0ED5B9B0E7}">
      <dgm:prSet/>
      <dgm:spPr/>
      <dgm:t>
        <a:bodyPr/>
        <a:lstStyle/>
        <a:p>
          <a:endParaRPr lang="de-DE"/>
        </a:p>
      </dgm:t>
    </dgm:pt>
    <dgm:pt modelId="{47AC58F4-B1EB-42BC-AA32-E77BB551C534}" type="sibTrans" cxnId="{97F3C497-DC10-4F61-921E-FB0ED5B9B0E7}">
      <dgm:prSet/>
      <dgm:spPr/>
      <dgm:t>
        <a:bodyPr/>
        <a:lstStyle/>
        <a:p>
          <a:endParaRPr lang="de-DE"/>
        </a:p>
      </dgm:t>
    </dgm:pt>
    <dgm:pt modelId="{F5AE3773-4548-4914-BFF2-FA0960D8286B}">
      <dgm:prSet phldrT="[Text]"/>
      <dgm:spPr/>
      <dgm:t>
        <a:bodyPr/>
        <a:lstStyle/>
        <a:p>
          <a:r>
            <a:rPr lang="en-US">
              <a:sym typeface="Webdings"/>
            </a:rPr>
            <a:t>1. +2. Correction du mél</a:t>
          </a:r>
        </a:p>
      </dgm:t>
    </dgm:pt>
    <dgm:pt modelId="{3905B4B1-2AA5-461C-A085-92300C9128C1}" type="parTrans" cxnId="{BC148A84-16EC-4256-92C6-5EA0B3C8C85C}">
      <dgm:prSet/>
      <dgm:spPr/>
      <dgm:t>
        <a:bodyPr/>
        <a:lstStyle/>
        <a:p>
          <a:endParaRPr lang="de-DE"/>
        </a:p>
      </dgm:t>
    </dgm:pt>
    <dgm:pt modelId="{04EAAA5B-FDC4-4EE7-88FC-EC75AC57380B}" type="sibTrans" cxnId="{BC148A84-16EC-4256-92C6-5EA0B3C8C85C}">
      <dgm:prSet/>
      <dgm:spPr/>
      <dgm:t>
        <a:bodyPr/>
        <a:lstStyle/>
        <a:p>
          <a:endParaRPr lang="de-DE"/>
        </a:p>
      </dgm:t>
    </dgm:pt>
    <dgm:pt modelId="{613A9149-FBC2-4354-9436-B2FF3BC7CFAA}" type="pres">
      <dgm:prSet presAssocID="{01C10C29-48FD-4985-898D-18FCF1696612}" presName="diagram" presStyleCnt="0">
        <dgm:presLayoutVars>
          <dgm:chPref val="1"/>
          <dgm:dir/>
          <dgm:animOne val="branch"/>
          <dgm:animLvl val="lvl"/>
          <dgm:resizeHandles val="exact"/>
        </dgm:presLayoutVars>
      </dgm:prSet>
      <dgm:spPr/>
      <dgm:t>
        <a:bodyPr/>
        <a:lstStyle/>
        <a:p>
          <a:endParaRPr lang="de-DE"/>
        </a:p>
      </dgm:t>
    </dgm:pt>
    <dgm:pt modelId="{D51DB93E-0B6A-4445-BBAB-C5D74DCAD101}" type="pres">
      <dgm:prSet presAssocID="{F28A5C46-B41A-4548-9DB2-939672E06888}" presName="root1" presStyleCnt="0"/>
      <dgm:spPr/>
    </dgm:pt>
    <dgm:pt modelId="{6FEABBD1-8528-41C6-B6E3-B8190C811A2E}" type="pres">
      <dgm:prSet presAssocID="{F28A5C46-B41A-4548-9DB2-939672E06888}" presName="LevelOneTextNode" presStyleLbl="node0" presStyleIdx="0" presStyleCnt="5">
        <dgm:presLayoutVars>
          <dgm:chPref val="3"/>
        </dgm:presLayoutVars>
      </dgm:prSet>
      <dgm:spPr/>
      <dgm:t>
        <a:bodyPr/>
        <a:lstStyle/>
        <a:p>
          <a:endParaRPr lang="de-DE"/>
        </a:p>
      </dgm:t>
    </dgm:pt>
    <dgm:pt modelId="{7FCBF98B-E2B5-48B5-A337-3234B50506B8}" type="pres">
      <dgm:prSet presAssocID="{F28A5C46-B41A-4548-9DB2-939672E06888}" presName="level2hierChild" presStyleCnt="0"/>
      <dgm:spPr/>
    </dgm:pt>
    <dgm:pt modelId="{805AB8FC-6C63-4CE5-B199-5F1A0B10B5AF}" type="pres">
      <dgm:prSet presAssocID="{A0B922CB-6EC0-4543-A833-6D5EBD710F09}" presName="conn2-1" presStyleLbl="parChTrans1D2" presStyleIdx="0" presStyleCnt="11"/>
      <dgm:spPr/>
      <dgm:t>
        <a:bodyPr/>
        <a:lstStyle/>
        <a:p>
          <a:endParaRPr lang="de-DE"/>
        </a:p>
      </dgm:t>
    </dgm:pt>
    <dgm:pt modelId="{3F4F7BDB-1034-49E8-800F-E7E00F93D0E5}" type="pres">
      <dgm:prSet presAssocID="{A0B922CB-6EC0-4543-A833-6D5EBD710F09}" presName="connTx" presStyleLbl="parChTrans1D2" presStyleIdx="0" presStyleCnt="11"/>
      <dgm:spPr/>
      <dgm:t>
        <a:bodyPr/>
        <a:lstStyle/>
        <a:p>
          <a:endParaRPr lang="de-DE"/>
        </a:p>
      </dgm:t>
    </dgm:pt>
    <dgm:pt modelId="{6FC788FD-F899-45AB-86D7-7E95993D2B3C}" type="pres">
      <dgm:prSet presAssocID="{CC6F06CE-DFD8-4668-90DB-EB44AD7D0BEF}" presName="root2" presStyleCnt="0"/>
      <dgm:spPr/>
    </dgm:pt>
    <dgm:pt modelId="{71DEBFB6-F9B3-4367-8A23-0901528D60CE}" type="pres">
      <dgm:prSet presAssocID="{CC6F06CE-DFD8-4668-90DB-EB44AD7D0BEF}" presName="LevelTwoTextNode" presStyleLbl="node2" presStyleIdx="0" presStyleCnt="11">
        <dgm:presLayoutVars>
          <dgm:chPref val="3"/>
        </dgm:presLayoutVars>
      </dgm:prSet>
      <dgm:spPr/>
      <dgm:t>
        <a:bodyPr/>
        <a:lstStyle/>
        <a:p>
          <a:endParaRPr lang="de-DE"/>
        </a:p>
      </dgm:t>
    </dgm:pt>
    <dgm:pt modelId="{4BA686B4-8D85-40C3-B725-6D4F51044C97}" type="pres">
      <dgm:prSet presAssocID="{CC6F06CE-DFD8-4668-90DB-EB44AD7D0BEF}" presName="level3hierChild" presStyleCnt="0"/>
      <dgm:spPr/>
    </dgm:pt>
    <dgm:pt modelId="{35AC9480-C41F-4594-862D-619CE6697E55}" type="pres">
      <dgm:prSet presAssocID="{32DDBEEE-7363-4F3C-B405-60029AEDE8B6}" presName="conn2-1" presStyleLbl="parChTrans1D2" presStyleIdx="1" presStyleCnt="11"/>
      <dgm:spPr/>
      <dgm:t>
        <a:bodyPr/>
        <a:lstStyle/>
        <a:p>
          <a:endParaRPr lang="de-DE"/>
        </a:p>
      </dgm:t>
    </dgm:pt>
    <dgm:pt modelId="{635F953D-B03C-4864-9E03-356019CEA57E}" type="pres">
      <dgm:prSet presAssocID="{32DDBEEE-7363-4F3C-B405-60029AEDE8B6}" presName="connTx" presStyleLbl="parChTrans1D2" presStyleIdx="1" presStyleCnt="11"/>
      <dgm:spPr/>
      <dgm:t>
        <a:bodyPr/>
        <a:lstStyle/>
        <a:p>
          <a:endParaRPr lang="de-DE"/>
        </a:p>
      </dgm:t>
    </dgm:pt>
    <dgm:pt modelId="{BD2BB85F-D314-40E4-ADE9-CA791D3A3125}" type="pres">
      <dgm:prSet presAssocID="{91A25CF6-1195-4500-825A-9CD1D4A64FB6}" presName="root2" presStyleCnt="0"/>
      <dgm:spPr/>
    </dgm:pt>
    <dgm:pt modelId="{F1DEF7A2-52CA-4AA9-BB03-370B99DFA322}" type="pres">
      <dgm:prSet presAssocID="{91A25CF6-1195-4500-825A-9CD1D4A64FB6}" presName="LevelTwoTextNode" presStyleLbl="node2" presStyleIdx="1" presStyleCnt="11">
        <dgm:presLayoutVars>
          <dgm:chPref val="3"/>
        </dgm:presLayoutVars>
      </dgm:prSet>
      <dgm:spPr/>
      <dgm:t>
        <a:bodyPr/>
        <a:lstStyle/>
        <a:p>
          <a:endParaRPr lang="de-DE"/>
        </a:p>
      </dgm:t>
    </dgm:pt>
    <dgm:pt modelId="{B0FDB9BA-8962-4204-A318-14622085BA4F}" type="pres">
      <dgm:prSet presAssocID="{91A25CF6-1195-4500-825A-9CD1D4A64FB6}" presName="level3hierChild" presStyleCnt="0"/>
      <dgm:spPr/>
    </dgm:pt>
    <dgm:pt modelId="{63041FFC-C625-43B7-A873-AECA89A5042B}" type="pres">
      <dgm:prSet presAssocID="{A992B1CB-0EEB-44B1-AA84-26229AE8FF30}" presName="conn2-1" presStyleLbl="parChTrans1D3" presStyleIdx="0" presStyleCnt="3"/>
      <dgm:spPr/>
      <dgm:t>
        <a:bodyPr/>
        <a:lstStyle/>
        <a:p>
          <a:endParaRPr lang="de-DE"/>
        </a:p>
      </dgm:t>
    </dgm:pt>
    <dgm:pt modelId="{8F235E05-85E1-49E0-B3E4-0035CD3678BD}" type="pres">
      <dgm:prSet presAssocID="{A992B1CB-0EEB-44B1-AA84-26229AE8FF30}" presName="connTx" presStyleLbl="parChTrans1D3" presStyleIdx="0" presStyleCnt="3"/>
      <dgm:spPr/>
      <dgm:t>
        <a:bodyPr/>
        <a:lstStyle/>
        <a:p>
          <a:endParaRPr lang="de-DE"/>
        </a:p>
      </dgm:t>
    </dgm:pt>
    <dgm:pt modelId="{C4F2CFB5-1F34-472D-8955-BA3D598DC80F}" type="pres">
      <dgm:prSet presAssocID="{CACB0E5E-EC7D-4D3C-A116-234162BC7AB8}" presName="root2" presStyleCnt="0"/>
      <dgm:spPr/>
    </dgm:pt>
    <dgm:pt modelId="{CDF11BAA-175D-4E65-97CA-C322B9DD2F1B}" type="pres">
      <dgm:prSet presAssocID="{CACB0E5E-EC7D-4D3C-A116-234162BC7AB8}" presName="LevelTwoTextNode" presStyleLbl="node3" presStyleIdx="0" presStyleCnt="3">
        <dgm:presLayoutVars>
          <dgm:chPref val="3"/>
        </dgm:presLayoutVars>
      </dgm:prSet>
      <dgm:spPr/>
      <dgm:t>
        <a:bodyPr/>
        <a:lstStyle/>
        <a:p>
          <a:endParaRPr lang="de-DE"/>
        </a:p>
      </dgm:t>
    </dgm:pt>
    <dgm:pt modelId="{308367CF-964E-41EE-8D56-7F7F57712790}" type="pres">
      <dgm:prSet presAssocID="{CACB0E5E-EC7D-4D3C-A116-234162BC7AB8}" presName="level3hierChild" presStyleCnt="0"/>
      <dgm:spPr/>
    </dgm:pt>
    <dgm:pt modelId="{1E66D4BC-4053-40E1-8825-6ED0DA00E492}" type="pres">
      <dgm:prSet presAssocID="{93ACE506-A175-4005-9EFD-A35483627A23}" presName="conn2-1" presStyleLbl="parChTrans1D2" presStyleIdx="2" presStyleCnt="11"/>
      <dgm:spPr/>
      <dgm:t>
        <a:bodyPr/>
        <a:lstStyle/>
        <a:p>
          <a:endParaRPr lang="de-DE"/>
        </a:p>
      </dgm:t>
    </dgm:pt>
    <dgm:pt modelId="{8A41C88D-A52A-4A4A-8D4F-39017CC1A2CA}" type="pres">
      <dgm:prSet presAssocID="{93ACE506-A175-4005-9EFD-A35483627A23}" presName="connTx" presStyleLbl="parChTrans1D2" presStyleIdx="2" presStyleCnt="11"/>
      <dgm:spPr/>
      <dgm:t>
        <a:bodyPr/>
        <a:lstStyle/>
        <a:p>
          <a:endParaRPr lang="de-DE"/>
        </a:p>
      </dgm:t>
    </dgm:pt>
    <dgm:pt modelId="{ABC11DC8-BCF4-4A15-9CA5-9EAA0F40A7EF}" type="pres">
      <dgm:prSet presAssocID="{EE476144-F744-431D-8759-EC84C506D4B5}" presName="root2" presStyleCnt="0"/>
      <dgm:spPr/>
    </dgm:pt>
    <dgm:pt modelId="{F40A9EA1-C879-45FF-8AED-F498092BFABC}" type="pres">
      <dgm:prSet presAssocID="{EE476144-F744-431D-8759-EC84C506D4B5}" presName="LevelTwoTextNode" presStyleLbl="node2" presStyleIdx="2" presStyleCnt="11">
        <dgm:presLayoutVars>
          <dgm:chPref val="3"/>
        </dgm:presLayoutVars>
      </dgm:prSet>
      <dgm:spPr/>
      <dgm:t>
        <a:bodyPr/>
        <a:lstStyle/>
        <a:p>
          <a:endParaRPr lang="de-DE"/>
        </a:p>
      </dgm:t>
    </dgm:pt>
    <dgm:pt modelId="{64A9BE52-D698-43BE-A949-B846D6A799D1}" type="pres">
      <dgm:prSet presAssocID="{EE476144-F744-431D-8759-EC84C506D4B5}" presName="level3hierChild" presStyleCnt="0"/>
      <dgm:spPr/>
    </dgm:pt>
    <dgm:pt modelId="{53A52BE6-5DBA-4DFC-9739-7B80781B993F}" type="pres">
      <dgm:prSet presAssocID="{38902075-7372-4E51-9060-950E6127AD81}" presName="conn2-1" presStyleLbl="parChTrans1D3" presStyleIdx="1" presStyleCnt="3"/>
      <dgm:spPr/>
      <dgm:t>
        <a:bodyPr/>
        <a:lstStyle/>
        <a:p>
          <a:endParaRPr lang="de-DE"/>
        </a:p>
      </dgm:t>
    </dgm:pt>
    <dgm:pt modelId="{0821C420-E170-4DF3-B02E-286365091267}" type="pres">
      <dgm:prSet presAssocID="{38902075-7372-4E51-9060-950E6127AD81}" presName="connTx" presStyleLbl="parChTrans1D3" presStyleIdx="1" presStyleCnt="3"/>
      <dgm:spPr/>
      <dgm:t>
        <a:bodyPr/>
        <a:lstStyle/>
        <a:p>
          <a:endParaRPr lang="de-DE"/>
        </a:p>
      </dgm:t>
    </dgm:pt>
    <dgm:pt modelId="{CD6FF6AD-5B3C-4F9B-83A9-C6B595B85EBA}" type="pres">
      <dgm:prSet presAssocID="{7F34DC72-FF5B-42C7-BA1E-BE6B13F3C8C4}" presName="root2" presStyleCnt="0"/>
      <dgm:spPr/>
    </dgm:pt>
    <dgm:pt modelId="{C7CCB4C7-13F5-4E05-97E1-4AECBF7B0409}" type="pres">
      <dgm:prSet presAssocID="{7F34DC72-FF5B-42C7-BA1E-BE6B13F3C8C4}" presName="LevelTwoTextNode" presStyleLbl="node3" presStyleIdx="1" presStyleCnt="3">
        <dgm:presLayoutVars>
          <dgm:chPref val="3"/>
        </dgm:presLayoutVars>
      </dgm:prSet>
      <dgm:spPr/>
      <dgm:t>
        <a:bodyPr/>
        <a:lstStyle/>
        <a:p>
          <a:endParaRPr lang="de-DE"/>
        </a:p>
      </dgm:t>
    </dgm:pt>
    <dgm:pt modelId="{BF8B909C-18C0-4C62-B8A1-AA54DEC9BBC8}" type="pres">
      <dgm:prSet presAssocID="{7F34DC72-FF5B-42C7-BA1E-BE6B13F3C8C4}" presName="level3hierChild" presStyleCnt="0"/>
      <dgm:spPr/>
    </dgm:pt>
    <dgm:pt modelId="{66028443-EE90-419F-83E1-379AD4BE8693}" type="pres">
      <dgm:prSet presAssocID="{994F2B93-1DCF-4B8E-ACC7-A3F63224FE0D}" presName="root1" presStyleCnt="0"/>
      <dgm:spPr/>
    </dgm:pt>
    <dgm:pt modelId="{9F97E514-A583-446B-BFFE-C345E4AFBF19}" type="pres">
      <dgm:prSet presAssocID="{994F2B93-1DCF-4B8E-ACC7-A3F63224FE0D}" presName="LevelOneTextNode" presStyleLbl="node0" presStyleIdx="1" presStyleCnt="5">
        <dgm:presLayoutVars>
          <dgm:chPref val="3"/>
        </dgm:presLayoutVars>
      </dgm:prSet>
      <dgm:spPr/>
      <dgm:t>
        <a:bodyPr/>
        <a:lstStyle/>
        <a:p>
          <a:endParaRPr lang="de-DE"/>
        </a:p>
      </dgm:t>
    </dgm:pt>
    <dgm:pt modelId="{2443F663-7277-4F4F-8028-F288BAF13D11}" type="pres">
      <dgm:prSet presAssocID="{994F2B93-1DCF-4B8E-ACC7-A3F63224FE0D}" presName="level2hierChild" presStyleCnt="0"/>
      <dgm:spPr/>
    </dgm:pt>
    <dgm:pt modelId="{CE381BF3-ACE1-4DB8-8A61-E32DDF46FE64}" type="pres">
      <dgm:prSet presAssocID="{A24EDB8C-673A-461D-9599-60B91D8FC54F}" presName="conn2-1" presStyleLbl="parChTrans1D2" presStyleIdx="3" presStyleCnt="11"/>
      <dgm:spPr/>
      <dgm:t>
        <a:bodyPr/>
        <a:lstStyle/>
        <a:p>
          <a:endParaRPr lang="de-DE"/>
        </a:p>
      </dgm:t>
    </dgm:pt>
    <dgm:pt modelId="{E847DF41-77AB-4261-A706-86D5D408E102}" type="pres">
      <dgm:prSet presAssocID="{A24EDB8C-673A-461D-9599-60B91D8FC54F}" presName="connTx" presStyleLbl="parChTrans1D2" presStyleIdx="3" presStyleCnt="11"/>
      <dgm:spPr/>
      <dgm:t>
        <a:bodyPr/>
        <a:lstStyle/>
        <a:p>
          <a:endParaRPr lang="de-DE"/>
        </a:p>
      </dgm:t>
    </dgm:pt>
    <dgm:pt modelId="{23D28066-CDDD-4BDC-AFB5-48E34A67B290}" type="pres">
      <dgm:prSet presAssocID="{41494599-67AB-41D7-8CFF-90B3EBCA3A28}" presName="root2" presStyleCnt="0"/>
      <dgm:spPr/>
    </dgm:pt>
    <dgm:pt modelId="{4B8BB3DD-CA06-4C04-A583-5E25BE469FC5}" type="pres">
      <dgm:prSet presAssocID="{41494599-67AB-41D7-8CFF-90B3EBCA3A28}" presName="LevelTwoTextNode" presStyleLbl="node2" presStyleIdx="3" presStyleCnt="11">
        <dgm:presLayoutVars>
          <dgm:chPref val="3"/>
        </dgm:presLayoutVars>
      </dgm:prSet>
      <dgm:spPr/>
      <dgm:t>
        <a:bodyPr/>
        <a:lstStyle/>
        <a:p>
          <a:endParaRPr lang="de-DE"/>
        </a:p>
      </dgm:t>
    </dgm:pt>
    <dgm:pt modelId="{EF9299D6-97C9-408B-BFC9-58C4340FE106}" type="pres">
      <dgm:prSet presAssocID="{41494599-67AB-41D7-8CFF-90B3EBCA3A28}" presName="level3hierChild" presStyleCnt="0"/>
      <dgm:spPr/>
    </dgm:pt>
    <dgm:pt modelId="{5F577ABE-286E-47F4-8532-DACB98F032FD}" type="pres">
      <dgm:prSet presAssocID="{A05CC7AE-A01B-45F6-BF68-FA80D50B4CB4}" presName="conn2-1" presStyleLbl="parChTrans1D3" presStyleIdx="2" presStyleCnt="3"/>
      <dgm:spPr/>
      <dgm:t>
        <a:bodyPr/>
        <a:lstStyle/>
        <a:p>
          <a:endParaRPr lang="de-DE"/>
        </a:p>
      </dgm:t>
    </dgm:pt>
    <dgm:pt modelId="{0E1D88F9-7DDB-4085-A3F2-4A81677CB655}" type="pres">
      <dgm:prSet presAssocID="{A05CC7AE-A01B-45F6-BF68-FA80D50B4CB4}" presName="connTx" presStyleLbl="parChTrans1D3" presStyleIdx="2" presStyleCnt="3"/>
      <dgm:spPr/>
      <dgm:t>
        <a:bodyPr/>
        <a:lstStyle/>
        <a:p>
          <a:endParaRPr lang="de-DE"/>
        </a:p>
      </dgm:t>
    </dgm:pt>
    <dgm:pt modelId="{B16F18E3-1A23-4AE9-96E5-71B66551C420}" type="pres">
      <dgm:prSet presAssocID="{A0189AA4-7FA9-46D8-9FF6-4D4BF6FBD482}" presName="root2" presStyleCnt="0"/>
      <dgm:spPr/>
    </dgm:pt>
    <dgm:pt modelId="{7F546C7D-24D8-4968-AF9E-592BCD23370B}" type="pres">
      <dgm:prSet presAssocID="{A0189AA4-7FA9-46D8-9FF6-4D4BF6FBD482}" presName="LevelTwoTextNode" presStyleLbl="node3" presStyleIdx="2" presStyleCnt="3">
        <dgm:presLayoutVars>
          <dgm:chPref val="3"/>
        </dgm:presLayoutVars>
      </dgm:prSet>
      <dgm:spPr>
        <a:prstGeom prst="flowChartMultidocument">
          <a:avLst/>
        </a:prstGeom>
      </dgm:spPr>
      <dgm:t>
        <a:bodyPr/>
        <a:lstStyle/>
        <a:p>
          <a:endParaRPr lang="de-DE"/>
        </a:p>
      </dgm:t>
    </dgm:pt>
    <dgm:pt modelId="{66AA2D3E-581F-4E45-AA48-BB5AABBE2EB5}" type="pres">
      <dgm:prSet presAssocID="{A0189AA4-7FA9-46D8-9FF6-4D4BF6FBD482}" presName="level3hierChild" presStyleCnt="0"/>
      <dgm:spPr/>
    </dgm:pt>
    <dgm:pt modelId="{EBDDDB12-20B0-4DE6-A3E4-8F9842764BA8}" type="pres">
      <dgm:prSet presAssocID="{C0909FA9-1635-4A42-A1F5-5EF82798E6A4}" presName="conn2-1" presStyleLbl="parChTrans1D2" presStyleIdx="4" presStyleCnt="11"/>
      <dgm:spPr/>
      <dgm:t>
        <a:bodyPr/>
        <a:lstStyle/>
        <a:p>
          <a:endParaRPr lang="de-DE"/>
        </a:p>
      </dgm:t>
    </dgm:pt>
    <dgm:pt modelId="{82BA9863-36B4-4DDA-AA5A-FCD45E8EF9F1}" type="pres">
      <dgm:prSet presAssocID="{C0909FA9-1635-4A42-A1F5-5EF82798E6A4}" presName="connTx" presStyleLbl="parChTrans1D2" presStyleIdx="4" presStyleCnt="11"/>
      <dgm:spPr/>
      <dgm:t>
        <a:bodyPr/>
        <a:lstStyle/>
        <a:p>
          <a:endParaRPr lang="de-DE"/>
        </a:p>
      </dgm:t>
    </dgm:pt>
    <dgm:pt modelId="{9D24765C-95B0-409C-A060-3B9FD1B3852F}" type="pres">
      <dgm:prSet presAssocID="{0312F85C-703A-41F5-9386-1F0A07163872}" presName="root2" presStyleCnt="0"/>
      <dgm:spPr/>
    </dgm:pt>
    <dgm:pt modelId="{59F9B0CB-D4D4-46A3-B21F-2E6E30995F5C}" type="pres">
      <dgm:prSet presAssocID="{0312F85C-703A-41F5-9386-1F0A07163872}" presName="LevelTwoTextNode" presStyleLbl="node2" presStyleIdx="4" presStyleCnt="11">
        <dgm:presLayoutVars>
          <dgm:chPref val="3"/>
        </dgm:presLayoutVars>
      </dgm:prSet>
      <dgm:spPr/>
      <dgm:t>
        <a:bodyPr/>
        <a:lstStyle/>
        <a:p>
          <a:endParaRPr lang="de-DE"/>
        </a:p>
      </dgm:t>
    </dgm:pt>
    <dgm:pt modelId="{74281DB4-EBB9-4632-B597-C2055C124902}" type="pres">
      <dgm:prSet presAssocID="{0312F85C-703A-41F5-9386-1F0A07163872}" presName="level3hierChild" presStyleCnt="0"/>
      <dgm:spPr/>
    </dgm:pt>
    <dgm:pt modelId="{CCD6A977-B119-4A6B-8738-35F3DFD45E0D}" type="pres">
      <dgm:prSet presAssocID="{BF6BEA6E-BD91-4E84-A486-61E9C563667C}" presName="conn2-1" presStyleLbl="parChTrans1D2" presStyleIdx="5" presStyleCnt="11"/>
      <dgm:spPr/>
      <dgm:t>
        <a:bodyPr/>
        <a:lstStyle/>
        <a:p>
          <a:endParaRPr lang="de-DE"/>
        </a:p>
      </dgm:t>
    </dgm:pt>
    <dgm:pt modelId="{32FCC919-8340-40FD-80E5-E4B7B8D70823}" type="pres">
      <dgm:prSet presAssocID="{BF6BEA6E-BD91-4E84-A486-61E9C563667C}" presName="connTx" presStyleLbl="parChTrans1D2" presStyleIdx="5" presStyleCnt="11"/>
      <dgm:spPr/>
      <dgm:t>
        <a:bodyPr/>
        <a:lstStyle/>
        <a:p>
          <a:endParaRPr lang="de-DE"/>
        </a:p>
      </dgm:t>
    </dgm:pt>
    <dgm:pt modelId="{C04CFF31-018A-43ED-B11F-EB8E3AE47B61}" type="pres">
      <dgm:prSet presAssocID="{3501B4A4-9206-4BB1-852D-2644708414D2}" presName="root2" presStyleCnt="0"/>
      <dgm:spPr/>
    </dgm:pt>
    <dgm:pt modelId="{32B923E5-EDAB-425F-90BA-B8B7E87918C5}" type="pres">
      <dgm:prSet presAssocID="{3501B4A4-9206-4BB1-852D-2644708414D2}" presName="LevelTwoTextNode" presStyleLbl="node2" presStyleIdx="5" presStyleCnt="11">
        <dgm:presLayoutVars>
          <dgm:chPref val="3"/>
        </dgm:presLayoutVars>
      </dgm:prSet>
      <dgm:spPr/>
      <dgm:t>
        <a:bodyPr/>
        <a:lstStyle/>
        <a:p>
          <a:endParaRPr lang="de-DE"/>
        </a:p>
      </dgm:t>
    </dgm:pt>
    <dgm:pt modelId="{ED1B1BE7-015C-47A2-A476-E102DB50A3C8}" type="pres">
      <dgm:prSet presAssocID="{3501B4A4-9206-4BB1-852D-2644708414D2}" presName="level3hierChild" presStyleCnt="0"/>
      <dgm:spPr/>
    </dgm:pt>
    <dgm:pt modelId="{BAF35C03-26E6-4A2A-AD0D-F4E522114427}" type="pres">
      <dgm:prSet presAssocID="{CF4CF996-8AEB-4BCC-B4D0-6D74F96E86FE}" presName="root1" presStyleCnt="0"/>
      <dgm:spPr/>
    </dgm:pt>
    <dgm:pt modelId="{91E9272D-0B60-4F5C-8F50-3D3599FEDB3B}" type="pres">
      <dgm:prSet presAssocID="{CF4CF996-8AEB-4BCC-B4D0-6D74F96E86FE}" presName="LevelOneTextNode" presStyleLbl="node0" presStyleIdx="2" presStyleCnt="5">
        <dgm:presLayoutVars>
          <dgm:chPref val="3"/>
        </dgm:presLayoutVars>
      </dgm:prSet>
      <dgm:spPr/>
      <dgm:t>
        <a:bodyPr/>
        <a:lstStyle/>
        <a:p>
          <a:endParaRPr lang="de-DE"/>
        </a:p>
      </dgm:t>
    </dgm:pt>
    <dgm:pt modelId="{F1E23F3A-D522-4412-A56C-52A509542B5C}" type="pres">
      <dgm:prSet presAssocID="{CF4CF996-8AEB-4BCC-B4D0-6D74F96E86FE}" presName="level2hierChild" presStyleCnt="0"/>
      <dgm:spPr/>
    </dgm:pt>
    <dgm:pt modelId="{7ACDBC5E-867F-42C6-968B-ED184D46298D}" type="pres">
      <dgm:prSet presAssocID="{445ECDF7-7A8B-4A5A-BB41-D4D6887C74BB}" presName="conn2-1" presStyleLbl="parChTrans1D2" presStyleIdx="6" presStyleCnt="11"/>
      <dgm:spPr/>
      <dgm:t>
        <a:bodyPr/>
        <a:lstStyle/>
        <a:p>
          <a:endParaRPr lang="de-DE"/>
        </a:p>
      </dgm:t>
    </dgm:pt>
    <dgm:pt modelId="{36139A57-1086-40A9-98FA-C3FC2EC9D561}" type="pres">
      <dgm:prSet presAssocID="{445ECDF7-7A8B-4A5A-BB41-D4D6887C74BB}" presName="connTx" presStyleLbl="parChTrans1D2" presStyleIdx="6" presStyleCnt="11"/>
      <dgm:spPr/>
      <dgm:t>
        <a:bodyPr/>
        <a:lstStyle/>
        <a:p>
          <a:endParaRPr lang="de-DE"/>
        </a:p>
      </dgm:t>
    </dgm:pt>
    <dgm:pt modelId="{826DDD83-1E87-4579-912E-9D1A09FB2E2D}" type="pres">
      <dgm:prSet presAssocID="{EC03CDC6-BC82-4199-87E5-4473D4F5576F}" presName="root2" presStyleCnt="0"/>
      <dgm:spPr/>
    </dgm:pt>
    <dgm:pt modelId="{90154E38-8738-4769-AD9C-40512EB9C74B}" type="pres">
      <dgm:prSet presAssocID="{EC03CDC6-BC82-4199-87E5-4473D4F5576F}" presName="LevelTwoTextNode" presStyleLbl="node2" presStyleIdx="6" presStyleCnt="11">
        <dgm:presLayoutVars>
          <dgm:chPref val="3"/>
        </dgm:presLayoutVars>
      </dgm:prSet>
      <dgm:spPr/>
      <dgm:t>
        <a:bodyPr/>
        <a:lstStyle/>
        <a:p>
          <a:endParaRPr lang="de-DE"/>
        </a:p>
      </dgm:t>
    </dgm:pt>
    <dgm:pt modelId="{98D4449D-CCC2-4B6E-A19C-18585B8FAE87}" type="pres">
      <dgm:prSet presAssocID="{EC03CDC6-BC82-4199-87E5-4473D4F5576F}" presName="level3hierChild" presStyleCnt="0"/>
      <dgm:spPr/>
    </dgm:pt>
    <dgm:pt modelId="{2045A059-A56F-4F55-B51C-8240C9D744A2}" type="pres">
      <dgm:prSet presAssocID="{0CD455EE-A551-463F-A43E-2E604A275787}" presName="conn2-1" presStyleLbl="parChTrans1D2" presStyleIdx="7" presStyleCnt="11"/>
      <dgm:spPr/>
      <dgm:t>
        <a:bodyPr/>
        <a:lstStyle/>
        <a:p>
          <a:endParaRPr lang="de-DE"/>
        </a:p>
      </dgm:t>
    </dgm:pt>
    <dgm:pt modelId="{DF0A5FB9-10DF-4845-936C-A02FC6A8CE16}" type="pres">
      <dgm:prSet presAssocID="{0CD455EE-A551-463F-A43E-2E604A275787}" presName="connTx" presStyleLbl="parChTrans1D2" presStyleIdx="7" presStyleCnt="11"/>
      <dgm:spPr/>
      <dgm:t>
        <a:bodyPr/>
        <a:lstStyle/>
        <a:p>
          <a:endParaRPr lang="de-DE"/>
        </a:p>
      </dgm:t>
    </dgm:pt>
    <dgm:pt modelId="{880F37B4-77D5-4A05-9E53-93EA375C1105}" type="pres">
      <dgm:prSet presAssocID="{64D3CA4A-D48D-4DAA-8D4E-167B157257DE}" presName="root2" presStyleCnt="0"/>
      <dgm:spPr/>
    </dgm:pt>
    <dgm:pt modelId="{49C2F27D-6295-428D-B62A-AF8E21CB3165}" type="pres">
      <dgm:prSet presAssocID="{64D3CA4A-D48D-4DAA-8D4E-167B157257DE}" presName="LevelTwoTextNode" presStyleLbl="node2" presStyleIdx="7" presStyleCnt="11">
        <dgm:presLayoutVars>
          <dgm:chPref val="3"/>
        </dgm:presLayoutVars>
      </dgm:prSet>
      <dgm:spPr>
        <a:prstGeom prst="flowChartMultidocument">
          <a:avLst/>
        </a:prstGeom>
      </dgm:spPr>
      <dgm:t>
        <a:bodyPr/>
        <a:lstStyle/>
        <a:p>
          <a:endParaRPr lang="de-DE"/>
        </a:p>
      </dgm:t>
    </dgm:pt>
    <dgm:pt modelId="{4EB83077-A2CC-48E8-A4CF-AF8B620A67CD}" type="pres">
      <dgm:prSet presAssocID="{64D3CA4A-D48D-4DAA-8D4E-167B157257DE}" presName="level3hierChild" presStyleCnt="0"/>
      <dgm:spPr/>
    </dgm:pt>
    <dgm:pt modelId="{CFE49D3B-4D16-43CD-BAA6-D6CA6EC10349}" type="pres">
      <dgm:prSet presAssocID="{30078DF8-2F17-457B-A363-572E029F9F7C}" presName="root1" presStyleCnt="0"/>
      <dgm:spPr/>
    </dgm:pt>
    <dgm:pt modelId="{4DE5E03F-978D-4C1B-81F4-C920548CA236}" type="pres">
      <dgm:prSet presAssocID="{30078DF8-2F17-457B-A363-572E029F9F7C}" presName="LevelOneTextNode" presStyleLbl="node0" presStyleIdx="3" presStyleCnt="5">
        <dgm:presLayoutVars>
          <dgm:chPref val="3"/>
        </dgm:presLayoutVars>
      </dgm:prSet>
      <dgm:spPr/>
      <dgm:t>
        <a:bodyPr/>
        <a:lstStyle/>
        <a:p>
          <a:endParaRPr lang="de-DE"/>
        </a:p>
      </dgm:t>
    </dgm:pt>
    <dgm:pt modelId="{FEC273B0-6C34-46C0-8E1C-9DCA5C25F5F8}" type="pres">
      <dgm:prSet presAssocID="{30078DF8-2F17-457B-A363-572E029F9F7C}" presName="level2hierChild" presStyleCnt="0"/>
      <dgm:spPr/>
    </dgm:pt>
    <dgm:pt modelId="{919FB4C8-9E65-4FCE-B868-1E310FE96AD7}" type="pres">
      <dgm:prSet presAssocID="{6E3427C5-C0B9-44E2-9867-A9CACFF118FA}" presName="conn2-1" presStyleLbl="parChTrans1D2" presStyleIdx="8" presStyleCnt="11"/>
      <dgm:spPr/>
      <dgm:t>
        <a:bodyPr/>
        <a:lstStyle/>
        <a:p>
          <a:endParaRPr lang="de-DE"/>
        </a:p>
      </dgm:t>
    </dgm:pt>
    <dgm:pt modelId="{3AB34366-718D-4FBB-A68C-F3C2CC3FEDBE}" type="pres">
      <dgm:prSet presAssocID="{6E3427C5-C0B9-44E2-9867-A9CACFF118FA}" presName="connTx" presStyleLbl="parChTrans1D2" presStyleIdx="8" presStyleCnt="11"/>
      <dgm:spPr/>
      <dgm:t>
        <a:bodyPr/>
        <a:lstStyle/>
        <a:p>
          <a:endParaRPr lang="de-DE"/>
        </a:p>
      </dgm:t>
    </dgm:pt>
    <dgm:pt modelId="{821351E9-672F-40C7-A888-1CD4052D0541}" type="pres">
      <dgm:prSet presAssocID="{257C0105-F100-47F7-A389-0FA254F7FAA4}" presName="root2" presStyleCnt="0"/>
      <dgm:spPr/>
    </dgm:pt>
    <dgm:pt modelId="{C9CBDAB0-886D-4DCA-B7E4-D34B3DCF530A}" type="pres">
      <dgm:prSet presAssocID="{257C0105-F100-47F7-A389-0FA254F7FAA4}" presName="LevelTwoTextNode" presStyleLbl="node2" presStyleIdx="8" presStyleCnt="11" custLinFactX="42926" custLinFactNeighborX="100000" custLinFactNeighborY="4739">
        <dgm:presLayoutVars>
          <dgm:chPref val="3"/>
        </dgm:presLayoutVars>
      </dgm:prSet>
      <dgm:spPr/>
      <dgm:t>
        <a:bodyPr/>
        <a:lstStyle/>
        <a:p>
          <a:endParaRPr lang="de-DE"/>
        </a:p>
      </dgm:t>
    </dgm:pt>
    <dgm:pt modelId="{207E22D1-FE00-477B-B084-7A4ED7B392AB}" type="pres">
      <dgm:prSet presAssocID="{257C0105-F100-47F7-A389-0FA254F7FAA4}" presName="level3hierChild" presStyleCnt="0"/>
      <dgm:spPr/>
    </dgm:pt>
    <dgm:pt modelId="{5A46F48F-E7EA-4023-9E7F-CFD0384A8F34}" type="pres">
      <dgm:prSet presAssocID="{221388B3-49E5-417E-A9EF-5E856E699F4E}" presName="conn2-1" presStyleLbl="parChTrans1D2" presStyleIdx="9" presStyleCnt="11"/>
      <dgm:spPr/>
      <dgm:t>
        <a:bodyPr/>
        <a:lstStyle/>
        <a:p>
          <a:endParaRPr lang="de-DE"/>
        </a:p>
      </dgm:t>
    </dgm:pt>
    <dgm:pt modelId="{FA1C2AF4-73CF-44DE-A5A8-5CA9807AFF6F}" type="pres">
      <dgm:prSet presAssocID="{221388B3-49E5-417E-A9EF-5E856E699F4E}" presName="connTx" presStyleLbl="parChTrans1D2" presStyleIdx="9" presStyleCnt="11"/>
      <dgm:spPr/>
      <dgm:t>
        <a:bodyPr/>
        <a:lstStyle/>
        <a:p>
          <a:endParaRPr lang="de-DE"/>
        </a:p>
      </dgm:t>
    </dgm:pt>
    <dgm:pt modelId="{070A0BA3-AA47-45BB-889F-4F9B358BF243}" type="pres">
      <dgm:prSet presAssocID="{B0BFCF57-73C9-4E23-A152-AA0F8AA1861C}" presName="root2" presStyleCnt="0"/>
      <dgm:spPr/>
    </dgm:pt>
    <dgm:pt modelId="{F28DE326-71E3-4314-8E1E-719186D993C4}" type="pres">
      <dgm:prSet presAssocID="{B0BFCF57-73C9-4E23-A152-AA0F8AA1861C}" presName="LevelTwoTextNode" presStyleLbl="node2" presStyleIdx="9" presStyleCnt="11">
        <dgm:presLayoutVars>
          <dgm:chPref val="3"/>
        </dgm:presLayoutVars>
      </dgm:prSet>
      <dgm:spPr>
        <a:prstGeom prst="flowChartMultidocument">
          <a:avLst/>
        </a:prstGeom>
      </dgm:spPr>
      <dgm:t>
        <a:bodyPr/>
        <a:lstStyle/>
        <a:p>
          <a:endParaRPr lang="de-DE"/>
        </a:p>
      </dgm:t>
    </dgm:pt>
    <dgm:pt modelId="{382D5052-85A4-443B-8746-9EE512D5243A}" type="pres">
      <dgm:prSet presAssocID="{B0BFCF57-73C9-4E23-A152-AA0F8AA1861C}" presName="level3hierChild" presStyleCnt="0"/>
      <dgm:spPr/>
    </dgm:pt>
    <dgm:pt modelId="{1C4E6293-D869-4FB4-A1B9-6DA850C91EB0}" type="pres">
      <dgm:prSet presAssocID="{352FFE5F-0A6C-4AA4-952D-B8EBE1A20099}" presName="root1" presStyleCnt="0"/>
      <dgm:spPr/>
    </dgm:pt>
    <dgm:pt modelId="{922E9AC2-413A-479B-A471-EFECF1427818}" type="pres">
      <dgm:prSet presAssocID="{352FFE5F-0A6C-4AA4-952D-B8EBE1A20099}" presName="LevelOneTextNode" presStyleLbl="node0" presStyleIdx="4" presStyleCnt="5">
        <dgm:presLayoutVars>
          <dgm:chPref val="3"/>
        </dgm:presLayoutVars>
      </dgm:prSet>
      <dgm:spPr/>
      <dgm:t>
        <a:bodyPr/>
        <a:lstStyle/>
        <a:p>
          <a:endParaRPr lang="de-DE"/>
        </a:p>
      </dgm:t>
    </dgm:pt>
    <dgm:pt modelId="{23749883-8C87-4106-B22B-B2258F41C5E5}" type="pres">
      <dgm:prSet presAssocID="{352FFE5F-0A6C-4AA4-952D-B8EBE1A20099}" presName="level2hierChild" presStyleCnt="0"/>
      <dgm:spPr/>
    </dgm:pt>
    <dgm:pt modelId="{A10A256E-7786-4375-9683-9A1733FD9CA4}" type="pres">
      <dgm:prSet presAssocID="{3905B4B1-2AA5-461C-A085-92300C9128C1}" presName="conn2-1" presStyleLbl="parChTrans1D2" presStyleIdx="10" presStyleCnt="11"/>
      <dgm:spPr/>
      <dgm:t>
        <a:bodyPr/>
        <a:lstStyle/>
        <a:p>
          <a:endParaRPr lang="de-DE"/>
        </a:p>
      </dgm:t>
    </dgm:pt>
    <dgm:pt modelId="{1FE61AD8-1B96-407F-AE06-BD6ACD1B95E8}" type="pres">
      <dgm:prSet presAssocID="{3905B4B1-2AA5-461C-A085-92300C9128C1}" presName="connTx" presStyleLbl="parChTrans1D2" presStyleIdx="10" presStyleCnt="11"/>
      <dgm:spPr/>
      <dgm:t>
        <a:bodyPr/>
        <a:lstStyle/>
        <a:p>
          <a:endParaRPr lang="de-DE"/>
        </a:p>
      </dgm:t>
    </dgm:pt>
    <dgm:pt modelId="{1EB0A532-02ED-4490-AB91-C73F68A7AA60}" type="pres">
      <dgm:prSet presAssocID="{F5AE3773-4548-4914-BFF2-FA0960D8286B}" presName="root2" presStyleCnt="0"/>
      <dgm:spPr/>
    </dgm:pt>
    <dgm:pt modelId="{45C51D0B-D490-477F-9EE4-D5CF7DAC43B8}" type="pres">
      <dgm:prSet presAssocID="{F5AE3773-4548-4914-BFF2-FA0960D8286B}" presName="LevelTwoTextNode" presStyleLbl="node2" presStyleIdx="10" presStyleCnt="11">
        <dgm:presLayoutVars>
          <dgm:chPref val="3"/>
        </dgm:presLayoutVars>
      </dgm:prSet>
      <dgm:spPr/>
      <dgm:t>
        <a:bodyPr/>
        <a:lstStyle/>
        <a:p>
          <a:endParaRPr lang="de-DE"/>
        </a:p>
      </dgm:t>
    </dgm:pt>
    <dgm:pt modelId="{552A2455-1A6E-4798-9292-83F856BC7B96}" type="pres">
      <dgm:prSet presAssocID="{F5AE3773-4548-4914-BFF2-FA0960D8286B}" presName="level3hierChild" presStyleCnt="0"/>
      <dgm:spPr/>
    </dgm:pt>
  </dgm:ptLst>
  <dgm:cxnLst>
    <dgm:cxn modelId="{C082972A-52C8-4DD2-B37A-5607B0A4A187}" type="presOf" srcId="{3501B4A4-9206-4BB1-852D-2644708414D2}" destId="{32B923E5-EDAB-425F-90BA-B8B7E87918C5}" srcOrd="0" destOrd="0" presId="urn:microsoft.com/office/officeart/2005/8/layout/hierarchy2"/>
    <dgm:cxn modelId="{8BF152E2-F0BC-4C3D-BF6C-F140713B2FC6}" type="presOf" srcId="{A0B922CB-6EC0-4543-A833-6D5EBD710F09}" destId="{805AB8FC-6C63-4CE5-B199-5F1A0B10B5AF}" srcOrd="0" destOrd="0" presId="urn:microsoft.com/office/officeart/2005/8/layout/hierarchy2"/>
    <dgm:cxn modelId="{23EF4CCA-F2DA-47D4-ABC3-5089CB39441B}" type="presOf" srcId="{B0BFCF57-73C9-4E23-A152-AA0F8AA1861C}" destId="{F28DE326-71E3-4314-8E1E-719186D993C4}" srcOrd="0" destOrd="0" presId="urn:microsoft.com/office/officeart/2005/8/layout/hierarchy2"/>
    <dgm:cxn modelId="{1A334CCE-94DE-4AEA-A914-C1050B82A301}" srcId="{01C10C29-48FD-4985-898D-18FCF1696612}" destId="{CF4CF996-8AEB-4BCC-B4D0-6D74F96E86FE}" srcOrd="2" destOrd="0" parTransId="{753AC08B-ABD6-4D6C-BE2A-7DAD2C797AE3}" sibTransId="{102A99DC-E050-400D-AD84-CF1BC1367CAD}"/>
    <dgm:cxn modelId="{3C3572F7-D8BB-4107-A273-41705A49F731}" srcId="{41494599-67AB-41D7-8CFF-90B3EBCA3A28}" destId="{A0189AA4-7FA9-46D8-9FF6-4D4BF6FBD482}" srcOrd="0" destOrd="0" parTransId="{A05CC7AE-A01B-45F6-BF68-FA80D50B4CB4}" sibTransId="{3FCEBA7B-79CE-4F08-83B9-6ABBD17453D0}"/>
    <dgm:cxn modelId="{313998DD-3107-4C38-89D0-9920C3BBA381}" type="presOf" srcId="{C0909FA9-1635-4A42-A1F5-5EF82798E6A4}" destId="{82BA9863-36B4-4DDA-AA5A-FCD45E8EF9F1}" srcOrd="1" destOrd="0" presId="urn:microsoft.com/office/officeart/2005/8/layout/hierarchy2"/>
    <dgm:cxn modelId="{5C83FC19-981B-4356-96F3-B75E6473203D}" type="presOf" srcId="{BF6BEA6E-BD91-4E84-A486-61E9C563667C}" destId="{CCD6A977-B119-4A6B-8738-35F3DFD45E0D}" srcOrd="0" destOrd="0" presId="urn:microsoft.com/office/officeart/2005/8/layout/hierarchy2"/>
    <dgm:cxn modelId="{22116662-084C-4A13-B7B2-407CCA64CF4E}" type="presOf" srcId="{A992B1CB-0EEB-44B1-AA84-26229AE8FF30}" destId="{63041FFC-C625-43B7-A873-AECA89A5042B}" srcOrd="0" destOrd="0" presId="urn:microsoft.com/office/officeart/2005/8/layout/hierarchy2"/>
    <dgm:cxn modelId="{85933FD0-5193-4811-9FDF-CCD123394E5A}" srcId="{994F2B93-1DCF-4B8E-ACC7-A3F63224FE0D}" destId="{41494599-67AB-41D7-8CFF-90B3EBCA3A28}" srcOrd="0" destOrd="0" parTransId="{A24EDB8C-673A-461D-9599-60B91D8FC54F}" sibTransId="{D2B43005-DBE4-4B1F-8994-811A6E12636A}"/>
    <dgm:cxn modelId="{859A50DE-1314-4424-9C45-F2467213CEF6}" type="presOf" srcId="{32DDBEEE-7363-4F3C-B405-60029AEDE8B6}" destId="{35AC9480-C41F-4594-862D-619CE6697E55}" srcOrd="0" destOrd="0" presId="urn:microsoft.com/office/officeart/2005/8/layout/hierarchy2"/>
    <dgm:cxn modelId="{2DDCB151-DE26-4A9B-B32C-3EADD82125BB}" type="presOf" srcId="{41494599-67AB-41D7-8CFF-90B3EBCA3A28}" destId="{4B8BB3DD-CA06-4C04-A583-5E25BE469FC5}" srcOrd="0" destOrd="0" presId="urn:microsoft.com/office/officeart/2005/8/layout/hierarchy2"/>
    <dgm:cxn modelId="{33855CE0-2ACC-4388-9A9F-4A3A1563E7B7}" type="presOf" srcId="{CC6F06CE-DFD8-4668-90DB-EB44AD7D0BEF}" destId="{71DEBFB6-F9B3-4367-8A23-0901528D60CE}" srcOrd="0" destOrd="0" presId="urn:microsoft.com/office/officeart/2005/8/layout/hierarchy2"/>
    <dgm:cxn modelId="{DEC0403B-9194-4F7E-B7FC-A632F7276AB1}" type="presOf" srcId="{A05CC7AE-A01B-45F6-BF68-FA80D50B4CB4}" destId="{0E1D88F9-7DDB-4085-A3F2-4A81677CB655}" srcOrd="1" destOrd="0" presId="urn:microsoft.com/office/officeart/2005/8/layout/hierarchy2"/>
    <dgm:cxn modelId="{2309B8DD-78EA-4283-B291-2E5C2F0DD598}" type="presOf" srcId="{445ECDF7-7A8B-4A5A-BB41-D4D6887C74BB}" destId="{7ACDBC5E-867F-42C6-968B-ED184D46298D}" srcOrd="0" destOrd="0" presId="urn:microsoft.com/office/officeart/2005/8/layout/hierarchy2"/>
    <dgm:cxn modelId="{CA6E5ABC-F0D1-4DEB-9616-F4EA0BD8CF20}" type="presOf" srcId="{3905B4B1-2AA5-461C-A085-92300C9128C1}" destId="{A10A256E-7786-4375-9683-9A1733FD9CA4}" srcOrd="0" destOrd="0" presId="urn:microsoft.com/office/officeart/2005/8/layout/hierarchy2"/>
    <dgm:cxn modelId="{A604143C-070D-4A88-8EF1-4E2DE16719E8}" type="presOf" srcId="{7F34DC72-FF5B-42C7-BA1E-BE6B13F3C8C4}" destId="{C7CCB4C7-13F5-4E05-97E1-4AECBF7B0409}" srcOrd="0" destOrd="0" presId="urn:microsoft.com/office/officeart/2005/8/layout/hierarchy2"/>
    <dgm:cxn modelId="{09705B90-6D43-4AA7-83FA-57B7DD7A7265}" type="presOf" srcId="{01C10C29-48FD-4985-898D-18FCF1696612}" destId="{613A9149-FBC2-4354-9436-B2FF3BC7CFAA}" srcOrd="0" destOrd="0" presId="urn:microsoft.com/office/officeart/2005/8/layout/hierarchy2"/>
    <dgm:cxn modelId="{0796088F-52B4-43CA-9F1D-889AC8B50A88}" srcId="{30078DF8-2F17-457B-A363-572E029F9F7C}" destId="{B0BFCF57-73C9-4E23-A152-AA0F8AA1861C}" srcOrd="1" destOrd="0" parTransId="{221388B3-49E5-417E-A9EF-5E856E699F4E}" sibTransId="{DFA0285D-2C62-4079-A2F6-1171C704D8A0}"/>
    <dgm:cxn modelId="{DA74E2D0-7260-42CD-8F06-E9FB1C0FCE83}" type="presOf" srcId="{0CD455EE-A551-463F-A43E-2E604A275787}" destId="{2045A059-A56F-4F55-B51C-8240C9D744A2}" srcOrd="0" destOrd="0" presId="urn:microsoft.com/office/officeart/2005/8/layout/hierarchy2"/>
    <dgm:cxn modelId="{A367AFEA-E2D1-49C0-8D46-870FA498A832}" srcId="{30078DF8-2F17-457B-A363-572E029F9F7C}" destId="{257C0105-F100-47F7-A389-0FA254F7FAA4}" srcOrd="0" destOrd="0" parTransId="{6E3427C5-C0B9-44E2-9867-A9CACFF118FA}" sibTransId="{1BB6F139-791D-4646-8859-6791840EBBAE}"/>
    <dgm:cxn modelId="{71F0AF2A-1DEC-4E76-922B-71E127D83020}" type="presOf" srcId="{A24EDB8C-673A-461D-9599-60B91D8FC54F}" destId="{E847DF41-77AB-4261-A706-86D5D408E102}" srcOrd="1" destOrd="0" presId="urn:microsoft.com/office/officeart/2005/8/layout/hierarchy2"/>
    <dgm:cxn modelId="{FEC26107-4448-4A02-9E34-9C3161871E03}" type="presOf" srcId="{EE476144-F744-431D-8759-EC84C506D4B5}" destId="{F40A9EA1-C879-45FF-8AED-F498092BFABC}" srcOrd="0" destOrd="0" presId="urn:microsoft.com/office/officeart/2005/8/layout/hierarchy2"/>
    <dgm:cxn modelId="{09A2A29A-B75B-411D-9E3A-F51DD18B44D3}" type="presOf" srcId="{93ACE506-A175-4005-9EFD-A35483627A23}" destId="{8A41C88D-A52A-4A4A-8D4F-39017CC1A2CA}" srcOrd="1" destOrd="0" presId="urn:microsoft.com/office/officeart/2005/8/layout/hierarchy2"/>
    <dgm:cxn modelId="{E1C29DFF-811D-443C-971D-D06788063548}" type="presOf" srcId="{CACB0E5E-EC7D-4D3C-A116-234162BC7AB8}" destId="{CDF11BAA-175D-4E65-97CA-C322B9DD2F1B}" srcOrd="0" destOrd="0" presId="urn:microsoft.com/office/officeart/2005/8/layout/hierarchy2"/>
    <dgm:cxn modelId="{5613C422-3E74-4217-A587-62D3FC75ECD7}" srcId="{994F2B93-1DCF-4B8E-ACC7-A3F63224FE0D}" destId="{0312F85C-703A-41F5-9386-1F0A07163872}" srcOrd="1" destOrd="0" parTransId="{C0909FA9-1635-4A42-A1F5-5EF82798E6A4}" sibTransId="{F09757F2-954A-45AB-84D2-A3779823266A}"/>
    <dgm:cxn modelId="{4210BF56-EAC5-4440-A59D-68B6B5BE0AF5}" type="presOf" srcId="{BF6BEA6E-BD91-4E84-A486-61E9C563667C}" destId="{32FCC919-8340-40FD-80E5-E4B7B8D70823}" srcOrd="1" destOrd="0" presId="urn:microsoft.com/office/officeart/2005/8/layout/hierarchy2"/>
    <dgm:cxn modelId="{6FEB1401-2F6E-4D6F-88EA-BF090BDBB5A0}" type="presOf" srcId="{0312F85C-703A-41F5-9386-1F0A07163872}" destId="{59F9B0CB-D4D4-46A3-B21F-2E6E30995F5C}" srcOrd="0" destOrd="0" presId="urn:microsoft.com/office/officeart/2005/8/layout/hierarchy2"/>
    <dgm:cxn modelId="{E9F945A4-2710-4EE0-9488-DC06CF9FA558}" type="presOf" srcId="{221388B3-49E5-417E-A9EF-5E856E699F4E}" destId="{5A46F48F-E7EA-4023-9E7F-CFD0384A8F34}" srcOrd="0" destOrd="0" presId="urn:microsoft.com/office/officeart/2005/8/layout/hierarchy2"/>
    <dgm:cxn modelId="{A066CB3A-1CC9-46B5-94A7-CC29D6BFBFD6}" srcId="{CF4CF996-8AEB-4BCC-B4D0-6D74F96E86FE}" destId="{64D3CA4A-D48D-4DAA-8D4E-167B157257DE}" srcOrd="1" destOrd="0" parTransId="{0CD455EE-A551-463F-A43E-2E604A275787}" sibTransId="{A092CB57-E8E1-4FE7-A809-8A22F76057DA}"/>
    <dgm:cxn modelId="{C35949C3-8096-4E8F-8C07-F542F259D8BF}" type="presOf" srcId="{F5AE3773-4548-4914-BFF2-FA0960D8286B}" destId="{45C51D0B-D490-477F-9EE4-D5CF7DAC43B8}" srcOrd="0" destOrd="0" presId="urn:microsoft.com/office/officeart/2005/8/layout/hierarchy2"/>
    <dgm:cxn modelId="{4CCA6743-43F0-4338-9B37-0468CCC41582}" srcId="{F28A5C46-B41A-4548-9DB2-939672E06888}" destId="{CC6F06CE-DFD8-4668-90DB-EB44AD7D0BEF}" srcOrd="0" destOrd="0" parTransId="{A0B922CB-6EC0-4543-A833-6D5EBD710F09}" sibTransId="{D27D9850-5E14-4D43-BBC2-2976725AA6EA}"/>
    <dgm:cxn modelId="{68D6AC38-2D05-4E5E-B752-5F7A0DE8AA7C}" type="presOf" srcId="{30078DF8-2F17-457B-A363-572E029F9F7C}" destId="{4DE5E03F-978D-4C1B-81F4-C920548CA236}" srcOrd="0" destOrd="0" presId="urn:microsoft.com/office/officeart/2005/8/layout/hierarchy2"/>
    <dgm:cxn modelId="{C23F4D28-5E04-410E-835A-8F7A80D6E460}" type="presOf" srcId="{38902075-7372-4E51-9060-950E6127AD81}" destId="{53A52BE6-5DBA-4DFC-9739-7B80781B993F}" srcOrd="0" destOrd="0" presId="urn:microsoft.com/office/officeart/2005/8/layout/hierarchy2"/>
    <dgm:cxn modelId="{03A2CA65-9EDE-4F9F-B929-A4FD98A92F53}" type="presOf" srcId="{93ACE506-A175-4005-9EFD-A35483627A23}" destId="{1E66D4BC-4053-40E1-8825-6ED0DA00E492}" srcOrd="0" destOrd="0" presId="urn:microsoft.com/office/officeart/2005/8/layout/hierarchy2"/>
    <dgm:cxn modelId="{8D270794-C2DC-4D8E-ABAB-B911319162AD}" type="presOf" srcId="{6E3427C5-C0B9-44E2-9867-A9CACFF118FA}" destId="{3AB34366-718D-4FBB-A68C-F3C2CC3FEDBE}" srcOrd="1" destOrd="0" presId="urn:microsoft.com/office/officeart/2005/8/layout/hierarchy2"/>
    <dgm:cxn modelId="{60EB0664-A723-4949-B217-BF668F023A76}" type="presOf" srcId="{32DDBEEE-7363-4F3C-B405-60029AEDE8B6}" destId="{635F953D-B03C-4864-9E03-356019CEA57E}" srcOrd="1" destOrd="0" presId="urn:microsoft.com/office/officeart/2005/8/layout/hierarchy2"/>
    <dgm:cxn modelId="{AED3DF5C-7976-451E-A1E3-DC643961850A}" srcId="{01C10C29-48FD-4985-898D-18FCF1696612}" destId="{F28A5C46-B41A-4548-9DB2-939672E06888}" srcOrd="0" destOrd="0" parTransId="{EBDE77EA-88BB-4D62-977A-F7D6A5CA6EEF}" sibTransId="{0730AB95-A707-453A-AB93-E9FC4164AB9B}"/>
    <dgm:cxn modelId="{8F73BDF7-88B9-4D47-87D2-235F71A845BE}" srcId="{01C10C29-48FD-4985-898D-18FCF1696612}" destId="{994F2B93-1DCF-4B8E-ACC7-A3F63224FE0D}" srcOrd="1" destOrd="0" parTransId="{D0B4DC28-D6E7-4074-8112-36972FEFC965}" sibTransId="{534B1F98-4849-43CE-875A-303CBBB9362B}"/>
    <dgm:cxn modelId="{97F3C497-DC10-4F61-921E-FB0ED5B9B0E7}" srcId="{01C10C29-48FD-4985-898D-18FCF1696612}" destId="{352FFE5F-0A6C-4AA4-952D-B8EBE1A20099}" srcOrd="4" destOrd="0" parTransId="{AE8B794E-C2C8-4420-BDF8-00BD3C0864A7}" sibTransId="{47AC58F4-B1EB-42BC-AA32-E77BB551C534}"/>
    <dgm:cxn modelId="{7C7F9868-3092-43CC-A51D-4736A7B64397}" type="presOf" srcId="{64D3CA4A-D48D-4DAA-8D4E-167B157257DE}" destId="{49C2F27D-6295-428D-B62A-AF8E21CB3165}" srcOrd="0" destOrd="0" presId="urn:microsoft.com/office/officeart/2005/8/layout/hierarchy2"/>
    <dgm:cxn modelId="{48775F75-34A4-41F3-ABC6-FB61F75094D5}" type="presOf" srcId="{38902075-7372-4E51-9060-950E6127AD81}" destId="{0821C420-E170-4DF3-B02E-286365091267}" srcOrd="1" destOrd="0" presId="urn:microsoft.com/office/officeart/2005/8/layout/hierarchy2"/>
    <dgm:cxn modelId="{B2C66937-3621-4F2D-B4C7-CFCF072F1DB1}" type="presOf" srcId="{352FFE5F-0A6C-4AA4-952D-B8EBE1A20099}" destId="{922E9AC2-413A-479B-A471-EFECF1427818}" srcOrd="0" destOrd="0" presId="urn:microsoft.com/office/officeart/2005/8/layout/hierarchy2"/>
    <dgm:cxn modelId="{BC148A84-16EC-4256-92C6-5EA0B3C8C85C}" srcId="{352FFE5F-0A6C-4AA4-952D-B8EBE1A20099}" destId="{F5AE3773-4548-4914-BFF2-FA0960D8286B}" srcOrd="0" destOrd="0" parTransId="{3905B4B1-2AA5-461C-A085-92300C9128C1}" sibTransId="{04EAAA5B-FDC4-4EE7-88FC-EC75AC57380B}"/>
    <dgm:cxn modelId="{E1A76949-7797-4A85-9885-740DBF4F5B49}" type="presOf" srcId="{0CD455EE-A551-463F-A43E-2E604A275787}" destId="{DF0A5FB9-10DF-4845-936C-A02FC6A8CE16}" srcOrd="1" destOrd="0" presId="urn:microsoft.com/office/officeart/2005/8/layout/hierarchy2"/>
    <dgm:cxn modelId="{53318474-0A63-4C1C-9E41-1EF2F82F4D7A}" type="presOf" srcId="{A0B922CB-6EC0-4543-A833-6D5EBD710F09}" destId="{3F4F7BDB-1034-49E8-800F-E7E00F93D0E5}" srcOrd="1" destOrd="0" presId="urn:microsoft.com/office/officeart/2005/8/layout/hierarchy2"/>
    <dgm:cxn modelId="{CEBBF52F-B779-46BA-BCF8-7F79808A2E06}" srcId="{F28A5C46-B41A-4548-9DB2-939672E06888}" destId="{EE476144-F744-431D-8759-EC84C506D4B5}" srcOrd="2" destOrd="0" parTransId="{93ACE506-A175-4005-9EFD-A35483627A23}" sibTransId="{8A4A1D3A-0C24-457B-B9F2-CDB8F1A8F628}"/>
    <dgm:cxn modelId="{418E8293-DA61-4B9F-932A-C36BD5FCFCA3}" type="presOf" srcId="{445ECDF7-7A8B-4A5A-BB41-D4D6887C74BB}" destId="{36139A57-1086-40A9-98FA-C3FC2EC9D561}" srcOrd="1" destOrd="0" presId="urn:microsoft.com/office/officeart/2005/8/layout/hierarchy2"/>
    <dgm:cxn modelId="{56E399FE-E04E-474A-9E42-2BA603C529B6}" type="presOf" srcId="{994F2B93-1DCF-4B8E-ACC7-A3F63224FE0D}" destId="{9F97E514-A583-446B-BFFE-C345E4AFBF19}" srcOrd="0" destOrd="0" presId="urn:microsoft.com/office/officeart/2005/8/layout/hierarchy2"/>
    <dgm:cxn modelId="{2FB83505-5D9E-4936-974E-565A62964011}" type="presOf" srcId="{C0909FA9-1635-4A42-A1F5-5EF82798E6A4}" destId="{EBDDDB12-20B0-4DE6-A3E4-8F9842764BA8}" srcOrd="0" destOrd="0" presId="urn:microsoft.com/office/officeart/2005/8/layout/hierarchy2"/>
    <dgm:cxn modelId="{C70C58F1-B695-46BE-AF62-A094E8258421}" type="presOf" srcId="{EC03CDC6-BC82-4199-87E5-4473D4F5576F}" destId="{90154E38-8738-4769-AD9C-40512EB9C74B}" srcOrd="0" destOrd="0" presId="urn:microsoft.com/office/officeart/2005/8/layout/hierarchy2"/>
    <dgm:cxn modelId="{88BDA825-C6EB-498D-8EC8-08EF12630FF9}" type="presOf" srcId="{91A25CF6-1195-4500-825A-9CD1D4A64FB6}" destId="{F1DEF7A2-52CA-4AA9-BB03-370B99DFA322}" srcOrd="0" destOrd="0" presId="urn:microsoft.com/office/officeart/2005/8/layout/hierarchy2"/>
    <dgm:cxn modelId="{2B6E4386-4F94-4606-BBE2-08A26C38E4E1}" type="presOf" srcId="{CF4CF996-8AEB-4BCC-B4D0-6D74F96E86FE}" destId="{91E9272D-0B60-4F5C-8F50-3D3599FEDB3B}" srcOrd="0" destOrd="0" presId="urn:microsoft.com/office/officeart/2005/8/layout/hierarchy2"/>
    <dgm:cxn modelId="{7DCAD641-1831-4DD5-8FE5-B317CE8A2DAE}" type="presOf" srcId="{A24EDB8C-673A-461D-9599-60B91D8FC54F}" destId="{CE381BF3-ACE1-4DB8-8A61-E32DDF46FE64}" srcOrd="0" destOrd="0" presId="urn:microsoft.com/office/officeart/2005/8/layout/hierarchy2"/>
    <dgm:cxn modelId="{09C06968-71ED-4591-A010-1403B82B9E84}" type="presOf" srcId="{A05CC7AE-A01B-45F6-BF68-FA80D50B4CB4}" destId="{5F577ABE-286E-47F4-8532-DACB98F032FD}" srcOrd="0" destOrd="0" presId="urn:microsoft.com/office/officeart/2005/8/layout/hierarchy2"/>
    <dgm:cxn modelId="{8D3B5D22-D9F4-4673-970D-530BC85ECC75}" srcId="{91A25CF6-1195-4500-825A-9CD1D4A64FB6}" destId="{CACB0E5E-EC7D-4D3C-A116-234162BC7AB8}" srcOrd="0" destOrd="0" parTransId="{A992B1CB-0EEB-44B1-AA84-26229AE8FF30}" sibTransId="{E00FFD9B-C9A3-4F81-8830-91A7B68889E6}"/>
    <dgm:cxn modelId="{64B6FCA0-688D-4525-881E-2D6C849AFFD2}" srcId="{01C10C29-48FD-4985-898D-18FCF1696612}" destId="{30078DF8-2F17-457B-A363-572E029F9F7C}" srcOrd="3" destOrd="0" parTransId="{4EB37FB6-07F0-45A9-977C-5B7D46591168}" sibTransId="{40126FB5-6946-4FF3-930A-66C9C53C468F}"/>
    <dgm:cxn modelId="{DCD2F3A2-CBAD-40EE-8C27-8F579E4C2C21}" srcId="{994F2B93-1DCF-4B8E-ACC7-A3F63224FE0D}" destId="{3501B4A4-9206-4BB1-852D-2644708414D2}" srcOrd="2" destOrd="0" parTransId="{BF6BEA6E-BD91-4E84-A486-61E9C563667C}" sibTransId="{9DC53437-B427-449B-A56D-B34455FA857B}"/>
    <dgm:cxn modelId="{F63CB88C-2E29-480F-9F54-694A8F9ED12F}" srcId="{EE476144-F744-431D-8759-EC84C506D4B5}" destId="{7F34DC72-FF5B-42C7-BA1E-BE6B13F3C8C4}" srcOrd="0" destOrd="0" parTransId="{38902075-7372-4E51-9060-950E6127AD81}" sibTransId="{3A4D057B-511E-4907-BBA3-27AAFF1AADF4}"/>
    <dgm:cxn modelId="{6348AEB0-9A6D-46C9-AA5C-D0678E31A375}" type="presOf" srcId="{A992B1CB-0EEB-44B1-AA84-26229AE8FF30}" destId="{8F235E05-85E1-49E0-B3E4-0035CD3678BD}" srcOrd="1" destOrd="0" presId="urn:microsoft.com/office/officeart/2005/8/layout/hierarchy2"/>
    <dgm:cxn modelId="{E7EB17DD-2198-4F1D-B7B1-0A1B390396BC}" type="presOf" srcId="{A0189AA4-7FA9-46D8-9FF6-4D4BF6FBD482}" destId="{7F546C7D-24D8-4968-AF9E-592BCD23370B}" srcOrd="0" destOrd="0" presId="urn:microsoft.com/office/officeart/2005/8/layout/hierarchy2"/>
    <dgm:cxn modelId="{3E7FC882-22F3-4FFF-872C-98E2C398AF90}" type="presOf" srcId="{3905B4B1-2AA5-461C-A085-92300C9128C1}" destId="{1FE61AD8-1B96-407F-AE06-BD6ACD1B95E8}" srcOrd="1" destOrd="0" presId="urn:microsoft.com/office/officeart/2005/8/layout/hierarchy2"/>
    <dgm:cxn modelId="{78BB7CC5-8677-458A-B328-90DC8853E56B}" srcId="{CF4CF996-8AEB-4BCC-B4D0-6D74F96E86FE}" destId="{EC03CDC6-BC82-4199-87E5-4473D4F5576F}" srcOrd="0" destOrd="0" parTransId="{445ECDF7-7A8B-4A5A-BB41-D4D6887C74BB}" sibTransId="{883FF5B6-B016-4986-80DB-915DE8791944}"/>
    <dgm:cxn modelId="{1075D048-E501-431A-8137-18B958D8D832}" type="presOf" srcId="{6E3427C5-C0B9-44E2-9867-A9CACFF118FA}" destId="{919FB4C8-9E65-4FCE-B868-1E310FE96AD7}" srcOrd="0" destOrd="0" presId="urn:microsoft.com/office/officeart/2005/8/layout/hierarchy2"/>
    <dgm:cxn modelId="{43637DE4-043D-444A-99BA-8B569D7C17E2}" type="presOf" srcId="{F28A5C46-B41A-4548-9DB2-939672E06888}" destId="{6FEABBD1-8528-41C6-B6E3-B8190C811A2E}" srcOrd="0" destOrd="0" presId="urn:microsoft.com/office/officeart/2005/8/layout/hierarchy2"/>
    <dgm:cxn modelId="{2BD1861C-E3EB-4FD6-9B67-9A0F973B1B59}" type="presOf" srcId="{221388B3-49E5-417E-A9EF-5E856E699F4E}" destId="{FA1C2AF4-73CF-44DE-A5A8-5CA9807AFF6F}" srcOrd="1" destOrd="0" presId="urn:microsoft.com/office/officeart/2005/8/layout/hierarchy2"/>
    <dgm:cxn modelId="{9A683BCD-91F8-4852-8AE6-B1C3289B280E}" type="presOf" srcId="{257C0105-F100-47F7-A389-0FA254F7FAA4}" destId="{C9CBDAB0-886D-4DCA-B7E4-D34B3DCF530A}" srcOrd="0" destOrd="0" presId="urn:microsoft.com/office/officeart/2005/8/layout/hierarchy2"/>
    <dgm:cxn modelId="{9C7D94DC-B2A5-4E8E-AD73-8265E4FDFAD6}" srcId="{F28A5C46-B41A-4548-9DB2-939672E06888}" destId="{91A25CF6-1195-4500-825A-9CD1D4A64FB6}" srcOrd="1" destOrd="0" parTransId="{32DDBEEE-7363-4F3C-B405-60029AEDE8B6}" sibTransId="{AC22D0EA-B4B2-4247-89B2-F193872AC8F0}"/>
    <dgm:cxn modelId="{FD1C4A4B-880F-45CE-8298-DF75811E0FF6}" type="presParOf" srcId="{613A9149-FBC2-4354-9436-B2FF3BC7CFAA}" destId="{D51DB93E-0B6A-4445-BBAB-C5D74DCAD101}" srcOrd="0" destOrd="0" presId="urn:microsoft.com/office/officeart/2005/8/layout/hierarchy2"/>
    <dgm:cxn modelId="{A1CB7E15-5845-4567-9903-28EEF8371AC4}" type="presParOf" srcId="{D51DB93E-0B6A-4445-BBAB-C5D74DCAD101}" destId="{6FEABBD1-8528-41C6-B6E3-B8190C811A2E}" srcOrd="0" destOrd="0" presId="urn:microsoft.com/office/officeart/2005/8/layout/hierarchy2"/>
    <dgm:cxn modelId="{E9B00946-7CBE-4ACD-8698-359C5FAEAE70}" type="presParOf" srcId="{D51DB93E-0B6A-4445-BBAB-C5D74DCAD101}" destId="{7FCBF98B-E2B5-48B5-A337-3234B50506B8}" srcOrd="1" destOrd="0" presId="urn:microsoft.com/office/officeart/2005/8/layout/hierarchy2"/>
    <dgm:cxn modelId="{2820F154-0D1A-4A4A-96D6-06A3A592C5C4}" type="presParOf" srcId="{7FCBF98B-E2B5-48B5-A337-3234B50506B8}" destId="{805AB8FC-6C63-4CE5-B199-5F1A0B10B5AF}" srcOrd="0" destOrd="0" presId="urn:microsoft.com/office/officeart/2005/8/layout/hierarchy2"/>
    <dgm:cxn modelId="{17C7D164-30DF-464B-B5D8-B61E6F4B9834}" type="presParOf" srcId="{805AB8FC-6C63-4CE5-B199-5F1A0B10B5AF}" destId="{3F4F7BDB-1034-49E8-800F-E7E00F93D0E5}" srcOrd="0" destOrd="0" presId="urn:microsoft.com/office/officeart/2005/8/layout/hierarchy2"/>
    <dgm:cxn modelId="{8DD6A5E0-805D-47BA-BA6A-6945E104AAE1}" type="presParOf" srcId="{7FCBF98B-E2B5-48B5-A337-3234B50506B8}" destId="{6FC788FD-F899-45AB-86D7-7E95993D2B3C}" srcOrd="1" destOrd="0" presId="urn:microsoft.com/office/officeart/2005/8/layout/hierarchy2"/>
    <dgm:cxn modelId="{7FBDB5CB-80D3-4EDE-BA62-1C766F96BF0C}" type="presParOf" srcId="{6FC788FD-F899-45AB-86D7-7E95993D2B3C}" destId="{71DEBFB6-F9B3-4367-8A23-0901528D60CE}" srcOrd="0" destOrd="0" presId="urn:microsoft.com/office/officeart/2005/8/layout/hierarchy2"/>
    <dgm:cxn modelId="{08922C95-0751-4640-B9B3-5BFC05B9EEDC}" type="presParOf" srcId="{6FC788FD-F899-45AB-86D7-7E95993D2B3C}" destId="{4BA686B4-8D85-40C3-B725-6D4F51044C97}" srcOrd="1" destOrd="0" presId="urn:microsoft.com/office/officeart/2005/8/layout/hierarchy2"/>
    <dgm:cxn modelId="{2B213746-1F7C-4F3C-8A3F-3B6E0F3B33CE}" type="presParOf" srcId="{7FCBF98B-E2B5-48B5-A337-3234B50506B8}" destId="{35AC9480-C41F-4594-862D-619CE6697E55}" srcOrd="2" destOrd="0" presId="urn:microsoft.com/office/officeart/2005/8/layout/hierarchy2"/>
    <dgm:cxn modelId="{21077203-E9EE-4842-B12C-D01F786ACB06}" type="presParOf" srcId="{35AC9480-C41F-4594-862D-619CE6697E55}" destId="{635F953D-B03C-4864-9E03-356019CEA57E}" srcOrd="0" destOrd="0" presId="urn:microsoft.com/office/officeart/2005/8/layout/hierarchy2"/>
    <dgm:cxn modelId="{DF0A7D8F-4C25-436B-BF8E-F657C44CC91B}" type="presParOf" srcId="{7FCBF98B-E2B5-48B5-A337-3234B50506B8}" destId="{BD2BB85F-D314-40E4-ADE9-CA791D3A3125}" srcOrd="3" destOrd="0" presId="urn:microsoft.com/office/officeart/2005/8/layout/hierarchy2"/>
    <dgm:cxn modelId="{07DAAEFA-D96F-4E44-ACE7-81DDE7F03688}" type="presParOf" srcId="{BD2BB85F-D314-40E4-ADE9-CA791D3A3125}" destId="{F1DEF7A2-52CA-4AA9-BB03-370B99DFA322}" srcOrd="0" destOrd="0" presId="urn:microsoft.com/office/officeart/2005/8/layout/hierarchy2"/>
    <dgm:cxn modelId="{BF41330A-2D45-4B31-9C81-15EF9C6BC5A8}" type="presParOf" srcId="{BD2BB85F-D314-40E4-ADE9-CA791D3A3125}" destId="{B0FDB9BA-8962-4204-A318-14622085BA4F}" srcOrd="1" destOrd="0" presId="urn:microsoft.com/office/officeart/2005/8/layout/hierarchy2"/>
    <dgm:cxn modelId="{1ACE5F74-7416-4D8A-B09D-728935F02BF6}" type="presParOf" srcId="{B0FDB9BA-8962-4204-A318-14622085BA4F}" destId="{63041FFC-C625-43B7-A873-AECA89A5042B}" srcOrd="0" destOrd="0" presId="urn:microsoft.com/office/officeart/2005/8/layout/hierarchy2"/>
    <dgm:cxn modelId="{9BF8D76B-87E5-446C-85CE-3BBF38EF33FD}" type="presParOf" srcId="{63041FFC-C625-43B7-A873-AECA89A5042B}" destId="{8F235E05-85E1-49E0-B3E4-0035CD3678BD}" srcOrd="0" destOrd="0" presId="urn:microsoft.com/office/officeart/2005/8/layout/hierarchy2"/>
    <dgm:cxn modelId="{4A2C5200-AFB0-4544-B5F7-F1EE78D82738}" type="presParOf" srcId="{B0FDB9BA-8962-4204-A318-14622085BA4F}" destId="{C4F2CFB5-1F34-472D-8955-BA3D598DC80F}" srcOrd="1" destOrd="0" presId="urn:microsoft.com/office/officeart/2005/8/layout/hierarchy2"/>
    <dgm:cxn modelId="{F2EB4B85-A970-407A-8F52-FFA56D78562F}" type="presParOf" srcId="{C4F2CFB5-1F34-472D-8955-BA3D598DC80F}" destId="{CDF11BAA-175D-4E65-97CA-C322B9DD2F1B}" srcOrd="0" destOrd="0" presId="urn:microsoft.com/office/officeart/2005/8/layout/hierarchy2"/>
    <dgm:cxn modelId="{C313CCEC-48BB-4024-B3A5-4450D604620A}" type="presParOf" srcId="{C4F2CFB5-1F34-472D-8955-BA3D598DC80F}" destId="{308367CF-964E-41EE-8D56-7F7F57712790}" srcOrd="1" destOrd="0" presId="urn:microsoft.com/office/officeart/2005/8/layout/hierarchy2"/>
    <dgm:cxn modelId="{93FA5BC0-0C01-4CE9-9A3C-514C7F532049}" type="presParOf" srcId="{7FCBF98B-E2B5-48B5-A337-3234B50506B8}" destId="{1E66D4BC-4053-40E1-8825-6ED0DA00E492}" srcOrd="4" destOrd="0" presId="urn:microsoft.com/office/officeart/2005/8/layout/hierarchy2"/>
    <dgm:cxn modelId="{1AE74543-F4FF-40DA-A311-1BD3BF6A3ED5}" type="presParOf" srcId="{1E66D4BC-4053-40E1-8825-6ED0DA00E492}" destId="{8A41C88D-A52A-4A4A-8D4F-39017CC1A2CA}" srcOrd="0" destOrd="0" presId="urn:microsoft.com/office/officeart/2005/8/layout/hierarchy2"/>
    <dgm:cxn modelId="{4A6BABD4-257D-4C4D-BBD0-CCA113329E04}" type="presParOf" srcId="{7FCBF98B-E2B5-48B5-A337-3234B50506B8}" destId="{ABC11DC8-BCF4-4A15-9CA5-9EAA0F40A7EF}" srcOrd="5" destOrd="0" presId="urn:microsoft.com/office/officeart/2005/8/layout/hierarchy2"/>
    <dgm:cxn modelId="{161823D1-1F88-4DAC-AE1A-B7B6285FD927}" type="presParOf" srcId="{ABC11DC8-BCF4-4A15-9CA5-9EAA0F40A7EF}" destId="{F40A9EA1-C879-45FF-8AED-F498092BFABC}" srcOrd="0" destOrd="0" presId="urn:microsoft.com/office/officeart/2005/8/layout/hierarchy2"/>
    <dgm:cxn modelId="{873A652C-B20A-42AF-84D1-4D218B862B72}" type="presParOf" srcId="{ABC11DC8-BCF4-4A15-9CA5-9EAA0F40A7EF}" destId="{64A9BE52-D698-43BE-A949-B846D6A799D1}" srcOrd="1" destOrd="0" presId="urn:microsoft.com/office/officeart/2005/8/layout/hierarchy2"/>
    <dgm:cxn modelId="{BB3C3821-224B-4B7D-958D-F5022DA00DBF}" type="presParOf" srcId="{64A9BE52-D698-43BE-A949-B846D6A799D1}" destId="{53A52BE6-5DBA-4DFC-9739-7B80781B993F}" srcOrd="0" destOrd="0" presId="urn:microsoft.com/office/officeart/2005/8/layout/hierarchy2"/>
    <dgm:cxn modelId="{00AF1CB2-8B28-4B20-996B-F5F0D1EA34BA}" type="presParOf" srcId="{53A52BE6-5DBA-4DFC-9739-7B80781B993F}" destId="{0821C420-E170-4DF3-B02E-286365091267}" srcOrd="0" destOrd="0" presId="urn:microsoft.com/office/officeart/2005/8/layout/hierarchy2"/>
    <dgm:cxn modelId="{F46CC84A-4AAD-4928-A637-D71EA9D04ED6}" type="presParOf" srcId="{64A9BE52-D698-43BE-A949-B846D6A799D1}" destId="{CD6FF6AD-5B3C-4F9B-83A9-C6B595B85EBA}" srcOrd="1" destOrd="0" presId="urn:microsoft.com/office/officeart/2005/8/layout/hierarchy2"/>
    <dgm:cxn modelId="{45E25C5D-F38C-46CF-8E56-E7A65E2E109D}" type="presParOf" srcId="{CD6FF6AD-5B3C-4F9B-83A9-C6B595B85EBA}" destId="{C7CCB4C7-13F5-4E05-97E1-4AECBF7B0409}" srcOrd="0" destOrd="0" presId="urn:microsoft.com/office/officeart/2005/8/layout/hierarchy2"/>
    <dgm:cxn modelId="{CA39273C-7917-4325-AC7D-63EE235A50D2}" type="presParOf" srcId="{CD6FF6AD-5B3C-4F9B-83A9-C6B595B85EBA}" destId="{BF8B909C-18C0-4C62-B8A1-AA54DEC9BBC8}" srcOrd="1" destOrd="0" presId="urn:microsoft.com/office/officeart/2005/8/layout/hierarchy2"/>
    <dgm:cxn modelId="{20C0BCC3-2FBB-4451-B01B-D76D6FF42A50}" type="presParOf" srcId="{613A9149-FBC2-4354-9436-B2FF3BC7CFAA}" destId="{66028443-EE90-419F-83E1-379AD4BE8693}" srcOrd="1" destOrd="0" presId="urn:microsoft.com/office/officeart/2005/8/layout/hierarchy2"/>
    <dgm:cxn modelId="{1F86D7B8-1C9B-4201-B475-04A9766C45D7}" type="presParOf" srcId="{66028443-EE90-419F-83E1-379AD4BE8693}" destId="{9F97E514-A583-446B-BFFE-C345E4AFBF19}" srcOrd="0" destOrd="0" presId="urn:microsoft.com/office/officeart/2005/8/layout/hierarchy2"/>
    <dgm:cxn modelId="{4DEB228D-8786-46E8-8796-36E58B860591}" type="presParOf" srcId="{66028443-EE90-419F-83E1-379AD4BE8693}" destId="{2443F663-7277-4F4F-8028-F288BAF13D11}" srcOrd="1" destOrd="0" presId="urn:microsoft.com/office/officeart/2005/8/layout/hierarchy2"/>
    <dgm:cxn modelId="{9DD29D96-CB5E-4752-989D-095BE43A61FE}" type="presParOf" srcId="{2443F663-7277-4F4F-8028-F288BAF13D11}" destId="{CE381BF3-ACE1-4DB8-8A61-E32DDF46FE64}" srcOrd="0" destOrd="0" presId="urn:microsoft.com/office/officeart/2005/8/layout/hierarchy2"/>
    <dgm:cxn modelId="{0DF75B66-4FFF-41C3-8815-6161053A443D}" type="presParOf" srcId="{CE381BF3-ACE1-4DB8-8A61-E32DDF46FE64}" destId="{E847DF41-77AB-4261-A706-86D5D408E102}" srcOrd="0" destOrd="0" presId="urn:microsoft.com/office/officeart/2005/8/layout/hierarchy2"/>
    <dgm:cxn modelId="{B738AC24-969A-46AA-8091-C44906D59AD1}" type="presParOf" srcId="{2443F663-7277-4F4F-8028-F288BAF13D11}" destId="{23D28066-CDDD-4BDC-AFB5-48E34A67B290}" srcOrd="1" destOrd="0" presId="urn:microsoft.com/office/officeart/2005/8/layout/hierarchy2"/>
    <dgm:cxn modelId="{C38DDCF7-165D-4E3C-850F-47659B5695F2}" type="presParOf" srcId="{23D28066-CDDD-4BDC-AFB5-48E34A67B290}" destId="{4B8BB3DD-CA06-4C04-A583-5E25BE469FC5}" srcOrd="0" destOrd="0" presId="urn:microsoft.com/office/officeart/2005/8/layout/hierarchy2"/>
    <dgm:cxn modelId="{BC02532A-6F03-43F8-AFAE-76C162CBDF4A}" type="presParOf" srcId="{23D28066-CDDD-4BDC-AFB5-48E34A67B290}" destId="{EF9299D6-97C9-408B-BFC9-58C4340FE106}" srcOrd="1" destOrd="0" presId="urn:microsoft.com/office/officeart/2005/8/layout/hierarchy2"/>
    <dgm:cxn modelId="{A29FA196-0C3E-4A7C-ADB6-C0C759C85B62}" type="presParOf" srcId="{EF9299D6-97C9-408B-BFC9-58C4340FE106}" destId="{5F577ABE-286E-47F4-8532-DACB98F032FD}" srcOrd="0" destOrd="0" presId="urn:microsoft.com/office/officeart/2005/8/layout/hierarchy2"/>
    <dgm:cxn modelId="{5BEAA66D-BB33-4855-8CD1-AA29A375358F}" type="presParOf" srcId="{5F577ABE-286E-47F4-8532-DACB98F032FD}" destId="{0E1D88F9-7DDB-4085-A3F2-4A81677CB655}" srcOrd="0" destOrd="0" presId="urn:microsoft.com/office/officeart/2005/8/layout/hierarchy2"/>
    <dgm:cxn modelId="{29AD2AAE-F637-4BE3-BA24-F82C1940B740}" type="presParOf" srcId="{EF9299D6-97C9-408B-BFC9-58C4340FE106}" destId="{B16F18E3-1A23-4AE9-96E5-71B66551C420}" srcOrd="1" destOrd="0" presId="urn:microsoft.com/office/officeart/2005/8/layout/hierarchy2"/>
    <dgm:cxn modelId="{BA722B56-2194-476F-9416-479DE552583B}" type="presParOf" srcId="{B16F18E3-1A23-4AE9-96E5-71B66551C420}" destId="{7F546C7D-24D8-4968-AF9E-592BCD23370B}" srcOrd="0" destOrd="0" presId="urn:microsoft.com/office/officeart/2005/8/layout/hierarchy2"/>
    <dgm:cxn modelId="{1B2DAC07-0655-4DF7-B118-5552B6C29446}" type="presParOf" srcId="{B16F18E3-1A23-4AE9-96E5-71B66551C420}" destId="{66AA2D3E-581F-4E45-AA48-BB5AABBE2EB5}" srcOrd="1" destOrd="0" presId="urn:microsoft.com/office/officeart/2005/8/layout/hierarchy2"/>
    <dgm:cxn modelId="{31A66B9B-6771-4C81-B571-665C3999466E}" type="presParOf" srcId="{2443F663-7277-4F4F-8028-F288BAF13D11}" destId="{EBDDDB12-20B0-4DE6-A3E4-8F9842764BA8}" srcOrd="2" destOrd="0" presId="urn:microsoft.com/office/officeart/2005/8/layout/hierarchy2"/>
    <dgm:cxn modelId="{F4B8AE25-8159-47F7-9102-7926415349E3}" type="presParOf" srcId="{EBDDDB12-20B0-4DE6-A3E4-8F9842764BA8}" destId="{82BA9863-36B4-4DDA-AA5A-FCD45E8EF9F1}" srcOrd="0" destOrd="0" presId="urn:microsoft.com/office/officeart/2005/8/layout/hierarchy2"/>
    <dgm:cxn modelId="{F6FA0B84-5DFC-46DC-8B1D-C423F76FB146}" type="presParOf" srcId="{2443F663-7277-4F4F-8028-F288BAF13D11}" destId="{9D24765C-95B0-409C-A060-3B9FD1B3852F}" srcOrd="3" destOrd="0" presId="urn:microsoft.com/office/officeart/2005/8/layout/hierarchy2"/>
    <dgm:cxn modelId="{F5543C43-B7A1-4A7B-AA9A-A41275DDA3E6}" type="presParOf" srcId="{9D24765C-95B0-409C-A060-3B9FD1B3852F}" destId="{59F9B0CB-D4D4-46A3-B21F-2E6E30995F5C}" srcOrd="0" destOrd="0" presId="urn:microsoft.com/office/officeart/2005/8/layout/hierarchy2"/>
    <dgm:cxn modelId="{81E63923-4DA9-4FFE-A686-41A9371E93CD}" type="presParOf" srcId="{9D24765C-95B0-409C-A060-3B9FD1B3852F}" destId="{74281DB4-EBB9-4632-B597-C2055C124902}" srcOrd="1" destOrd="0" presId="urn:microsoft.com/office/officeart/2005/8/layout/hierarchy2"/>
    <dgm:cxn modelId="{8FBBC3C0-5A00-4236-930C-5EE7845F66F9}" type="presParOf" srcId="{2443F663-7277-4F4F-8028-F288BAF13D11}" destId="{CCD6A977-B119-4A6B-8738-35F3DFD45E0D}" srcOrd="4" destOrd="0" presId="urn:microsoft.com/office/officeart/2005/8/layout/hierarchy2"/>
    <dgm:cxn modelId="{33CB3330-B1E5-4554-8010-931B42B54871}" type="presParOf" srcId="{CCD6A977-B119-4A6B-8738-35F3DFD45E0D}" destId="{32FCC919-8340-40FD-80E5-E4B7B8D70823}" srcOrd="0" destOrd="0" presId="urn:microsoft.com/office/officeart/2005/8/layout/hierarchy2"/>
    <dgm:cxn modelId="{63E3C82D-5E72-4A6F-8773-154986762DF4}" type="presParOf" srcId="{2443F663-7277-4F4F-8028-F288BAF13D11}" destId="{C04CFF31-018A-43ED-B11F-EB8E3AE47B61}" srcOrd="5" destOrd="0" presId="urn:microsoft.com/office/officeart/2005/8/layout/hierarchy2"/>
    <dgm:cxn modelId="{5A26D2D0-ACD8-45B1-8BB8-AA76C625FD62}" type="presParOf" srcId="{C04CFF31-018A-43ED-B11F-EB8E3AE47B61}" destId="{32B923E5-EDAB-425F-90BA-B8B7E87918C5}" srcOrd="0" destOrd="0" presId="urn:microsoft.com/office/officeart/2005/8/layout/hierarchy2"/>
    <dgm:cxn modelId="{66509825-C60F-452C-8EEF-47270E72D9EB}" type="presParOf" srcId="{C04CFF31-018A-43ED-B11F-EB8E3AE47B61}" destId="{ED1B1BE7-015C-47A2-A476-E102DB50A3C8}" srcOrd="1" destOrd="0" presId="urn:microsoft.com/office/officeart/2005/8/layout/hierarchy2"/>
    <dgm:cxn modelId="{BA9386D9-1A49-4B88-9069-00380E6B1E47}" type="presParOf" srcId="{613A9149-FBC2-4354-9436-B2FF3BC7CFAA}" destId="{BAF35C03-26E6-4A2A-AD0D-F4E522114427}" srcOrd="2" destOrd="0" presId="urn:microsoft.com/office/officeart/2005/8/layout/hierarchy2"/>
    <dgm:cxn modelId="{C112609B-07A0-4E62-8BED-BA40E7D89D4E}" type="presParOf" srcId="{BAF35C03-26E6-4A2A-AD0D-F4E522114427}" destId="{91E9272D-0B60-4F5C-8F50-3D3599FEDB3B}" srcOrd="0" destOrd="0" presId="urn:microsoft.com/office/officeart/2005/8/layout/hierarchy2"/>
    <dgm:cxn modelId="{30AF611B-7DFE-44C5-AD54-33E7DB796A51}" type="presParOf" srcId="{BAF35C03-26E6-4A2A-AD0D-F4E522114427}" destId="{F1E23F3A-D522-4412-A56C-52A509542B5C}" srcOrd="1" destOrd="0" presId="urn:microsoft.com/office/officeart/2005/8/layout/hierarchy2"/>
    <dgm:cxn modelId="{02C36545-81DA-40C7-B3FD-F5706C2F8D4B}" type="presParOf" srcId="{F1E23F3A-D522-4412-A56C-52A509542B5C}" destId="{7ACDBC5E-867F-42C6-968B-ED184D46298D}" srcOrd="0" destOrd="0" presId="urn:microsoft.com/office/officeart/2005/8/layout/hierarchy2"/>
    <dgm:cxn modelId="{6C23A0E6-0707-4834-B9BB-7D90783FE1FA}" type="presParOf" srcId="{7ACDBC5E-867F-42C6-968B-ED184D46298D}" destId="{36139A57-1086-40A9-98FA-C3FC2EC9D561}" srcOrd="0" destOrd="0" presId="urn:microsoft.com/office/officeart/2005/8/layout/hierarchy2"/>
    <dgm:cxn modelId="{5198BEFD-3149-4604-A524-FFE4E7060BE3}" type="presParOf" srcId="{F1E23F3A-D522-4412-A56C-52A509542B5C}" destId="{826DDD83-1E87-4579-912E-9D1A09FB2E2D}" srcOrd="1" destOrd="0" presId="urn:microsoft.com/office/officeart/2005/8/layout/hierarchy2"/>
    <dgm:cxn modelId="{C011E270-3C91-42E6-AD26-72B537431004}" type="presParOf" srcId="{826DDD83-1E87-4579-912E-9D1A09FB2E2D}" destId="{90154E38-8738-4769-AD9C-40512EB9C74B}" srcOrd="0" destOrd="0" presId="urn:microsoft.com/office/officeart/2005/8/layout/hierarchy2"/>
    <dgm:cxn modelId="{86F44B41-E8DF-40BD-B93C-14668330DEEB}" type="presParOf" srcId="{826DDD83-1E87-4579-912E-9D1A09FB2E2D}" destId="{98D4449D-CCC2-4B6E-A19C-18585B8FAE87}" srcOrd="1" destOrd="0" presId="urn:microsoft.com/office/officeart/2005/8/layout/hierarchy2"/>
    <dgm:cxn modelId="{84E4C8B7-67C9-400E-B976-DFD470420BA4}" type="presParOf" srcId="{F1E23F3A-D522-4412-A56C-52A509542B5C}" destId="{2045A059-A56F-4F55-B51C-8240C9D744A2}" srcOrd="2" destOrd="0" presId="urn:microsoft.com/office/officeart/2005/8/layout/hierarchy2"/>
    <dgm:cxn modelId="{E7AE3620-012B-4F6F-A4AB-8AEFD9FE491F}" type="presParOf" srcId="{2045A059-A56F-4F55-B51C-8240C9D744A2}" destId="{DF0A5FB9-10DF-4845-936C-A02FC6A8CE16}" srcOrd="0" destOrd="0" presId="urn:microsoft.com/office/officeart/2005/8/layout/hierarchy2"/>
    <dgm:cxn modelId="{B7494723-5967-4B77-AE61-3B5667A59BCE}" type="presParOf" srcId="{F1E23F3A-D522-4412-A56C-52A509542B5C}" destId="{880F37B4-77D5-4A05-9E53-93EA375C1105}" srcOrd="3" destOrd="0" presId="urn:microsoft.com/office/officeart/2005/8/layout/hierarchy2"/>
    <dgm:cxn modelId="{A841F68A-A974-4CEB-B320-FE7FB918A8B8}" type="presParOf" srcId="{880F37B4-77D5-4A05-9E53-93EA375C1105}" destId="{49C2F27D-6295-428D-B62A-AF8E21CB3165}" srcOrd="0" destOrd="0" presId="urn:microsoft.com/office/officeart/2005/8/layout/hierarchy2"/>
    <dgm:cxn modelId="{4EA11649-1B26-4BDC-8D73-9CC4769E2F88}" type="presParOf" srcId="{880F37B4-77D5-4A05-9E53-93EA375C1105}" destId="{4EB83077-A2CC-48E8-A4CF-AF8B620A67CD}" srcOrd="1" destOrd="0" presId="urn:microsoft.com/office/officeart/2005/8/layout/hierarchy2"/>
    <dgm:cxn modelId="{34181171-1FBC-449F-8920-BAE1FA3CA609}" type="presParOf" srcId="{613A9149-FBC2-4354-9436-B2FF3BC7CFAA}" destId="{CFE49D3B-4D16-43CD-BAA6-D6CA6EC10349}" srcOrd="3" destOrd="0" presId="urn:microsoft.com/office/officeart/2005/8/layout/hierarchy2"/>
    <dgm:cxn modelId="{3CFCAA36-4C12-4D77-B6D3-66177FF26BEF}" type="presParOf" srcId="{CFE49D3B-4D16-43CD-BAA6-D6CA6EC10349}" destId="{4DE5E03F-978D-4C1B-81F4-C920548CA236}" srcOrd="0" destOrd="0" presId="urn:microsoft.com/office/officeart/2005/8/layout/hierarchy2"/>
    <dgm:cxn modelId="{F7FA7D59-0EAB-4DFA-AF6E-4C315EB3EFAF}" type="presParOf" srcId="{CFE49D3B-4D16-43CD-BAA6-D6CA6EC10349}" destId="{FEC273B0-6C34-46C0-8E1C-9DCA5C25F5F8}" srcOrd="1" destOrd="0" presId="urn:microsoft.com/office/officeart/2005/8/layout/hierarchy2"/>
    <dgm:cxn modelId="{03F9FF3B-7339-4F5F-936B-0C93097DBF92}" type="presParOf" srcId="{FEC273B0-6C34-46C0-8E1C-9DCA5C25F5F8}" destId="{919FB4C8-9E65-4FCE-B868-1E310FE96AD7}" srcOrd="0" destOrd="0" presId="urn:microsoft.com/office/officeart/2005/8/layout/hierarchy2"/>
    <dgm:cxn modelId="{14321D67-FF57-421E-B69B-D8B3FDF0A583}" type="presParOf" srcId="{919FB4C8-9E65-4FCE-B868-1E310FE96AD7}" destId="{3AB34366-718D-4FBB-A68C-F3C2CC3FEDBE}" srcOrd="0" destOrd="0" presId="urn:microsoft.com/office/officeart/2005/8/layout/hierarchy2"/>
    <dgm:cxn modelId="{F244FC1B-8D43-4251-AA27-EADAFBA16674}" type="presParOf" srcId="{FEC273B0-6C34-46C0-8E1C-9DCA5C25F5F8}" destId="{821351E9-672F-40C7-A888-1CD4052D0541}" srcOrd="1" destOrd="0" presId="urn:microsoft.com/office/officeart/2005/8/layout/hierarchy2"/>
    <dgm:cxn modelId="{6C7EF870-0043-4D20-8D53-2A2BCA6290B8}" type="presParOf" srcId="{821351E9-672F-40C7-A888-1CD4052D0541}" destId="{C9CBDAB0-886D-4DCA-B7E4-D34B3DCF530A}" srcOrd="0" destOrd="0" presId="urn:microsoft.com/office/officeart/2005/8/layout/hierarchy2"/>
    <dgm:cxn modelId="{3002BD39-8C9B-43D5-A6FF-8C4D40AF324B}" type="presParOf" srcId="{821351E9-672F-40C7-A888-1CD4052D0541}" destId="{207E22D1-FE00-477B-B084-7A4ED7B392AB}" srcOrd="1" destOrd="0" presId="urn:microsoft.com/office/officeart/2005/8/layout/hierarchy2"/>
    <dgm:cxn modelId="{083836E5-EA58-4656-B0D0-BE7671D4F819}" type="presParOf" srcId="{FEC273B0-6C34-46C0-8E1C-9DCA5C25F5F8}" destId="{5A46F48F-E7EA-4023-9E7F-CFD0384A8F34}" srcOrd="2" destOrd="0" presId="urn:microsoft.com/office/officeart/2005/8/layout/hierarchy2"/>
    <dgm:cxn modelId="{FA91E389-D304-4F4C-BE93-CEAE301A5FD8}" type="presParOf" srcId="{5A46F48F-E7EA-4023-9E7F-CFD0384A8F34}" destId="{FA1C2AF4-73CF-44DE-A5A8-5CA9807AFF6F}" srcOrd="0" destOrd="0" presId="urn:microsoft.com/office/officeart/2005/8/layout/hierarchy2"/>
    <dgm:cxn modelId="{1FB248F4-AEE8-47F6-ABA0-8916581CDE42}" type="presParOf" srcId="{FEC273B0-6C34-46C0-8E1C-9DCA5C25F5F8}" destId="{070A0BA3-AA47-45BB-889F-4F9B358BF243}" srcOrd="3" destOrd="0" presId="urn:microsoft.com/office/officeart/2005/8/layout/hierarchy2"/>
    <dgm:cxn modelId="{A823316B-EC44-4197-932F-3FCD1C5D1557}" type="presParOf" srcId="{070A0BA3-AA47-45BB-889F-4F9B358BF243}" destId="{F28DE326-71E3-4314-8E1E-719186D993C4}" srcOrd="0" destOrd="0" presId="urn:microsoft.com/office/officeart/2005/8/layout/hierarchy2"/>
    <dgm:cxn modelId="{5A3608AF-D58D-45B5-8326-C64A46C01CFC}" type="presParOf" srcId="{070A0BA3-AA47-45BB-889F-4F9B358BF243}" destId="{382D5052-85A4-443B-8746-9EE512D5243A}" srcOrd="1" destOrd="0" presId="urn:microsoft.com/office/officeart/2005/8/layout/hierarchy2"/>
    <dgm:cxn modelId="{FCDD464D-CB66-4C60-89A1-047CDD675FC0}" type="presParOf" srcId="{613A9149-FBC2-4354-9436-B2FF3BC7CFAA}" destId="{1C4E6293-D869-4FB4-A1B9-6DA850C91EB0}" srcOrd="4" destOrd="0" presId="urn:microsoft.com/office/officeart/2005/8/layout/hierarchy2"/>
    <dgm:cxn modelId="{E287E204-CDCA-470C-94EA-A36B12BC71B8}" type="presParOf" srcId="{1C4E6293-D869-4FB4-A1B9-6DA850C91EB0}" destId="{922E9AC2-413A-479B-A471-EFECF1427818}" srcOrd="0" destOrd="0" presId="urn:microsoft.com/office/officeart/2005/8/layout/hierarchy2"/>
    <dgm:cxn modelId="{3840ADFA-4BD2-4D74-A78B-7BE295381EB5}" type="presParOf" srcId="{1C4E6293-D869-4FB4-A1B9-6DA850C91EB0}" destId="{23749883-8C87-4106-B22B-B2258F41C5E5}" srcOrd="1" destOrd="0" presId="urn:microsoft.com/office/officeart/2005/8/layout/hierarchy2"/>
    <dgm:cxn modelId="{9FBE8C0A-9602-4E19-A64D-F4D89E6220C7}" type="presParOf" srcId="{23749883-8C87-4106-B22B-B2258F41C5E5}" destId="{A10A256E-7786-4375-9683-9A1733FD9CA4}" srcOrd="0" destOrd="0" presId="urn:microsoft.com/office/officeart/2005/8/layout/hierarchy2"/>
    <dgm:cxn modelId="{7C04C016-9703-4861-AFD8-DAB2289177E8}" type="presParOf" srcId="{A10A256E-7786-4375-9683-9A1733FD9CA4}" destId="{1FE61AD8-1B96-407F-AE06-BD6ACD1B95E8}" srcOrd="0" destOrd="0" presId="urn:microsoft.com/office/officeart/2005/8/layout/hierarchy2"/>
    <dgm:cxn modelId="{1344B9D3-FB34-4000-A8CD-55EA9417D922}" type="presParOf" srcId="{23749883-8C87-4106-B22B-B2258F41C5E5}" destId="{1EB0A532-02ED-4490-AB91-C73F68A7AA60}" srcOrd="1" destOrd="0" presId="urn:microsoft.com/office/officeart/2005/8/layout/hierarchy2"/>
    <dgm:cxn modelId="{632367F6-BCDB-4DE4-A587-259395ECEB43}" type="presParOf" srcId="{1EB0A532-02ED-4490-AB91-C73F68A7AA60}" destId="{45C51D0B-D490-477F-9EE4-D5CF7DAC43B8}" srcOrd="0" destOrd="0" presId="urn:microsoft.com/office/officeart/2005/8/layout/hierarchy2"/>
    <dgm:cxn modelId="{06FF40E6-5E73-4AA4-82ED-99447A2EB017}" type="presParOf" srcId="{1EB0A532-02ED-4490-AB91-C73F68A7AA60}" destId="{552A2455-1A6E-4798-9292-83F856BC7B96}"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EABBD1-8528-41C6-B6E3-B8190C811A2E}">
      <dsp:nvSpPr>
        <dsp:cNvPr id="0" name=""/>
        <dsp:cNvSpPr/>
      </dsp:nvSpPr>
      <dsp:spPr>
        <a:xfrm>
          <a:off x="338907" y="771421"/>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Étape no. 1</a:t>
          </a:r>
        </a:p>
      </dsp:txBody>
      <dsp:txXfrm>
        <a:off x="358496" y="791010"/>
        <a:ext cx="1298428" cy="629625"/>
      </dsp:txXfrm>
    </dsp:sp>
    <dsp:sp modelId="{805AB8FC-6C63-4CE5-B199-5F1A0B10B5AF}">
      <dsp:nvSpPr>
        <dsp:cNvPr id="0" name=""/>
        <dsp:cNvSpPr/>
      </dsp:nvSpPr>
      <dsp:spPr>
        <a:xfrm rot="18289469">
          <a:off x="1475574" y="714064"/>
          <a:ext cx="936921" cy="14392"/>
        </a:xfrm>
        <a:custGeom>
          <a:avLst/>
          <a:gdLst/>
          <a:ahLst/>
          <a:cxnLst/>
          <a:rect l="0" t="0" r="0" b="0"/>
          <a:pathLst>
            <a:path>
              <a:moveTo>
                <a:pt x="0" y="7196"/>
              </a:moveTo>
              <a:lnTo>
                <a:pt x="936921"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0612" y="697838"/>
        <a:ext cx="46846" cy="46846"/>
      </dsp:txXfrm>
    </dsp:sp>
    <dsp:sp modelId="{71DEBFB6-F9B3-4367-8A23-0901528D60CE}">
      <dsp:nvSpPr>
        <dsp:cNvPr id="0" name=""/>
        <dsp:cNvSpPr/>
      </dsp:nvSpPr>
      <dsp:spPr>
        <a:xfrm>
          <a:off x="2211556" y="2297"/>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1. Survol du texte</a:t>
          </a:r>
        </a:p>
      </dsp:txBody>
      <dsp:txXfrm>
        <a:off x="2231145" y="21886"/>
        <a:ext cx="1298428" cy="629625"/>
      </dsp:txXfrm>
    </dsp:sp>
    <dsp:sp modelId="{35AC9480-C41F-4594-862D-619CE6697E55}">
      <dsp:nvSpPr>
        <dsp:cNvPr id="0" name=""/>
        <dsp:cNvSpPr/>
      </dsp:nvSpPr>
      <dsp:spPr>
        <a:xfrm>
          <a:off x="1676513" y="1098626"/>
          <a:ext cx="535042" cy="14392"/>
        </a:xfrm>
        <a:custGeom>
          <a:avLst/>
          <a:gdLst/>
          <a:ahLst/>
          <a:cxnLst/>
          <a:rect l="0" t="0" r="0" b="0"/>
          <a:pathLst>
            <a:path>
              <a:moveTo>
                <a:pt x="0" y="7196"/>
              </a:moveTo>
              <a:lnTo>
                <a:pt x="535042"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30659" y="1092446"/>
        <a:ext cx="26752" cy="26752"/>
      </dsp:txXfrm>
    </dsp:sp>
    <dsp:sp modelId="{F1DEF7A2-52CA-4AA9-BB03-370B99DFA322}">
      <dsp:nvSpPr>
        <dsp:cNvPr id="0" name=""/>
        <dsp:cNvSpPr/>
      </dsp:nvSpPr>
      <dsp:spPr>
        <a:xfrm>
          <a:off x="2211556" y="771421"/>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2. Quel texte  va avec quel paragraphe?</a:t>
          </a:r>
        </a:p>
      </dsp:txBody>
      <dsp:txXfrm>
        <a:off x="2231145" y="791010"/>
        <a:ext cx="1298428" cy="629625"/>
      </dsp:txXfrm>
    </dsp:sp>
    <dsp:sp modelId="{63041FFC-C625-43B7-A873-AECA89A5042B}">
      <dsp:nvSpPr>
        <dsp:cNvPr id="0" name=""/>
        <dsp:cNvSpPr/>
      </dsp:nvSpPr>
      <dsp:spPr>
        <a:xfrm>
          <a:off x="3549163" y="1098626"/>
          <a:ext cx="535042" cy="14392"/>
        </a:xfrm>
        <a:custGeom>
          <a:avLst/>
          <a:gdLst/>
          <a:ahLst/>
          <a:cxnLst/>
          <a:rect l="0" t="0" r="0" b="0"/>
          <a:pathLst>
            <a:path>
              <a:moveTo>
                <a:pt x="0" y="7196"/>
              </a:moveTo>
              <a:lnTo>
                <a:pt x="535042" y="71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803308" y="1092446"/>
        <a:ext cx="26752" cy="26752"/>
      </dsp:txXfrm>
    </dsp:sp>
    <dsp:sp modelId="{CDF11BAA-175D-4E65-97CA-C322B9DD2F1B}">
      <dsp:nvSpPr>
        <dsp:cNvPr id="0" name=""/>
        <dsp:cNvSpPr/>
      </dsp:nvSpPr>
      <dsp:spPr>
        <a:xfrm>
          <a:off x="4084206" y="771421"/>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Option: Travailler avec les textes</a:t>
          </a:r>
        </a:p>
      </dsp:txBody>
      <dsp:txXfrm>
        <a:off x="4103795" y="791010"/>
        <a:ext cx="1298428" cy="629625"/>
      </dsp:txXfrm>
    </dsp:sp>
    <dsp:sp modelId="{1E66D4BC-4053-40E1-8825-6ED0DA00E492}">
      <dsp:nvSpPr>
        <dsp:cNvPr id="0" name=""/>
        <dsp:cNvSpPr/>
      </dsp:nvSpPr>
      <dsp:spPr>
        <a:xfrm rot="3310531">
          <a:off x="1475574" y="1483188"/>
          <a:ext cx="936921" cy="14392"/>
        </a:xfrm>
        <a:custGeom>
          <a:avLst/>
          <a:gdLst/>
          <a:ahLst/>
          <a:cxnLst/>
          <a:rect l="0" t="0" r="0" b="0"/>
          <a:pathLst>
            <a:path>
              <a:moveTo>
                <a:pt x="0" y="7196"/>
              </a:moveTo>
              <a:lnTo>
                <a:pt x="936921"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0612" y="1466961"/>
        <a:ext cx="46846" cy="46846"/>
      </dsp:txXfrm>
    </dsp:sp>
    <dsp:sp modelId="{F40A9EA1-C879-45FF-8AED-F498092BFABC}">
      <dsp:nvSpPr>
        <dsp:cNvPr id="0" name=""/>
        <dsp:cNvSpPr/>
      </dsp:nvSpPr>
      <dsp:spPr>
        <a:xfrm>
          <a:off x="2211556" y="1540545"/>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3. Relire le texte et chercher des informations</a:t>
          </a:r>
        </a:p>
      </dsp:txBody>
      <dsp:txXfrm>
        <a:off x="2231145" y="1560134"/>
        <a:ext cx="1298428" cy="629625"/>
      </dsp:txXfrm>
    </dsp:sp>
    <dsp:sp modelId="{53A52BE6-5DBA-4DFC-9739-7B80781B993F}">
      <dsp:nvSpPr>
        <dsp:cNvPr id="0" name=""/>
        <dsp:cNvSpPr/>
      </dsp:nvSpPr>
      <dsp:spPr>
        <a:xfrm>
          <a:off x="3549163" y="1867750"/>
          <a:ext cx="535042" cy="14392"/>
        </a:xfrm>
        <a:custGeom>
          <a:avLst/>
          <a:gdLst/>
          <a:ahLst/>
          <a:cxnLst/>
          <a:rect l="0" t="0" r="0" b="0"/>
          <a:pathLst>
            <a:path>
              <a:moveTo>
                <a:pt x="0" y="7196"/>
              </a:moveTo>
              <a:lnTo>
                <a:pt x="535042" y="71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803308" y="1861570"/>
        <a:ext cx="26752" cy="26752"/>
      </dsp:txXfrm>
    </dsp:sp>
    <dsp:sp modelId="{C7CCB4C7-13F5-4E05-97E1-4AECBF7B0409}">
      <dsp:nvSpPr>
        <dsp:cNvPr id="0" name=""/>
        <dsp:cNvSpPr/>
      </dsp:nvSpPr>
      <dsp:spPr>
        <a:xfrm>
          <a:off x="4084206" y="1540545"/>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Option: Connaître les médias francais: les Guignols</a:t>
          </a:r>
        </a:p>
      </dsp:txBody>
      <dsp:txXfrm>
        <a:off x="4103795" y="1560134"/>
        <a:ext cx="1298428" cy="629625"/>
      </dsp:txXfrm>
    </dsp:sp>
    <dsp:sp modelId="{9F97E514-A583-446B-BFFE-C345E4AFBF19}">
      <dsp:nvSpPr>
        <dsp:cNvPr id="0" name=""/>
        <dsp:cNvSpPr/>
      </dsp:nvSpPr>
      <dsp:spPr>
        <a:xfrm>
          <a:off x="338907" y="3078792"/>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Étapes no. 2-4</a:t>
          </a:r>
        </a:p>
      </dsp:txBody>
      <dsp:txXfrm>
        <a:off x="358496" y="3098381"/>
        <a:ext cx="1298428" cy="629625"/>
      </dsp:txXfrm>
    </dsp:sp>
    <dsp:sp modelId="{CE381BF3-ACE1-4DB8-8A61-E32DDF46FE64}">
      <dsp:nvSpPr>
        <dsp:cNvPr id="0" name=""/>
        <dsp:cNvSpPr/>
      </dsp:nvSpPr>
      <dsp:spPr>
        <a:xfrm rot="18289469">
          <a:off x="1475574" y="3021436"/>
          <a:ext cx="936921" cy="14392"/>
        </a:xfrm>
        <a:custGeom>
          <a:avLst/>
          <a:gdLst/>
          <a:ahLst/>
          <a:cxnLst/>
          <a:rect l="0" t="0" r="0" b="0"/>
          <a:pathLst>
            <a:path>
              <a:moveTo>
                <a:pt x="0" y="7196"/>
              </a:moveTo>
              <a:lnTo>
                <a:pt x="936921"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0612" y="3005209"/>
        <a:ext cx="46846" cy="46846"/>
      </dsp:txXfrm>
    </dsp:sp>
    <dsp:sp modelId="{4B8BB3DD-CA06-4C04-A583-5E25BE469FC5}">
      <dsp:nvSpPr>
        <dsp:cNvPr id="0" name=""/>
        <dsp:cNvSpPr/>
      </dsp:nvSpPr>
      <dsp:spPr>
        <a:xfrm>
          <a:off x="2211556" y="2309669"/>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1. Lire le texte allemand</a:t>
          </a:r>
        </a:p>
      </dsp:txBody>
      <dsp:txXfrm>
        <a:off x="2231145" y="2329258"/>
        <a:ext cx="1298428" cy="629625"/>
      </dsp:txXfrm>
    </dsp:sp>
    <dsp:sp modelId="{5F577ABE-286E-47F4-8532-DACB98F032FD}">
      <dsp:nvSpPr>
        <dsp:cNvPr id="0" name=""/>
        <dsp:cNvSpPr/>
      </dsp:nvSpPr>
      <dsp:spPr>
        <a:xfrm>
          <a:off x="3549163" y="2636874"/>
          <a:ext cx="535042" cy="14392"/>
        </a:xfrm>
        <a:custGeom>
          <a:avLst/>
          <a:gdLst/>
          <a:ahLst/>
          <a:cxnLst/>
          <a:rect l="0" t="0" r="0" b="0"/>
          <a:pathLst>
            <a:path>
              <a:moveTo>
                <a:pt x="0" y="7196"/>
              </a:moveTo>
              <a:lnTo>
                <a:pt x="535042" y="71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803308" y="2630694"/>
        <a:ext cx="26752" cy="26752"/>
      </dsp:txXfrm>
    </dsp:sp>
    <dsp:sp modelId="{7F546C7D-24D8-4968-AF9E-592BCD23370B}">
      <dsp:nvSpPr>
        <dsp:cNvPr id="0" name=""/>
        <dsp:cNvSpPr/>
      </dsp:nvSpPr>
      <dsp:spPr>
        <a:xfrm>
          <a:off x="4084206" y="2309669"/>
          <a:ext cx="1337606" cy="668803"/>
        </a:xfrm>
        <a:prstGeom prst="flowChartMultidocumen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Option: Recherche sur Internet: Houellebecq </a:t>
          </a:r>
          <a:r>
            <a:rPr lang="en-US" sz="1000" kern="1200">
              <a:sym typeface="Webdings"/>
            </a:rPr>
            <a:t>/</a:t>
          </a:r>
          <a:endParaRPr lang="de-DE" sz="1000" kern="1200"/>
        </a:p>
      </dsp:txBody>
      <dsp:txXfrm>
        <a:off x="4084206" y="2423458"/>
        <a:ext cx="1151518" cy="529686"/>
      </dsp:txXfrm>
    </dsp:sp>
    <dsp:sp modelId="{EBDDDB12-20B0-4DE6-A3E4-8F9842764BA8}">
      <dsp:nvSpPr>
        <dsp:cNvPr id="0" name=""/>
        <dsp:cNvSpPr/>
      </dsp:nvSpPr>
      <dsp:spPr>
        <a:xfrm>
          <a:off x="1676513" y="3405998"/>
          <a:ext cx="535042" cy="14392"/>
        </a:xfrm>
        <a:custGeom>
          <a:avLst/>
          <a:gdLst/>
          <a:ahLst/>
          <a:cxnLst/>
          <a:rect l="0" t="0" r="0" b="0"/>
          <a:pathLst>
            <a:path>
              <a:moveTo>
                <a:pt x="0" y="7196"/>
              </a:moveTo>
              <a:lnTo>
                <a:pt x="535042"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30659" y="3399818"/>
        <a:ext cx="26752" cy="26752"/>
      </dsp:txXfrm>
    </dsp:sp>
    <dsp:sp modelId="{59F9B0CB-D4D4-46A3-B21F-2E6E30995F5C}">
      <dsp:nvSpPr>
        <dsp:cNvPr id="0" name=""/>
        <dsp:cNvSpPr/>
      </dsp:nvSpPr>
      <dsp:spPr>
        <a:xfrm>
          <a:off x="2211556" y="3078792"/>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2. </a:t>
          </a:r>
          <a:r>
            <a:rPr lang="fr-FR" sz="1000" kern="1200"/>
            <a:t>Souligner les informations relatives à Ribéry</a:t>
          </a:r>
          <a:endParaRPr lang="de-DE" sz="1000" kern="1200"/>
        </a:p>
      </dsp:txBody>
      <dsp:txXfrm>
        <a:off x="2231145" y="3098381"/>
        <a:ext cx="1298428" cy="629625"/>
      </dsp:txXfrm>
    </dsp:sp>
    <dsp:sp modelId="{CCD6A977-B119-4A6B-8738-35F3DFD45E0D}">
      <dsp:nvSpPr>
        <dsp:cNvPr id="0" name=""/>
        <dsp:cNvSpPr/>
      </dsp:nvSpPr>
      <dsp:spPr>
        <a:xfrm rot="3310531">
          <a:off x="1475574" y="3790560"/>
          <a:ext cx="936921" cy="14392"/>
        </a:xfrm>
        <a:custGeom>
          <a:avLst/>
          <a:gdLst/>
          <a:ahLst/>
          <a:cxnLst/>
          <a:rect l="0" t="0" r="0" b="0"/>
          <a:pathLst>
            <a:path>
              <a:moveTo>
                <a:pt x="0" y="7196"/>
              </a:moveTo>
              <a:lnTo>
                <a:pt x="936921"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0612" y="3774333"/>
        <a:ext cx="46846" cy="46846"/>
      </dsp:txXfrm>
    </dsp:sp>
    <dsp:sp modelId="{32B923E5-EDAB-425F-90BA-B8B7E87918C5}">
      <dsp:nvSpPr>
        <dsp:cNvPr id="0" name=""/>
        <dsp:cNvSpPr/>
      </dsp:nvSpPr>
      <dsp:spPr>
        <a:xfrm>
          <a:off x="2211556" y="3847916"/>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3. Les posititons des deux articles</a:t>
          </a:r>
        </a:p>
      </dsp:txBody>
      <dsp:txXfrm>
        <a:off x="2231145" y="3867505"/>
        <a:ext cx="1298428" cy="629625"/>
      </dsp:txXfrm>
    </dsp:sp>
    <dsp:sp modelId="{91E9272D-0B60-4F5C-8F50-3D3599FEDB3B}">
      <dsp:nvSpPr>
        <dsp:cNvPr id="0" name=""/>
        <dsp:cNvSpPr/>
      </dsp:nvSpPr>
      <dsp:spPr>
        <a:xfrm>
          <a:off x="338907" y="5001602"/>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Étape no. 5</a:t>
          </a:r>
        </a:p>
      </dsp:txBody>
      <dsp:txXfrm>
        <a:off x="358496" y="5021191"/>
        <a:ext cx="1298428" cy="629625"/>
      </dsp:txXfrm>
    </dsp:sp>
    <dsp:sp modelId="{7ACDBC5E-867F-42C6-968B-ED184D46298D}">
      <dsp:nvSpPr>
        <dsp:cNvPr id="0" name=""/>
        <dsp:cNvSpPr/>
      </dsp:nvSpPr>
      <dsp:spPr>
        <a:xfrm rot="19457599">
          <a:off x="1614581" y="5136527"/>
          <a:ext cx="658907" cy="14392"/>
        </a:xfrm>
        <a:custGeom>
          <a:avLst/>
          <a:gdLst/>
          <a:ahLst/>
          <a:cxnLst/>
          <a:rect l="0" t="0" r="0" b="0"/>
          <a:pathLst>
            <a:path>
              <a:moveTo>
                <a:pt x="0" y="7196"/>
              </a:moveTo>
              <a:lnTo>
                <a:pt x="658907"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7562" y="5127250"/>
        <a:ext cx="32945" cy="32945"/>
      </dsp:txXfrm>
    </dsp:sp>
    <dsp:sp modelId="{90154E38-8738-4769-AD9C-40512EB9C74B}">
      <dsp:nvSpPr>
        <dsp:cNvPr id="0" name=""/>
        <dsp:cNvSpPr/>
      </dsp:nvSpPr>
      <dsp:spPr>
        <a:xfrm>
          <a:off x="2211556" y="4617040"/>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de-DE" sz="1000" kern="1200"/>
            <a:t>1. Vocabulaire: remue-méninges autour du foot</a:t>
          </a:r>
        </a:p>
      </dsp:txBody>
      <dsp:txXfrm>
        <a:off x="2231145" y="4636629"/>
        <a:ext cx="1298428" cy="629625"/>
      </dsp:txXfrm>
    </dsp:sp>
    <dsp:sp modelId="{2045A059-A56F-4F55-B51C-8240C9D744A2}">
      <dsp:nvSpPr>
        <dsp:cNvPr id="0" name=""/>
        <dsp:cNvSpPr/>
      </dsp:nvSpPr>
      <dsp:spPr>
        <a:xfrm rot="2142401">
          <a:off x="1614581" y="5521089"/>
          <a:ext cx="658907" cy="14392"/>
        </a:xfrm>
        <a:custGeom>
          <a:avLst/>
          <a:gdLst/>
          <a:ahLst/>
          <a:cxnLst/>
          <a:rect l="0" t="0" r="0" b="0"/>
          <a:pathLst>
            <a:path>
              <a:moveTo>
                <a:pt x="0" y="7196"/>
              </a:moveTo>
              <a:lnTo>
                <a:pt x="658907"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7562" y="5511812"/>
        <a:ext cx="32945" cy="32945"/>
      </dsp:txXfrm>
    </dsp:sp>
    <dsp:sp modelId="{49C2F27D-6295-428D-B62A-AF8E21CB3165}">
      <dsp:nvSpPr>
        <dsp:cNvPr id="0" name=""/>
        <dsp:cNvSpPr/>
      </dsp:nvSpPr>
      <dsp:spPr>
        <a:xfrm>
          <a:off x="2211556" y="5386164"/>
          <a:ext cx="1337606" cy="668803"/>
        </a:xfrm>
        <a:prstGeom prst="flowChartMultidocumen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t>2. Chercher des équivalents francais dans le texte  </a:t>
          </a:r>
          <a:r>
            <a:rPr lang="en-US" sz="900" kern="1200">
              <a:sym typeface="Webdings"/>
            </a:rPr>
            <a:t>/ </a:t>
          </a:r>
          <a:endParaRPr lang="de-DE" sz="900" kern="1200"/>
        </a:p>
      </dsp:txBody>
      <dsp:txXfrm>
        <a:off x="2211556" y="5499953"/>
        <a:ext cx="1151518" cy="529686"/>
      </dsp:txXfrm>
    </dsp:sp>
    <dsp:sp modelId="{4DE5E03F-978D-4C1B-81F4-C920548CA236}">
      <dsp:nvSpPr>
        <dsp:cNvPr id="0" name=""/>
        <dsp:cNvSpPr/>
      </dsp:nvSpPr>
      <dsp:spPr>
        <a:xfrm>
          <a:off x="338907" y="6539850"/>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ym typeface="Webdings"/>
            </a:rPr>
            <a:t>Étape no. 6</a:t>
          </a:r>
        </a:p>
      </dsp:txBody>
      <dsp:txXfrm>
        <a:off x="358496" y="6559439"/>
        <a:ext cx="1298428" cy="629625"/>
      </dsp:txXfrm>
    </dsp:sp>
    <dsp:sp modelId="{919FB4C8-9E65-4FCE-B868-1E310FE96AD7}">
      <dsp:nvSpPr>
        <dsp:cNvPr id="0" name=""/>
        <dsp:cNvSpPr/>
      </dsp:nvSpPr>
      <dsp:spPr>
        <a:xfrm rot="21107623">
          <a:off x="1663857" y="6690622"/>
          <a:ext cx="2472143" cy="14392"/>
        </a:xfrm>
        <a:custGeom>
          <a:avLst/>
          <a:gdLst/>
          <a:ahLst/>
          <a:cxnLst/>
          <a:rect l="0" t="0" r="0" b="0"/>
          <a:pathLst>
            <a:path>
              <a:moveTo>
                <a:pt x="0" y="7196"/>
              </a:moveTo>
              <a:lnTo>
                <a:pt x="2472143"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de-DE" sz="800" kern="1200"/>
        </a:p>
      </dsp:txBody>
      <dsp:txXfrm>
        <a:off x="2838125" y="6636014"/>
        <a:ext cx="123607" cy="123607"/>
      </dsp:txXfrm>
    </dsp:sp>
    <dsp:sp modelId="{C9CBDAB0-886D-4DCA-B7E4-D34B3DCF530A}">
      <dsp:nvSpPr>
        <dsp:cNvPr id="0" name=""/>
        <dsp:cNvSpPr/>
      </dsp:nvSpPr>
      <dsp:spPr>
        <a:xfrm>
          <a:off x="4123344" y="6186983"/>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n-US" sz="1000" kern="1200">
              <a:sym typeface="Webdings"/>
            </a:rPr>
            <a:t>Option: Expressions utiles pour la médiation</a:t>
          </a:r>
        </a:p>
      </dsp:txBody>
      <dsp:txXfrm>
        <a:off x="4142933" y="6206572"/>
        <a:ext cx="1298428" cy="629625"/>
      </dsp:txXfrm>
    </dsp:sp>
    <dsp:sp modelId="{5A46F48F-E7EA-4023-9E7F-CFD0384A8F34}">
      <dsp:nvSpPr>
        <dsp:cNvPr id="0" name=""/>
        <dsp:cNvSpPr/>
      </dsp:nvSpPr>
      <dsp:spPr>
        <a:xfrm rot="2142401">
          <a:off x="1614581" y="7059337"/>
          <a:ext cx="658907" cy="14392"/>
        </a:xfrm>
        <a:custGeom>
          <a:avLst/>
          <a:gdLst/>
          <a:ahLst/>
          <a:cxnLst/>
          <a:rect l="0" t="0" r="0" b="0"/>
          <a:pathLst>
            <a:path>
              <a:moveTo>
                <a:pt x="0" y="7196"/>
              </a:moveTo>
              <a:lnTo>
                <a:pt x="658907"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27562" y="7050060"/>
        <a:ext cx="32945" cy="32945"/>
      </dsp:txXfrm>
    </dsp:sp>
    <dsp:sp modelId="{F28DE326-71E3-4314-8E1E-719186D993C4}">
      <dsp:nvSpPr>
        <dsp:cNvPr id="0" name=""/>
        <dsp:cNvSpPr/>
      </dsp:nvSpPr>
      <dsp:spPr>
        <a:xfrm>
          <a:off x="2211556" y="6924412"/>
          <a:ext cx="1337606" cy="668803"/>
        </a:xfrm>
        <a:prstGeom prst="flowChartMultidocumen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ym typeface="Webdings"/>
            </a:rPr>
            <a:t>1. Esquisse du mél: Rédaction guidée / non guidée </a:t>
          </a:r>
        </a:p>
      </dsp:txBody>
      <dsp:txXfrm>
        <a:off x="2211556" y="7038201"/>
        <a:ext cx="1151518" cy="529686"/>
      </dsp:txXfrm>
    </dsp:sp>
    <dsp:sp modelId="{922E9AC2-413A-479B-A471-EFECF1427818}">
      <dsp:nvSpPr>
        <dsp:cNvPr id="0" name=""/>
        <dsp:cNvSpPr/>
      </dsp:nvSpPr>
      <dsp:spPr>
        <a:xfrm>
          <a:off x="338907" y="7693536"/>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ym typeface="Webdings"/>
            </a:rPr>
            <a:t>Étape no. 7</a:t>
          </a:r>
        </a:p>
      </dsp:txBody>
      <dsp:txXfrm>
        <a:off x="358496" y="7713125"/>
        <a:ext cx="1298428" cy="629625"/>
      </dsp:txXfrm>
    </dsp:sp>
    <dsp:sp modelId="{A10A256E-7786-4375-9683-9A1733FD9CA4}">
      <dsp:nvSpPr>
        <dsp:cNvPr id="0" name=""/>
        <dsp:cNvSpPr/>
      </dsp:nvSpPr>
      <dsp:spPr>
        <a:xfrm>
          <a:off x="1676513" y="8020741"/>
          <a:ext cx="535042" cy="14392"/>
        </a:xfrm>
        <a:custGeom>
          <a:avLst/>
          <a:gdLst/>
          <a:ahLst/>
          <a:cxnLst/>
          <a:rect l="0" t="0" r="0" b="0"/>
          <a:pathLst>
            <a:path>
              <a:moveTo>
                <a:pt x="0" y="7196"/>
              </a:moveTo>
              <a:lnTo>
                <a:pt x="535042" y="71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930659" y="8014561"/>
        <a:ext cx="26752" cy="26752"/>
      </dsp:txXfrm>
    </dsp:sp>
    <dsp:sp modelId="{45C51D0B-D490-477F-9EE4-D5CF7DAC43B8}">
      <dsp:nvSpPr>
        <dsp:cNvPr id="0" name=""/>
        <dsp:cNvSpPr/>
      </dsp:nvSpPr>
      <dsp:spPr>
        <a:xfrm>
          <a:off x="2211556" y="7693536"/>
          <a:ext cx="1337606" cy="6688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ym typeface="Webdings"/>
            </a:rPr>
            <a:t>1. +2. Correction du mél</a:t>
          </a:r>
        </a:p>
      </dsp:txBody>
      <dsp:txXfrm>
        <a:off x="2231145" y="7713125"/>
        <a:ext cx="1298428" cy="62962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1A7070E8.dotm</Template>
  <TotalTime>0</TotalTime>
  <Pages>6</Pages>
  <Words>1129</Words>
  <Characters>8439</Characters>
  <Application>Microsoft Office Word</Application>
  <DocSecurity>0</DocSecurity>
  <Lines>291</Lines>
  <Paragraphs>88</Paragraphs>
  <ScaleCrop>false</ScaleCrop>
  <HeadingPairs>
    <vt:vector size="2" baseType="variant">
      <vt:variant>
        <vt:lpstr>Titel</vt:lpstr>
      </vt:variant>
      <vt:variant>
        <vt:i4>1</vt:i4>
      </vt:variant>
    </vt:vector>
  </HeadingPairs>
  <TitlesOfParts>
    <vt:vector size="1" baseType="lpstr">
      <vt:lpstr>&gt;</vt:lpstr>
    </vt:vector>
  </TitlesOfParts>
  <Company>MSW NRW</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dc:title>
  <dc:creator>bial</dc:creator>
  <cp:lastModifiedBy>Bial, Jessica</cp:lastModifiedBy>
  <cp:revision>2</cp:revision>
  <cp:lastPrinted>2002-12-31T21:12:00Z</cp:lastPrinted>
  <dcterms:created xsi:type="dcterms:W3CDTF">2014-05-30T08:33:00Z</dcterms:created>
  <dcterms:modified xsi:type="dcterms:W3CDTF">2014-05-30T08:33:00Z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MSW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