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502DD9" w:rsidRPr="00E71FDE" w14:paraId="3D776DFD" w14:textId="77777777" w:rsidTr="00502DD9">
        <w:trPr>
          <w:trHeight w:val="449"/>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19D5E323" w14:textId="3660560A" w:rsidR="00502DD9" w:rsidRPr="00984854" w:rsidRDefault="00502DD9" w:rsidP="001F221A">
            <w:pPr>
              <w:spacing w:after="0"/>
              <w:jc w:val="center"/>
              <w:rPr>
                <w:sz w:val="20"/>
                <w:szCs w:val="24"/>
                <w:lang w:val="ru-RU"/>
              </w:rPr>
            </w:pPr>
            <w:r>
              <w:rPr>
                <w:b/>
                <w:bCs/>
                <w:sz w:val="24"/>
                <w:szCs w:val="24"/>
                <w:lang w:val="en-US"/>
              </w:rPr>
              <w:t>K</w:t>
            </w:r>
            <w:r w:rsidRPr="00D1011D">
              <w:rPr>
                <w:b/>
                <w:bCs/>
                <w:sz w:val="24"/>
                <w:szCs w:val="24"/>
                <w:lang w:val="en-US"/>
              </w:rPr>
              <w:t>UV</w:t>
            </w:r>
            <w:r w:rsidRPr="00D1011D">
              <w:rPr>
                <w:b/>
                <w:bCs/>
                <w:sz w:val="24"/>
                <w:szCs w:val="24"/>
                <w:lang w:val="ru-RU"/>
              </w:rPr>
              <w:t xml:space="preserve"> 7.2-1 </w:t>
            </w:r>
            <w:r w:rsidR="00E71FDE" w:rsidRPr="00744326">
              <w:rPr>
                <w:b/>
                <w:bCs/>
                <w:i/>
                <w:sz w:val="24"/>
                <w:szCs w:val="24"/>
                <w:lang w:val="ru-RU"/>
              </w:rPr>
              <w:t xml:space="preserve">Где ты живёшь? </w:t>
            </w:r>
            <w:r w:rsidR="00E71FDE" w:rsidRPr="00AE2078">
              <w:rPr>
                <w:b/>
                <w:bCs/>
                <w:i/>
                <w:sz w:val="24"/>
                <w:szCs w:val="24"/>
                <w:lang w:val="ru-RU"/>
              </w:rPr>
              <w:t xml:space="preserve">– </w:t>
            </w:r>
            <w:r w:rsidR="00E71FDE" w:rsidRPr="00744326">
              <w:rPr>
                <w:b/>
                <w:bCs/>
                <w:i/>
                <w:sz w:val="24"/>
                <w:szCs w:val="24"/>
                <w:lang w:val="ru-RU"/>
              </w:rPr>
              <w:t>Мой дом</w:t>
            </w:r>
            <w:r w:rsidR="00E71FDE" w:rsidRPr="00D1011D">
              <w:rPr>
                <w:sz w:val="20"/>
                <w:szCs w:val="24"/>
                <w:lang w:val="ru-RU"/>
              </w:rPr>
              <w:t xml:space="preserve"> </w:t>
            </w:r>
            <w:r w:rsidRPr="00D1011D">
              <w:rPr>
                <w:sz w:val="20"/>
                <w:szCs w:val="24"/>
                <w:lang w:val="ru-RU"/>
              </w:rPr>
              <w:t>(</w:t>
            </w:r>
            <w:r w:rsidRPr="00D1011D">
              <w:rPr>
                <w:sz w:val="20"/>
                <w:szCs w:val="24"/>
                <w:lang w:val="en-US"/>
              </w:rPr>
              <w:t>ca</w:t>
            </w:r>
            <w:r w:rsidRPr="00D1011D">
              <w:rPr>
                <w:sz w:val="20"/>
                <w:szCs w:val="24"/>
                <w:lang w:val="ru-RU"/>
              </w:rPr>
              <w:t xml:space="preserve">. </w:t>
            </w:r>
            <w:r w:rsidRPr="00E71FDE">
              <w:rPr>
                <w:sz w:val="20"/>
                <w:szCs w:val="24"/>
                <w:lang w:val="ru-RU"/>
              </w:rPr>
              <w:t>3</w:t>
            </w:r>
            <w:r w:rsidRPr="00D1011D">
              <w:rPr>
                <w:sz w:val="20"/>
                <w:szCs w:val="24"/>
                <w:lang w:val="ru-RU"/>
              </w:rPr>
              <w:t xml:space="preserve">0 </w:t>
            </w:r>
            <w:r w:rsidRPr="00D1011D">
              <w:rPr>
                <w:sz w:val="20"/>
                <w:szCs w:val="24"/>
                <w:lang w:val="en-US"/>
              </w:rPr>
              <w:t>U</w:t>
            </w:r>
            <w:r w:rsidRPr="00D1011D">
              <w:rPr>
                <w:sz w:val="20"/>
                <w:szCs w:val="24"/>
                <w:lang w:val="ru-RU"/>
              </w:rPr>
              <w:t>-</w:t>
            </w:r>
            <w:proofErr w:type="spellStart"/>
            <w:r w:rsidRPr="00D1011D">
              <w:rPr>
                <w:sz w:val="20"/>
                <w:szCs w:val="24"/>
                <w:lang w:val="en-US"/>
              </w:rPr>
              <w:t>Std</w:t>
            </w:r>
            <w:proofErr w:type="spellEnd"/>
            <w:r w:rsidRPr="00D1011D">
              <w:rPr>
                <w:sz w:val="20"/>
                <w:szCs w:val="24"/>
                <w:lang w:val="ru-RU"/>
              </w:rPr>
              <w:t>.)</w:t>
            </w:r>
          </w:p>
        </w:tc>
      </w:tr>
      <w:tr w:rsidR="00502DD9" w:rsidRPr="00D1011D" w14:paraId="00070D62"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9C34633" w14:textId="77777777" w:rsidR="00502DD9" w:rsidRDefault="00502DD9" w:rsidP="00FA613D">
            <w:pPr>
              <w:spacing w:after="0" w:line="240" w:lineRule="auto"/>
              <w:rPr>
                <w:rFonts w:ascii="Arial Narrow" w:eastAsia="Times New Roman" w:hAnsi="Arial Narrow"/>
                <w:sz w:val="20"/>
                <w:szCs w:val="20"/>
                <w:lang w:eastAsia="de-DE"/>
              </w:rPr>
            </w:pPr>
            <w:r>
              <w:rPr>
                <w:rFonts w:ascii="Arial Narrow" w:eastAsia="Times New Roman" w:hAnsi="Arial Narrow"/>
                <w:sz w:val="20"/>
                <w:szCs w:val="20"/>
                <w:lang w:eastAsia="de-DE"/>
              </w:rPr>
              <w:t>Nach den ersten beiden Unterrichtsvorhaben sind die Schülerinnen und Schüler in der Lage, die russische Schrift zu lesen und zu schreiben und grundlegende Auskünfte über sich und ihre Familie zu geben und einzuholen.</w:t>
            </w:r>
          </w:p>
          <w:p w14:paraId="4368CA59" w14:textId="64904C1D" w:rsidR="00502DD9" w:rsidRPr="00010BEE" w:rsidRDefault="00502DD9" w:rsidP="00FA613D">
            <w:pPr>
              <w:spacing w:after="0" w:line="240" w:lineRule="auto"/>
              <w:rPr>
                <w:rFonts w:ascii="Arial Narrow" w:eastAsia="Times New Roman" w:hAnsi="Arial Narrow"/>
                <w:sz w:val="20"/>
                <w:szCs w:val="20"/>
                <w:lang w:eastAsia="de-DE"/>
              </w:rPr>
            </w:pPr>
            <w:r w:rsidRPr="00010BEE">
              <w:rPr>
                <w:rFonts w:ascii="Arial Narrow" w:eastAsia="Times New Roman" w:hAnsi="Arial Narrow"/>
                <w:sz w:val="20"/>
                <w:szCs w:val="20"/>
                <w:lang w:eastAsia="de-DE"/>
              </w:rPr>
              <w:t>Der Schwerpunkt der Kompetenzentwicklung im Bereich der funktionalen kommunikativen Kompetenz</w:t>
            </w:r>
            <w:r>
              <w:rPr>
                <w:rFonts w:ascii="Arial Narrow" w:eastAsia="Times New Roman" w:hAnsi="Arial Narrow"/>
                <w:sz w:val="20"/>
                <w:szCs w:val="20"/>
                <w:lang w:eastAsia="de-DE"/>
              </w:rPr>
              <w:t xml:space="preserve"> in diesem UV</w:t>
            </w:r>
            <w:r w:rsidRPr="00010BEE">
              <w:rPr>
                <w:rFonts w:ascii="Arial Narrow" w:eastAsia="Times New Roman" w:hAnsi="Arial Narrow"/>
                <w:sz w:val="20"/>
                <w:szCs w:val="20"/>
                <w:lang w:eastAsia="de-DE"/>
              </w:rPr>
              <w:t xml:space="preserve"> liegt</w:t>
            </w:r>
            <w:r>
              <w:rPr>
                <w:rFonts w:ascii="Arial Narrow" w:eastAsia="Times New Roman" w:hAnsi="Arial Narrow"/>
                <w:sz w:val="20"/>
                <w:szCs w:val="20"/>
                <w:lang w:eastAsia="de-DE"/>
              </w:rPr>
              <w:t xml:space="preserve"> </w:t>
            </w:r>
            <w:r w:rsidRPr="00010BEE">
              <w:rPr>
                <w:rFonts w:ascii="Arial Narrow" w:eastAsia="Times New Roman" w:hAnsi="Arial Narrow"/>
                <w:sz w:val="20"/>
                <w:szCs w:val="20"/>
                <w:lang w:eastAsia="de-DE"/>
              </w:rPr>
              <w:t xml:space="preserve">bei </w:t>
            </w:r>
            <w:r w:rsidR="00DE185A">
              <w:rPr>
                <w:rFonts w:ascii="Arial Narrow" w:eastAsia="Times New Roman" w:hAnsi="Arial Narrow"/>
                <w:sz w:val="20"/>
                <w:szCs w:val="20"/>
                <w:lang w:eastAsia="de-DE"/>
              </w:rPr>
              <w:t>Hörverstehen</w:t>
            </w:r>
            <w:r w:rsidR="00E71FDE">
              <w:rPr>
                <w:rFonts w:ascii="Arial Narrow" w:eastAsia="Times New Roman" w:hAnsi="Arial Narrow"/>
                <w:sz w:val="20"/>
                <w:szCs w:val="20"/>
                <w:lang w:eastAsia="de-DE"/>
              </w:rPr>
              <w:t xml:space="preserve"> und </w:t>
            </w:r>
            <w:r w:rsidRPr="003232A5">
              <w:rPr>
                <w:rFonts w:ascii="Arial Narrow" w:eastAsia="Times New Roman" w:hAnsi="Arial Narrow"/>
                <w:sz w:val="20"/>
                <w:szCs w:val="20"/>
                <w:lang w:eastAsia="de-DE"/>
              </w:rPr>
              <w:t xml:space="preserve">Sprechen: </w:t>
            </w:r>
            <w:r w:rsidR="00DE185A">
              <w:rPr>
                <w:rFonts w:ascii="Arial Narrow" w:eastAsia="Times New Roman" w:hAnsi="Arial Narrow"/>
                <w:sz w:val="20"/>
                <w:szCs w:val="20"/>
                <w:lang w:eastAsia="de-DE"/>
              </w:rPr>
              <w:t>zusammenhängendes Sprechen</w:t>
            </w:r>
            <w:r w:rsidRPr="00010BEE">
              <w:rPr>
                <w:rFonts w:ascii="Arial Narrow" w:eastAsia="Times New Roman" w:hAnsi="Arial Narrow"/>
                <w:sz w:val="20"/>
                <w:szCs w:val="20"/>
                <w:lang w:eastAsia="de-DE"/>
              </w:rPr>
              <w:t xml:space="preserve"> (</w:t>
            </w:r>
            <w:r>
              <w:rPr>
                <w:rFonts w:ascii="Arial Narrow" w:eastAsia="Times New Roman" w:hAnsi="Arial Narrow"/>
                <w:sz w:val="20"/>
                <w:szCs w:val="20"/>
                <w:lang w:eastAsia="de-DE"/>
              </w:rPr>
              <w:t>Beschreibung des eigenen Wohnortes, der eigenen Wohnsituation und des eigenen Zimmers sowie Vertreten eigener Interessen im Hinblick auf die Gestaltung eines Traumhauses / einer Traumwohnung</w:t>
            </w:r>
            <w:r w:rsidRPr="00010BEE">
              <w:rPr>
                <w:rFonts w:ascii="Arial Narrow" w:eastAsia="Times New Roman" w:hAnsi="Arial Narrow"/>
                <w:sz w:val="20"/>
                <w:szCs w:val="20"/>
                <w:lang w:eastAsia="de-DE"/>
              </w:rPr>
              <w:t>).</w:t>
            </w:r>
          </w:p>
          <w:p w14:paraId="020A9C75" w14:textId="0B1B91BC" w:rsidR="00887F08" w:rsidRDefault="00502DD9" w:rsidP="00FA613D">
            <w:pPr>
              <w:spacing w:after="0" w:line="240" w:lineRule="auto"/>
              <w:rPr>
                <w:rFonts w:ascii="Arial Narrow" w:eastAsia="Times New Roman" w:hAnsi="Arial Narrow"/>
                <w:sz w:val="20"/>
                <w:szCs w:val="20"/>
                <w:lang w:eastAsia="de-DE"/>
              </w:rPr>
            </w:pPr>
            <w:r w:rsidRPr="00010BEE">
              <w:rPr>
                <w:rFonts w:ascii="Arial Narrow" w:eastAsia="Times New Roman" w:hAnsi="Arial Narrow"/>
                <w:sz w:val="20"/>
                <w:szCs w:val="20"/>
                <w:lang w:eastAsia="de-DE"/>
              </w:rPr>
              <w:t xml:space="preserve">Die </w:t>
            </w:r>
            <w:r>
              <w:rPr>
                <w:rFonts w:ascii="Arial Narrow" w:eastAsia="Times New Roman" w:hAnsi="Arial Narrow"/>
                <w:sz w:val="20"/>
                <w:szCs w:val="20"/>
                <w:lang w:eastAsia="de-DE"/>
              </w:rPr>
              <w:t>Schülerinnen und Schüler</w:t>
            </w:r>
            <w:r w:rsidRPr="00010BEE">
              <w:rPr>
                <w:rFonts w:ascii="Arial Narrow" w:eastAsia="Times New Roman" w:hAnsi="Arial Narrow"/>
                <w:sz w:val="20"/>
                <w:szCs w:val="20"/>
                <w:lang w:eastAsia="de-DE"/>
              </w:rPr>
              <w:t xml:space="preserve"> reaktivieren und erweitern ihre sprachlichen Mittel (</w:t>
            </w:r>
            <w:r w:rsidR="00FA613D">
              <w:rPr>
                <w:rFonts w:ascii="Arial Narrow" w:eastAsia="Times New Roman" w:hAnsi="Arial Narrow"/>
                <w:sz w:val="20"/>
                <w:szCs w:val="20"/>
                <w:lang w:eastAsia="de-DE"/>
              </w:rPr>
              <w:t>insbesondere</w:t>
            </w:r>
            <w:r w:rsidRPr="00010BEE">
              <w:rPr>
                <w:rFonts w:ascii="Arial Narrow" w:eastAsia="Times New Roman" w:hAnsi="Arial Narrow"/>
                <w:sz w:val="20"/>
                <w:szCs w:val="20"/>
                <w:lang w:eastAsia="de-DE"/>
              </w:rPr>
              <w:t xml:space="preserve"> Wortschatz, Grammatik und Aussprache/Intonation) und nutzen sie anwendungsorientiert in </w:t>
            </w:r>
            <w:r>
              <w:rPr>
                <w:rFonts w:ascii="Arial Narrow" w:eastAsia="Times New Roman" w:hAnsi="Arial Narrow"/>
                <w:sz w:val="20"/>
                <w:szCs w:val="20"/>
                <w:lang w:eastAsia="de-DE"/>
              </w:rPr>
              <w:t>Dialogen</w:t>
            </w:r>
            <w:r w:rsidRPr="00010BEE">
              <w:rPr>
                <w:rFonts w:ascii="Arial Narrow" w:eastAsia="Times New Roman" w:hAnsi="Arial Narrow"/>
                <w:sz w:val="20"/>
                <w:szCs w:val="20"/>
                <w:lang w:eastAsia="de-DE"/>
              </w:rPr>
              <w:t xml:space="preserve"> mit ihren Mitschülerinnen</w:t>
            </w:r>
            <w:r w:rsidR="00DA6FAD">
              <w:rPr>
                <w:rFonts w:ascii="Arial Narrow" w:eastAsia="Times New Roman" w:hAnsi="Arial Narrow"/>
                <w:sz w:val="20"/>
                <w:szCs w:val="20"/>
                <w:lang w:eastAsia="de-DE"/>
              </w:rPr>
              <w:t xml:space="preserve"> und Mitschülern</w:t>
            </w:r>
            <w:r>
              <w:rPr>
                <w:rFonts w:ascii="Arial Narrow" w:eastAsia="Times New Roman" w:hAnsi="Arial Narrow"/>
                <w:sz w:val="20"/>
                <w:szCs w:val="20"/>
                <w:lang w:eastAsia="de-DE"/>
              </w:rPr>
              <w:t xml:space="preserve"> und in Kurzpräsentationen</w:t>
            </w:r>
            <w:r w:rsidRPr="00010BEE">
              <w:rPr>
                <w:rFonts w:ascii="Arial Narrow" w:eastAsia="Times New Roman" w:hAnsi="Arial Narrow"/>
                <w:sz w:val="20"/>
                <w:szCs w:val="20"/>
                <w:lang w:eastAsia="de-DE"/>
              </w:rPr>
              <w:t>. Abschließend erstellen sie ein</w:t>
            </w:r>
            <w:r>
              <w:rPr>
                <w:rFonts w:ascii="Arial Narrow" w:eastAsia="Times New Roman" w:hAnsi="Arial Narrow"/>
                <w:sz w:val="20"/>
                <w:szCs w:val="20"/>
                <w:lang w:eastAsia="de-DE"/>
              </w:rPr>
              <w:t xml:space="preserve">e </w:t>
            </w:r>
            <w:r w:rsidR="00E71FDE" w:rsidRPr="00DF0189">
              <w:rPr>
                <w:rFonts w:ascii="Arial Narrow" w:eastAsia="Times New Roman" w:hAnsi="Arial Narrow"/>
                <w:sz w:val="20"/>
                <w:szCs w:val="20"/>
                <w:lang w:eastAsia="de-DE"/>
              </w:rPr>
              <w:t>analoge</w:t>
            </w:r>
            <w:r w:rsidR="00E71FDE">
              <w:rPr>
                <w:rFonts w:ascii="Arial Narrow" w:eastAsia="Times New Roman" w:hAnsi="Arial Narrow"/>
                <w:sz w:val="20"/>
                <w:szCs w:val="20"/>
                <w:lang w:eastAsia="de-DE"/>
              </w:rPr>
              <w:t xml:space="preserve"> </w:t>
            </w:r>
            <w:r w:rsidR="00DF0189">
              <w:rPr>
                <w:rFonts w:ascii="Arial Narrow" w:eastAsia="Times New Roman" w:hAnsi="Arial Narrow"/>
                <w:sz w:val="20"/>
                <w:szCs w:val="20"/>
                <w:lang w:eastAsia="de-DE"/>
              </w:rPr>
              <w:t>oder</w:t>
            </w:r>
            <w:r w:rsidR="00E71FDE">
              <w:rPr>
                <w:rFonts w:ascii="Arial Narrow" w:eastAsia="Times New Roman" w:hAnsi="Arial Narrow"/>
                <w:sz w:val="20"/>
                <w:szCs w:val="20"/>
                <w:lang w:eastAsia="de-DE"/>
              </w:rPr>
              <w:t xml:space="preserve"> </w:t>
            </w:r>
            <w:r w:rsidR="00DF0189">
              <w:rPr>
                <w:rFonts w:ascii="Arial Narrow" w:eastAsia="Times New Roman" w:hAnsi="Arial Narrow"/>
                <w:sz w:val="20"/>
                <w:szCs w:val="20"/>
                <w:lang w:eastAsia="de-DE"/>
              </w:rPr>
              <w:t>digitale</w:t>
            </w:r>
            <w:r>
              <w:rPr>
                <w:rFonts w:ascii="Arial Narrow" w:eastAsia="Times New Roman" w:hAnsi="Arial Narrow"/>
                <w:sz w:val="20"/>
                <w:szCs w:val="20"/>
                <w:lang w:eastAsia="de-DE"/>
              </w:rPr>
              <w:t xml:space="preserve"> Präsentation ihres Traumhauses / ihrer Traumwohnung</w:t>
            </w:r>
            <w:r w:rsidR="00DE185A">
              <w:rPr>
                <w:rFonts w:ascii="Arial Narrow" w:eastAsia="Times New Roman" w:hAnsi="Arial Narrow"/>
                <w:sz w:val="20"/>
                <w:szCs w:val="20"/>
                <w:lang w:eastAsia="de-DE"/>
              </w:rPr>
              <w:t xml:space="preserve"> oder ihres (fiktiven) Heimatortes</w:t>
            </w:r>
            <w:r w:rsidRPr="00010BEE">
              <w:rPr>
                <w:rFonts w:ascii="Arial Narrow" w:eastAsia="Times New Roman" w:hAnsi="Arial Narrow"/>
                <w:sz w:val="20"/>
                <w:szCs w:val="20"/>
                <w:lang w:eastAsia="de-DE"/>
              </w:rPr>
              <w:t>, d</w:t>
            </w:r>
            <w:r>
              <w:rPr>
                <w:rFonts w:ascii="Arial Narrow" w:eastAsia="Times New Roman" w:hAnsi="Arial Narrow"/>
                <w:sz w:val="20"/>
                <w:szCs w:val="20"/>
                <w:lang w:eastAsia="de-DE"/>
              </w:rPr>
              <w:t>ie</w:t>
            </w:r>
            <w:r w:rsidRPr="00010BEE">
              <w:rPr>
                <w:rFonts w:ascii="Arial Narrow" w:eastAsia="Times New Roman" w:hAnsi="Arial Narrow"/>
                <w:sz w:val="20"/>
                <w:szCs w:val="20"/>
                <w:lang w:eastAsia="de-DE"/>
              </w:rPr>
              <w:t xml:space="preserve"> sie </w:t>
            </w:r>
            <w:r>
              <w:rPr>
                <w:rFonts w:ascii="Arial Narrow" w:eastAsia="Times New Roman" w:hAnsi="Arial Narrow"/>
                <w:sz w:val="20"/>
                <w:szCs w:val="20"/>
                <w:lang w:eastAsia="de-DE"/>
              </w:rPr>
              <w:t xml:space="preserve">einander in kleinen Gruppen </w:t>
            </w:r>
            <w:r w:rsidRPr="00010BEE">
              <w:rPr>
                <w:rFonts w:ascii="Arial Narrow" w:eastAsia="Times New Roman" w:hAnsi="Arial Narrow"/>
                <w:sz w:val="20"/>
                <w:szCs w:val="20"/>
                <w:lang w:eastAsia="de-DE"/>
              </w:rPr>
              <w:t>der Lerngruppe vorstellen.</w:t>
            </w:r>
            <w:r w:rsidR="0003702E">
              <w:rPr>
                <w:rFonts w:ascii="Arial Narrow" w:eastAsia="Times New Roman" w:hAnsi="Arial Narrow"/>
                <w:sz w:val="20"/>
                <w:szCs w:val="20"/>
                <w:lang w:eastAsia="de-DE"/>
              </w:rPr>
              <w:t xml:space="preserve"> </w:t>
            </w:r>
            <w:r w:rsidR="0003702E" w:rsidRPr="00C00005">
              <w:rPr>
                <w:rFonts w:ascii="Arial Narrow" w:eastAsia="Times New Roman" w:hAnsi="Arial Narrow"/>
                <w:sz w:val="20"/>
                <w:szCs w:val="20"/>
                <w:lang w:eastAsia="de-DE"/>
              </w:rPr>
              <w:t xml:space="preserve">(MSA: </w:t>
            </w:r>
            <w:r w:rsidR="008A3A3A" w:rsidRPr="00C00005">
              <w:rPr>
                <w:rFonts w:ascii="Arial Narrow" w:eastAsia="Times New Roman" w:hAnsi="Arial Narrow"/>
                <w:sz w:val="20"/>
                <w:szCs w:val="20"/>
                <w:lang w:eastAsia="de-DE"/>
              </w:rPr>
              <w:t>Ergänzend erstellen d</w:t>
            </w:r>
            <w:r w:rsidR="0003702E" w:rsidRPr="00C00005">
              <w:rPr>
                <w:rFonts w:ascii="Arial Narrow" w:eastAsia="Times New Roman" w:hAnsi="Arial Narrow"/>
                <w:sz w:val="20"/>
                <w:szCs w:val="20"/>
                <w:lang w:eastAsia="de-DE"/>
              </w:rPr>
              <w:t xml:space="preserve">ie Schülerinnen und Schüler Berichte über die </w:t>
            </w:r>
            <w:r w:rsidR="008A3A3A" w:rsidRPr="00C00005">
              <w:rPr>
                <w:rFonts w:ascii="Arial Narrow" w:eastAsia="Times New Roman" w:hAnsi="Arial Narrow"/>
                <w:sz w:val="20"/>
                <w:szCs w:val="20"/>
                <w:lang w:eastAsia="de-DE"/>
              </w:rPr>
              <w:t xml:space="preserve">Unterschiede der </w:t>
            </w:r>
            <w:r w:rsidR="0003702E" w:rsidRPr="00C00005">
              <w:rPr>
                <w:rFonts w:ascii="Arial Narrow" w:eastAsia="Times New Roman" w:hAnsi="Arial Narrow"/>
                <w:sz w:val="20"/>
                <w:szCs w:val="20"/>
                <w:lang w:eastAsia="de-DE"/>
              </w:rPr>
              <w:t>Wohn-/Familiensituation in Russland und Deutschland</w:t>
            </w:r>
            <w:r w:rsidR="00C11A26" w:rsidRPr="00C00005">
              <w:rPr>
                <w:rFonts w:ascii="Arial Narrow" w:eastAsia="Times New Roman" w:hAnsi="Arial Narrow"/>
                <w:sz w:val="20"/>
                <w:szCs w:val="20"/>
                <w:lang w:eastAsia="de-DE"/>
              </w:rPr>
              <w:t xml:space="preserve"> oder integrieren diese Facette in ihre Präsentation</w:t>
            </w:r>
            <w:r w:rsidR="00887F08" w:rsidRPr="00C00005">
              <w:rPr>
                <w:rFonts w:ascii="Arial Narrow" w:eastAsia="Times New Roman" w:hAnsi="Arial Narrow"/>
                <w:sz w:val="20"/>
                <w:szCs w:val="20"/>
                <w:lang w:eastAsia="de-DE"/>
              </w:rPr>
              <w:t>.</w:t>
            </w:r>
            <w:r w:rsidR="0003702E" w:rsidRPr="00C00005">
              <w:rPr>
                <w:rFonts w:ascii="Arial Narrow" w:eastAsia="Times New Roman" w:hAnsi="Arial Narrow"/>
                <w:sz w:val="20"/>
                <w:szCs w:val="20"/>
                <w:lang w:eastAsia="de-DE"/>
              </w:rPr>
              <w:t>)</w:t>
            </w:r>
          </w:p>
          <w:p w14:paraId="58F9BE51" w14:textId="2E41BC71" w:rsidR="00502DD9" w:rsidRPr="00D1011D" w:rsidRDefault="00CC1E3D" w:rsidP="00F2277D">
            <w:pPr>
              <w:spacing w:after="0" w:line="240" w:lineRule="auto"/>
              <w:rPr>
                <w:rFonts w:cs="Arial"/>
                <w:b/>
                <w:sz w:val="20"/>
                <w:szCs w:val="20"/>
              </w:rPr>
            </w:pPr>
            <w:r w:rsidRPr="00FA613D">
              <w:rPr>
                <w:rFonts w:ascii="Arial Narrow" w:eastAsia="Times New Roman" w:hAnsi="Arial Narrow"/>
                <w:sz w:val="20"/>
                <w:szCs w:val="20"/>
                <w:lang w:eastAsia="de-DE"/>
              </w:rPr>
              <w:t>Im Zusammenhang des UV bietet es sich an, über Bild- und Urheberrechte zu sprechen.</w:t>
            </w:r>
          </w:p>
        </w:tc>
      </w:tr>
      <w:tr w:rsidR="00502DD9" w:rsidRPr="00D1011D" w14:paraId="739D2881"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99927EB" w14:textId="77777777" w:rsidR="00502DD9" w:rsidRPr="00D1011D" w:rsidRDefault="00502DD9" w:rsidP="00502DD9">
            <w:pPr>
              <w:spacing w:after="0"/>
              <w:jc w:val="center"/>
              <w:rPr>
                <w:rFonts w:cs="Arial"/>
                <w:b/>
                <w:sz w:val="20"/>
                <w:szCs w:val="20"/>
              </w:rPr>
            </w:pPr>
            <w:r w:rsidRPr="00D1011D">
              <w:rPr>
                <w:rFonts w:cs="Arial"/>
                <w:b/>
                <w:sz w:val="20"/>
                <w:szCs w:val="20"/>
              </w:rPr>
              <w:t>Schwerpunkte der Kompetenzentwicklung</w:t>
            </w:r>
          </w:p>
        </w:tc>
      </w:tr>
      <w:tr w:rsidR="00502DD9" w:rsidRPr="00D1011D" w14:paraId="6FF93D66"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F27C4F0" w14:textId="3BB29F48" w:rsidR="00502DD9" w:rsidRPr="00690F28" w:rsidRDefault="00502DD9" w:rsidP="00502DD9">
            <w:pPr>
              <w:spacing w:after="0"/>
              <w:ind w:left="284" w:hanging="284"/>
              <w:jc w:val="left"/>
              <w:rPr>
                <w:sz w:val="20"/>
                <w:szCs w:val="20"/>
                <w:lang w:eastAsia="de-DE" w:bidi="ar-SY"/>
              </w:rPr>
            </w:pPr>
            <w:r w:rsidRPr="00690F28">
              <w:rPr>
                <w:b/>
                <w:sz w:val="20"/>
                <w:szCs w:val="20"/>
              </w:rPr>
              <w:t>Hör</w:t>
            </w:r>
            <w:bookmarkStart w:id="0" w:name="_GoBack"/>
            <w:r w:rsidR="000733EE">
              <w:rPr>
                <w:b/>
                <w:sz w:val="20"/>
                <w:szCs w:val="20"/>
              </w:rPr>
              <w:t>-</w:t>
            </w:r>
            <w:bookmarkEnd w:id="0"/>
            <w:r w:rsidRPr="00690F28">
              <w:rPr>
                <w:b/>
                <w:sz w:val="20"/>
                <w:szCs w:val="20"/>
              </w:rPr>
              <w:t xml:space="preserve">/Hörsehverstehen: </w:t>
            </w:r>
            <w:r w:rsidRPr="00690F28">
              <w:rPr>
                <w:sz w:val="20"/>
                <w:szCs w:val="20"/>
                <w:lang w:eastAsia="de-DE" w:bidi="ar-SY"/>
              </w:rPr>
              <w:t>Gesprächen zu alltäglichen oder vertrauten Sachverhalten und Themen die Gesamtaussage, Hauptaussagen und wichtige Einzelinformationen entnehmen</w:t>
            </w:r>
          </w:p>
          <w:p w14:paraId="1A775B60" w14:textId="2AE702AF" w:rsidR="00502DD9" w:rsidRPr="00306BDB" w:rsidRDefault="00502DD9" w:rsidP="00F2277D">
            <w:pPr>
              <w:spacing w:after="0"/>
              <w:ind w:left="284" w:hanging="284"/>
              <w:jc w:val="left"/>
            </w:pPr>
            <w:r w:rsidRPr="00690F28">
              <w:rPr>
                <w:b/>
                <w:sz w:val="20"/>
                <w:szCs w:val="20"/>
                <w:lang w:eastAsia="de-DE" w:bidi="ar-SY"/>
              </w:rPr>
              <w:t>Sprechen –</w:t>
            </w:r>
            <w:r w:rsidRPr="00690F28">
              <w:rPr>
                <w:b/>
                <w:bCs/>
                <w:i/>
                <w:iCs/>
                <w:sz w:val="20"/>
                <w:szCs w:val="20"/>
                <w:lang w:eastAsia="de-DE"/>
              </w:rPr>
              <w:t xml:space="preserve"> </w:t>
            </w:r>
            <w:r w:rsidRPr="00690F28">
              <w:rPr>
                <w:b/>
                <w:bCs/>
                <w:iCs/>
                <w:sz w:val="20"/>
                <w:szCs w:val="20"/>
                <w:lang w:eastAsia="de-DE"/>
              </w:rPr>
              <w:t xml:space="preserve">zusammenhängendes Sprechen: </w:t>
            </w:r>
            <w:r w:rsidRPr="00690F28">
              <w:rPr>
                <w:bCs/>
                <w:iCs/>
                <w:sz w:val="20"/>
                <w:szCs w:val="20"/>
                <w:lang w:eastAsia="de-DE"/>
              </w:rPr>
              <w:t>ihre Lebenswelt beschreiben und Auskün</w:t>
            </w:r>
            <w:r>
              <w:rPr>
                <w:bCs/>
                <w:iCs/>
                <w:sz w:val="20"/>
                <w:szCs w:val="20"/>
                <w:lang w:eastAsia="de-DE"/>
              </w:rPr>
              <w:t>fte über sich und andere geben</w:t>
            </w:r>
          </w:p>
        </w:tc>
      </w:tr>
      <w:tr w:rsidR="00502DD9" w:rsidRPr="00D1011D" w14:paraId="17771985"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7B575DA" w14:textId="77777777" w:rsidR="00502DD9" w:rsidRPr="00D1011D" w:rsidRDefault="00502DD9" w:rsidP="00502DD9">
            <w:pPr>
              <w:spacing w:after="0"/>
              <w:jc w:val="center"/>
              <w:rPr>
                <w:rFonts w:cs="Arial"/>
                <w:b/>
                <w:sz w:val="20"/>
                <w:szCs w:val="20"/>
              </w:rPr>
            </w:pPr>
            <w:r w:rsidRPr="00D1011D">
              <w:rPr>
                <w:rFonts w:cs="Arial"/>
                <w:b/>
                <w:sz w:val="20"/>
                <w:szCs w:val="20"/>
              </w:rPr>
              <w:t>fachliche Konkretisierungen im Schwerpunkt</w:t>
            </w:r>
          </w:p>
        </w:tc>
      </w:tr>
      <w:tr w:rsidR="00502DD9" w:rsidRPr="00D1011D" w14:paraId="04E896FD"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F1AB751" w14:textId="161CF08C" w:rsidR="00502DD9" w:rsidRPr="00984854" w:rsidRDefault="00502DD9" w:rsidP="00502DD9">
            <w:pPr>
              <w:spacing w:after="0"/>
              <w:ind w:left="284" w:hanging="284"/>
              <w:jc w:val="left"/>
              <w:rPr>
                <w:sz w:val="20"/>
                <w:szCs w:val="20"/>
              </w:rPr>
            </w:pPr>
            <w:r w:rsidRPr="00DF3E10">
              <w:rPr>
                <w:b/>
                <w:bCs/>
                <w:sz w:val="20"/>
                <w:szCs w:val="20"/>
              </w:rPr>
              <w:t xml:space="preserve">IKK: </w:t>
            </w:r>
            <w:r w:rsidRPr="00DF3E10">
              <w:rPr>
                <w:sz w:val="20"/>
                <w:szCs w:val="20"/>
              </w:rPr>
              <w:t>Einblicke in die Lebenswirklichkeiten von Jugendlichen: Familie</w:t>
            </w:r>
            <w:r w:rsidR="00E71FDE">
              <w:rPr>
                <w:sz w:val="20"/>
                <w:szCs w:val="20"/>
              </w:rPr>
              <w:t xml:space="preserve"> (MSA: </w:t>
            </w:r>
            <w:r w:rsidRPr="00690F28">
              <w:rPr>
                <w:sz w:val="20"/>
                <w:szCs w:val="20"/>
              </w:rPr>
              <w:t>Bezi</w:t>
            </w:r>
            <w:r>
              <w:rPr>
                <w:sz w:val="20"/>
                <w:szCs w:val="20"/>
              </w:rPr>
              <w:t>ehung zwischen den Generationen</w:t>
            </w:r>
            <w:r w:rsidR="00E71FDE">
              <w:rPr>
                <w:sz w:val="20"/>
                <w:szCs w:val="20"/>
              </w:rPr>
              <w:t>)</w:t>
            </w:r>
            <w:r w:rsidRPr="00690F28">
              <w:rPr>
                <w:sz w:val="20"/>
                <w:szCs w:val="20"/>
              </w:rPr>
              <w:t>,</w:t>
            </w:r>
            <w:r w:rsidRPr="00DF3E10">
              <w:rPr>
                <w:sz w:val="20"/>
                <w:szCs w:val="20"/>
              </w:rPr>
              <w:t xml:space="preserve"> Wohnen</w:t>
            </w:r>
          </w:p>
          <w:p w14:paraId="60098C10" w14:textId="77777777" w:rsidR="009A6C0E" w:rsidRDefault="00502DD9" w:rsidP="009A6C0E">
            <w:pPr>
              <w:spacing w:after="0"/>
              <w:ind w:left="284" w:hanging="284"/>
              <w:jc w:val="left"/>
              <w:rPr>
                <w:sz w:val="20"/>
                <w:szCs w:val="20"/>
              </w:rPr>
            </w:pPr>
            <w:r w:rsidRPr="00313BF0">
              <w:rPr>
                <w:b/>
                <w:bCs/>
                <w:iCs/>
                <w:sz w:val="20"/>
                <w:szCs w:val="20"/>
              </w:rPr>
              <w:t>Grammatik</w:t>
            </w:r>
            <w:r w:rsidRPr="00313BF0">
              <w:rPr>
                <w:b/>
                <w:bCs/>
                <w:sz w:val="20"/>
                <w:szCs w:val="20"/>
              </w:rPr>
              <w:t xml:space="preserve">: </w:t>
            </w:r>
            <w:r w:rsidRPr="00984854">
              <w:rPr>
                <w:sz w:val="20"/>
                <w:szCs w:val="20"/>
              </w:rPr>
              <w:t>Deklinationsformen der Substantive</w:t>
            </w:r>
            <w:r w:rsidR="00E71FDE">
              <w:rPr>
                <w:sz w:val="20"/>
                <w:szCs w:val="20"/>
              </w:rPr>
              <w:t xml:space="preserve"> im Singular, Nominativ Plural der Substantive und Adjektive, einzelne Deklinationsformen der Adjektive und Pronomen im Singular, Ordnungszahlen im Nominativ und Pr</w:t>
            </w:r>
            <w:r w:rsidR="009A6C0E">
              <w:rPr>
                <w:sz w:val="20"/>
                <w:szCs w:val="20"/>
              </w:rPr>
              <w:t>äpositiv</w:t>
            </w:r>
          </w:p>
          <w:p w14:paraId="0723D680" w14:textId="157E6D4C" w:rsidR="00502DD9" w:rsidRPr="00A000FE" w:rsidRDefault="00502DD9" w:rsidP="009A6C0E">
            <w:pPr>
              <w:spacing w:after="0"/>
              <w:ind w:left="284" w:hanging="284"/>
              <w:jc w:val="left"/>
            </w:pPr>
            <w:r w:rsidRPr="00A000FE">
              <w:rPr>
                <w:b/>
                <w:bCs/>
                <w:sz w:val="20"/>
                <w:szCs w:val="20"/>
              </w:rPr>
              <w:t xml:space="preserve">TMK: </w:t>
            </w:r>
            <w:r w:rsidRPr="00A000FE">
              <w:rPr>
                <w:sz w:val="20"/>
                <w:szCs w:val="20"/>
                <w:u w:val="single"/>
              </w:rPr>
              <w:t>Ausgangstexte</w:t>
            </w:r>
            <w:r w:rsidRPr="00A000FE">
              <w:rPr>
                <w:sz w:val="20"/>
                <w:szCs w:val="20"/>
              </w:rPr>
              <w:t>:</w:t>
            </w:r>
            <w:r w:rsidR="00D43890">
              <w:rPr>
                <w:sz w:val="20"/>
                <w:szCs w:val="20"/>
              </w:rPr>
              <w:t xml:space="preserve"> </w:t>
            </w:r>
            <w:r w:rsidRPr="00A000FE">
              <w:rPr>
                <w:sz w:val="20"/>
                <w:szCs w:val="20"/>
              </w:rPr>
              <w:t>Dialog, formalisierte und persönliche Nachrichten, Videoclip</w:t>
            </w:r>
            <w:r w:rsidR="00D43890">
              <w:rPr>
                <w:sz w:val="20"/>
                <w:szCs w:val="20"/>
              </w:rPr>
              <w:t>, (Grundrisse)</w:t>
            </w:r>
            <w:r w:rsidRPr="00A000FE">
              <w:rPr>
                <w:sz w:val="20"/>
                <w:szCs w:val="20"/>
              </w:rPr>
              <w:t xml:space="preserve">; </w:t>
            </w:r>
            <w:r w:rsidRPr="00A000FE">
              <w:rPr>
                <w:sz w:val="20"/>
                <w:szCs w:val="20"/>
                <w:u w:val="single"/>
              </w:rPr>
              <w:t>Zieltexte</w:t>
            </w:r>
            <w:r w:rsidRPr="00A000FE">
              <w:rPr>
                <w:sz w:val="20"/>
                <w:szCs w:val="20"/>
              </w:rPr>
              <w:t xml:space="preserve">: Kurzpräsentation, </w:t>
            </w:r>
            <w:r w:rsidR="009A6C0E">
              <w:rPr>
                <w:sz w:val="20"/>
                <w:szCs w:val="20"/>
              </w:rPr>
              <w:t>(</w:t>
            </w:r>
            <w:r w:rsidRPr="00A000FE">
              <w:rPr>
                <w:sz w:val="20"/>
                <w:szCs w:val="20"/>
              </w:rPr>
              <w:t>Beschreibung</w:t>
            </w:r>
            <w:r w:rsidR="009A6C0E">
              <w:rPr>
                <w:sz w:val="20"/>
                <w:szCs w:val="20"/>
              </w:rPr>
              <w:t>)</w:t>
            </w:r>
          </w:p>
        </w:tc>
      </w:tr>
      <w:tr w:rsidR="00502DD9" w:rsidRPr="00D1011D" w14:paraId="7B1A1748"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9F51B02" w14:textId="77777777" w:rsidR="00502DD9" w:rsidRPr="00D1011D" w:rsidRDefault="00502DD9" w:rsidP="00502DD9">
            <w:pPr>
              <w:tabs>
                <w:tab w:val="left" w:pos="360"/>
              </w:tabs>
              <w:spacing w:after="0" w:line="240" w:lineRule="auto"/>
              <w:jc w:val="center"/>
              <w:rPr>
                <w:rFonts w:cs="Arial"/>
                <w:b/>
                <w:bCs/>
                <w:sz w:val="20"/>
                <w:szCs w:val="20"/>
              </w:rPr>
            </w:pPr>
            <w:r w:rsidRPr="00D1011D">
              <w:rPr>
                <w:rFonts w:cs="Arial"/>
                <w:b/>
                <w:bCs/>
                <w:sz w:val="20"/>
                <w:szCs w:val="20"/>
              </w:rPr>
              <w:t>Hinweise, Vereinbarungen und Absprachen</w:t>
            </w:r>
          </w:p>
        </w:tc>
      </w:tr>
      <w:tr w:rsidR="00502DD9" w:rsidRPr="00D1011D" w14:paraId="3EF1C269"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79E64C6" w14:textId="628CC563" w:rsidR="009A6C0E" w:rsidRDefault="00502DD9" w:rsidP="00502DD9">
            <w:pPr>
              <w:tabs>
                <w:tab w:val="left" w:pos="50"/>
              </w:tabs>
              <w:spacing w:after="0"/>
              <w:ind w:left="284" w:hanging="284"/>
              <w:rPr>
                <w:b/>
                <w:sz w:val="20"/>
                <w:szCs w:val="20"/>
              </w:rPr>
            </w:pPr>
            <w:r w:rsidRPr="00655082">
              <w:rPr>
                <w:b/>
                <w:sz w:val="20"/>
                <w:szCs w:val="20"/>
              </w:rPr>
              <w:t>zur Grammatik:</w:t>
            </w:r>
            <w:r w:rsidRPr="00655082">
              <w:rPr>
                <w:sz w:val="20"/>
                <w:szCs w:val="20"/>
              </w:rPr>
              <w:t xml:space="preserve"> </w:t>
            </w:r>
            <w:r w:rsidR="009A6C0E" w:rsidRPr="00655082">
              <w:rPr>
                <w:sz w:val="20"/>
                <w:szCs w:val="20"/>
              </w:rPr>
              <w:t>Konjugation der Verben</w:t>
            </w:r>
            <w:r w:rsidR="009A6C0E" w:rsidRPr="00655082">
              <w:rPr>
                <w:i/>
                <w:sz w:val="20"/>
                <w:szCs w:val="20"/>
              </w:rPr>
              <w:t xml:space="preserve"> </w:t>
            </w:r>
            <w:r w:rsidR="009A6C0E" w:rsidRPr="00655082">
              <w:rPr>
                <w:i/>
                <w:sz w:val="20"/>
                <w:szCs w:val="20"/>
                <w:lang w:val="ru-RU"/>
              </w:rPr>
              <w:t>лежать</w:t>
            </w:r>
            <w:r w:rsidR="009A6C0E" w:rsidRPr="00655082">
              <w:rPr>
                <w:i/>
                <w:sz w:val="20"/>
                <w:szCs w:val="20"/>
              </w:rPr>
              <w:t xml:space="preserve">, </w:t>
            </w:r>
            <w:r w:rsidR="009A6C0E" w:rsidRPr="00655082">
              <w:rPr>
                <w:i/>
                <w:sz w:val="20"/>
                <w:szCs w:val="20"/>
                <w:lang w:val="ru-RU"/>
              </w:rPr>
              <w:t>висеть</w:t>
            </w:r>
            <w:r w:rsidR="009A6C0E" w:rsidRPr="00655082">
              <w:rPr>
                <w:i/>
                <w:sz w:val="20"/>
                <w:szCs w:val="20"/>
              </w:rPr>
              <w:t xml:space="preserve">, </w:t>
            </w:r>
            <w:r w:rsidR="009A6C0E" w:rsidRPr="00655082">
              <w:rPr>
                <w:i/>
                <w:sz w:val="20"/>
                <w:szCs w:val="20"/>
                <w:lang w:val="ru-RU"/>
              </w:rPr>
              <w:t>стоять</w:t>
            </w:r>
            <w:r w:rsidR="009A6C0E" w:rsidRPr="00655082">
              <w:rPr>
                <w:i/>
                <w:sz w:val="20"/>
                <w:szCs w:val="20"/>
              </w:rPr>
              <w:t xml:space="preserve">; </w:t>
            </w:r>
            <w:r w:rsidR="009A6C0E" w:rsidRPr="00655082">
              <w:rPr>
                <w:sz w:val="20"/>
                <w:szCs w:val="20"/>
              </w:rPr>
              <w:t>Präpositionen und ihre Rektionen</w:t>
            </w:r>
          </w:p>
          <w:p w14:paraId="0B778B86" w14:textId="1E0CB117" w:rsidR="00502DD9" w:rsidRPr="00655082" w:rsidRDefault="00502DD9" w:rsidP="00C00005">
            <w:pPr>
              <w:tabs>
                <w:tab w:val="left" w:pos="50"/>
              </w:tabs>
              <w:spacing w:after="0"/>
              <w:ind w:left="284" w:hanging="284"/>
              <w:jc w:val="left"/>
              <w:rPr>
                <w:sz w:val="20"/>
                <w:szCs w:val="20"/>
              </w:rPr>
            </w:pPr>
            <w:r w:rsidRPr="00655082">
              <w:rPr>
                <w:b/>
                <w:sz w:val="20"/>
                <w:szCs w:val="20"/>
              </w:rPr>
              <w:t xml:space="preserve">zum Wortschatz: </w:t>
            </w:r>
            <w:r w:rsidRPr="00655082">
              <w:rPr>
                <w:sz w:val="20"/>
                <w:szCs w:val="20"/>
              </w:rPr>
              <w:t>Bezeichnung der Wohnräume, Gegenstände der Zimmereinrichtung, zum Thema gehörende Adjektive und Adverbien</w:t>
            </w:r>
          </w:p>
          <w:p w14:paraId="15D13279" w14:textId="2C0D8833" w:rsidR="009A6C0E" w:rsidRPr="00655082" w:rsidRDefault="00502DD9" w:rsidP="009A6C0E">
            <w:pPr>
              <w:tabs>
                <w:tab w:val="left" w:pos="50"/>
              </w:tabs>
              <w:spacing w:after="0"/>
              <w:ind w:left="284" w:hanging="284"/>
              <w:rPr>
                <w:b/>
                <w:sz w:val="20"/>
                <w:szCs w:val="20"/>
              </w:rPr>
            </w:pPr>
            <w:r w:rsidRPr="00655082">
              <w:rPr>
                <w:b/>
                <w:sz w:val="20"/>
                <w:szCs w:val="20"/>
              </w:rPr>
              <w:t xml:space="preserve">Mögliche Umsetzung: </w:t>
            </w:r>
            <w:r w:rsidR="009A6C0E" w:rsidRPr="00655082">
              <w:rPr>
                <w:sz w:val="20"/>
                <w:szCs w:val="20"/>
              </w:rPr>
              <w:t xml:space="preserve">Entwerfen der eigenen Traumwohnung/des eigenen Traumhauses </w:t>
            </w:r>
            <w:r w:rsidR="009A6C0E">
              <w:rPr>
                <w:sz w:val="20"/>
                <w:szCs w:val="20"/>
              </w:rPr>
              <w:t>(Plakat, Zeichnung ggf. digital</w:t>
            </w:r>
            <w:r w:rsidR="00C00005">
              <w:rPr>
                <w:sz w:val="20"/>
                <w:szCs w:val="20"/>
              </w:rPr>
              <w:t>, Unterstützung: Beispielpräsentation durch Lehrkraft</w:t>
            </w:r>
            <w:r w:rsidR="009A6C0E">
              <w:rPr>
                <w:sz w:val="20"/>
                <w:szCs w:val="20"/>
              </w:rPr>
              <w:t>)</w:t>
            </w:r>
            <w:r w:rsidR="00D43890">
              <w:rPr>
                <w:sz w:val="20"/>
                <w:szCs w:val="20"/>
              </w:rPr>
              <w:t xml:space="preserve"> mithilfe von russischen Zeitschriften und Möbelkatalogen</w:t>
            </w:r>
            <w:r w:rsidR="009A6C0E" w:rsidRPr="00655082">
              <w:rPr>
                <w:sz w:val="20"/>
                <w:szCs w:val="20"/>
              </w:rPr>
              <w:t xml:space="preserve">; </w:t>
            </w:r>
            <w:r w:rsidR="009A6C0E">
              <w:rPr>
                <w:sz w:val="20"/>
                <w:szCs w:val="20"/>
              </w:rPr>
              <w:t>Vorstellung/Beschreibung des eigenen Wohnortes/der Wohnung/des Zimmers, (MSA: Berichte über die Unterschiede der Wohn- und Familiensituation in Russland und Deutschland)</w:t>
            </w:r>
            <w:r w:rsidR="0003702E">
              <w:rPr>
                <w:sz w:val="20"/>
                <w:szCs w:val="20"/>
              </w:rPr>
              <w:t xml:space="preserve"> (z.B. mit Hilfe von </w:t>
            </w:r>
            <w:proofErr w:type="spellStart"/>
            <w:r w:rsidR="0003702E">
              <w:rPr>
                <w:sz w:val="20"/>
                <w:szCs w:val="20"/>
              </w:rPr>
              <w:t>iMovie</w:t>
            </w:r>
            <w:proofErr w:type="spellEnd"/>
            <w:r w:rsidR="0003702E">
              <w:rPr>
                <w:sz w:val="20"/>
                <w:szCs w:val="20"/>
              </w:rPr>
              <w:t xml:space="preserve">, </w:t>
            </w:r>
            <w:proofErr w:type="spellStart"/>
            <w:r w:rsidR="0003702E">
              <w:rPr>
                <w:sz w:val="20"/>
                <w:szCs w:val="20"/>
              </w:rPr>
              <w:t>VideoViva</w:t>
            </w:r>
            <w:proofErr w:type="spellEnd"/>
            <w:r w:rsidR="0003702E">
              <w:rPr>
                <w:sz w:val="20"/>
                <w:szCs w:val="20"/>
              </w:rPr>
              <w:t xml:space="preserve">, Clips oder </w:t>
            </w:r>
            <w:proofErr w:type="spellStart"/>
            <w:r w:rsidR="0003702E">
              <w:rPr>
                <w:sz w:val="20"/>
                <w:szCs w:val="20"/>
              </w:rPr>
              <w:t>Keynote</w:t>
            </w:r>
            <w:proofErr w:type="spellEnd"/>
            <w:r w:rsidR="0003702E">
              <w:rPr>
                <w:sz w:val="20"/>
                <w:szCs w:val="20"/>
              </w:rPr>
              <w:t>)</w:t>
            </w:r>
          </w:p>
          <w:p w14:paraId="4BADB520" w14:textId="158A1A7C" w:rsidR="00502DD9" w:rsidRDefault="00502DD9" w:rsidP="00502DD9">
            <w:pPr>
              <w:tabs>
                <w:tab w:val="left" w:pos="50"/>
              </w:tabs>
              <w:spacing w:after="0"/>
              <w:ind w:left="284" w:hanging="284"/>
              <w:rPr>
                <w:sz w:val="20"/>
                <w:szCs w:val="20"/>
              </w:rPr>
            </w:pPr>
            <w:r w:rsidRPr="00655082">
              <w:rPr>
                <w:b/>
                <w:sz w:val="20"/>
                <w:szCs w:val="20"/>
              </w:rPr>
              <w:t>Medienbildung:</w:t>
            </w:r>
            <w:r w:rsidRPr="00655082">
              <w:rPr>
                <w:sz w:val="20"/>
                <w:szCs w:val="20"/>
              </w:rPr>
              <w:t xml:space="preserve"> Medienprodukte adressatengerecht planen, gestalten und präsentieren […] (MKR 4.1)</w:t>
            </w:r>
            <w:r w:rsidR="00CC1E3D">
              <w:rPr>
                <w:sz w:val="20"/>
                <w:szCs w:val="20"/>
              </w:rPr>
              <w:t xml:space="preserve"> </w:t>
            </w:r>
          </w:p>
          <w:p w14:paraId="66929FBD" w14:textId="1263F1BC" w:rsidR="009A6C0E" w:rsidRDefault="00D2470D" w:rsidP="00BE6E61">
            <w:pPr>
              <w:tabs>
                <w:tab w:val="left" w:pos="50"/>
              </w:tabs>
              <w:spacing w:after="0"/>
              <w:ind w:left="284" w:hanging="284"/>
              <w:jc w:val="left"/>
              <w:rPr>
                <w:color w:val="0563C1" w:themeColor="hyperlink"/>
                <w:sz w:val="20"/>
                <w:szCs w:val="20"/>
                <w:u w:val="single"/>
              </w:rPr>
            </w:pPr>
            <w:r w:rsidRPr="00CC1E3D">
              <w:rPr>
                <w:b/>
                <w:sz w:val="20"/>
                <w:szCs w:val="20"/>
              </w:rPr>
              <w:t>Hilfreiche Links:</w:t>
            </w:r>
            <w:r>
              <w:rPr>
                <w:sz w:val="20"/>
                <w:szCs w:val="20"/>
              </w:rPr>
              <w:t xml:space="preserve"> </w:t>
            </w:r>
            <w:r w:rsidR="00D43890">
              <w:rPr>
                <w:sz w:val="20"/>
                <w:szCs w:val="20"/>
              </w:rPr>
              <w:br/>
            </w:r>
            <w:r w:rsidR="00D43890" w:rsidRPr="00D43890">
              <w:rPr>
                <w:sz w:val="20"/>
                <w:szCs w:val="20"/>
              </w:rPr>
              <w:t xml:space="preserve">Der Wortschatz kann u.a. mithilfe von </w:t>
            </w:r>
            <w:proofErr w:type="spellStart"/>
            <w:r w:rsidR="00D43890" w:rsidRPr="00D43890">
              <w:rPr>
                <w:sz w:val="20"/>
                <w:szCs w:val="20"/>
              </w:rPr>
              <w:t>Youtube</w:t>
            </w:r>
            <w:proofErr w:type="spellEnd"/>
            <w:r w:rsidR="00D43890" w:rsidRPr="00D43890">
              <w:rPr>
                <w:sz w:val="20"/>
                <w:szCs w:val="20"/>
              </w:rPr>
              <w:t>-Videos „Russische Vokabeln in Eselsbrücken“ vermittelt werden</w:t>
            </w:r>
            <w:r w:rsidR="00D43890">
              <w:rPr>
                <w:sz w:val="20"/>
                <w:szCs w:val="20"/>
              </w:rPr>
              <w:t xml:space="preserve">: </w:t>
            </w:r>
            <w:hyperlink r:id="rId5" w:history="1">
              <w:r w:rsidR="00D43890" w:rsidRPr="000F1D9D">
                <w:rPr>
                  <w:rStyle w:val="Hyperlink"/>
                  <w:sz w:val="20"/>
                  <w:szCs w:val="20"/>
                </w:rPr>
                <w:t>https://www.youtube.com/watch?v=TWdorp6c_gs</w:t>
              </w:r>
            </w:hyperlink>
            <w:r w:rsidR="00CC1E3D">
              <w:rPr>
                <w:sz w:val="20"/>
                <w:szCs w:val="20"/>
              </w:rPr>
              <w:br/>
            </w:r>
            <w:hyperlink r:id="rId6" w:history="1">
              <w:r w:rsidR="00CC1E3D" w:rsidRPr="00694115">
                <w:rPr>
                  <w:rStyle w:val="Hyperlink"/>
                  <w:sz w:val="20"/>
                  <w:szCs w:val="20"/>
                </w:rPr>
                <w:t>https://www.filmundschule.nrw.de/de/digital/</w:t>
              </w:r>
            </w:hyperlink>
            <w:r w:rsidR="00CC1E3D">
              <w:rPr>
                <w:sz w:val="20"/>
                <w:szCs w:val="20"/>
              </w:rPr>
              <w:t xml:space="preserve"> </w:t>
            </w:r>
            <w:r w:rsidR="00CC1E3D">
              <w:rPr>
                <w:sz w:val="20"/>
                <w:szCs w:val="20"/>
              </w:rPr>
              <w:br/>
            </w:r>
            <w:hyperlink r:id="rId7" w:history="1">
              <w:r w:rsidR="00CC1E3D" w:rsidRPr="00694115">
                <w:rPr>
                  <w:rStyle w:val="Hyperlink"/>
                  <w:sz w:val="20"/>
                  <w:szCs w:val="20"/>
                </w:rPr>
                <w:t>https://www.internet-abc.de/lehrkraefte/praxishilfen/urheberrecht-in-der-schule/</w:t>
              </w:r>
            </w:hyperlink>
            <w:r w:rsidR="00F2277D">
              <w:rPr>
                <w:rStyle w:val="Hyperlink"/>
                <w:sz w:val="20"/>
                <w:szCs w:val="20"/>
              </w:rPr>
              <w:br/>
            </w:r>
            <w:hyperlink r:id="rId8" w:history="1">
              <w:r w:rsidR="00BE6E61" w:rsidRPr="0051739E">
                <w:rPr>
                  <w:rStyle w:val="Hyperlink"/>
                  <w:sz w:val="20"/>
                  <w:szCs w:val="20"/>
                </w:rPr>
                <w:t>https</w:t>
              </w:r>
              <w:r w:rsidR="00BE6E61" w:rsidRPr="00BE6E61">
                <w:rPr>
                  <w:rStyle w:val="Hyperlink"/>
                  <w:sz w:val="20"/>
                  <w:szCs w:val="20"/>
                </w:rPr>
                <w:t>://</w:t>
              </w:r>
              <w:r w:rsidR="00BE6E61" w:rsidRPr="0051739E">
                <w:rPr>
                  <w:rStyle w:val="Hyperlink"/>
                  <w:sz w:val="20"/>
                  <w:szCs w:val="20"/>
                </w:rPr>
                <w:t>www</w:t>
              </w:r>
              <w:r w:rsidR="00BE6E61" w:rsidRPr="00BE6E61">
                <w:rPr>
                  <w:rStyle w:val="Hyperlink"/>
                  <w:sz w:val="20"/>
                  <w:szCs w:val="20"/>
                </w:rPr>
                <w:t>.</w:t>
              </w:r>
              <w:r w:rsidR="00BE6E61" w:rsidRPr="0051739E">
                <w:rPr>
                  <w:rStyle w:val="Hyperlink"/>
                  <w:sz w:val="20"/>
                  <w:szCs w:val="20"/>
                </w:rPr>
                <w:t>pinterest</w:t>
              </w:r>
              <w:r w:rsidR="00BE6E61" w:rsidRPr="00BE6E61">
                <w:rPr>
                  <w:rStyle w:val="Hyperlink"/>
                  <w:sz w:val="20"/>
                  <w:szCs w:val="20"/>
                </w:rPr>
                <w:t>.</w:t>
              </w:r>
              <w:r w:rsidR="00BE6E61" w:rsidRPr="0051739E">
                <w:rPr>
                  <w:rStyle w:val="Hyperlink"/>
                  <w:sz w:val="20"/>
                  <w:szCs w:val="20"/>
                </w:rPr>
                <w:t>de</w:t>
              </w:r>
              <w:r w:rsidR="00BE6E61" w:rsidRPr="00BE6E61">
                <w:rPr>
                  <w:rStyle w:val="Hyperlink"/>
                  <w:sz w:val="20"/>
                  <w:szCs w:val="20"/>
                </w:rPr>
                <w:t>/</w:t>
              </w:r>
              <w:r w:rsidR="00BE6E61" w:rsidRPr="0051739E">
                <w:rPr>
                  <w:rStyle w:val="Hyperlink"/>
                  <w:sz w:val="20"/>
                  <w:szCs w:val="20"/>
                </w:rPr>
                <w:t>bilokyr</w:t>
              </w:r>
              <w:r w:rsidR="00BE6E61" w:rsidRPr="0051739E">
                <w:rPr>
                  <w:rStyle w:val="Hyperlink"/>
                </w:rPr>
                <w:t>/</w:t>
              </w:r>
              <w:r w:rsidR="00BE6E61" w:rsidRPr="0051739E">
                <w:rPr>
                  <w:rStyle w:val="Hyperlink"/>
                  <w:sz w:val="20"/>
                  <w:szCs w:val="20"/>
                  <w:lang w:val="ru-RU"/>
                </w:rPr>
                <w:t>моя</w:t>
              </w:r>
              <w:r w:rsidR="00BE6E61" w:rsidRPr="00BE6E61">
                <w:rPr>
                  <w:rStyle w:val="Hyperlink"/>
                  <w:sz w:val="20"/>
                  <w:szCs w:val="20"/>
                </w:rPr>
                <w:t>-</w:t>
              </w:r>
              <w:r w:rsidR="00BE6E61" w:rsidRPr="0051739E">
                <w:rPr>
                  <w:rStyle w:val="Hyperlink"/>
                  <w:sz w:val="20"/>
                  <w:szCs w:val="20"/>
                  <w:lang w:val="ru-RU"/>
                </w:rPr>
                <w:t>будущая</w:t>
              </w:r>
              <w:r w:rsidR="00BE6E61" w:rsidRPr="00BE6E61">
                <w:rPr>
                  <w:rStyle w:val="Hyperlink"/>
                  <w:sz w:val="20"/>
                  <w:szCs w:val="20"/>
                </w:rPr>
                <w:t>-</w:t>
              </w:r>
              <w:r w:rsidR="00BE6E61" w:rsidRPr="0051739E">
                <w:rPr>
                  <w:rStyle w:val="Hyperlink"/>
                  <w:sz w:val="20"/>
                  <w:szCs w:val="20"/>
                  <w:lang w:val="ru-RU"/>
                </w:rPr>
                <w:t>квартира</w:t>
              </w:r>
              <w:r w:rsidR="00BE6E61" w:rsidRPr="00BE6E61">
                <w:rPr>
                  <w:rStyle w:val="Hyperlink"/>
                  <w:sz w:val="20"/>
                  <w:szCs w:val="20"/>
                </w:rPr>
                <w:t>/</w:t>
              </w:r>
            </w:hyperlink>
            <w:r w:rsidR="00F2277D">
              <w:rPr>
                <w:rStyle w:val="Hyperlink"/>
                <w:sz w:val="20"/>
                <w:szCs w:val="20"/>
              </w:rPr>
              <w:br/>
            </w:r>
            <w:r w:rsidR="00BE6E61" w:rsidRPr="00BE6E61">
              <w:rPr>
                <w:color w:val="0563C1" w:themeColor="hyperlink"/>
                <w:sz w:val="20"/>
                <w:szCs w:val="20"/>
                <w:u w:val="single"/>
              </w:rPr>
              <w:t>https://www.google.com/search?source=univ&amp;tbm=isch&amp;q=план+дома&amp;client=firefox-b-d&amp;sa=X&amp;ved=2ahUKEwjfoN-ag8LvAhVE5eAKHZ_EC_QQjJkEegQIAhAB&amp;biw=1072&amp;bih=528</w:t>
            </w:r>
          </w:p>
          <w:p w14:paraId="43B098E9" w14:textId="3CCEEB55" w:rsidR="00502DD9" w:rsidRPr="00655082" w:rsidRDefault="00502DD9" w:rsidP="00C00005">
            <w:pPr>
              <w:spacing w:after="0"/>
              <w:rPr>
                <w:sz w:val="20"/>
                <w:szCs w:val="20"/>
              </w:rPr>
            </w:pPr>
            <w:r w:rsidRPr="00655082">
              <w:rPr>
                <w:b/>
                <w:sz w:val="20"/>
                <w:szCs w:val="20"/>
              </w:rPr>
              <w:lastRenderedPageBreak/>
              <w:t xml:space="preserve">Verbraucherbildung: </w:t>
            </w:r>
            <w:r w:rsidRPr="00655082">
              <w:rPr>
                <w:sz w:val="20"/>
                <w:szCs w:val="20"/>
              </w:rPr>
              <w:t>Leben,</w:t>
            </w:r>
            <w:r w:rsidRPr="00655082">
              <w:rPr>
                <w:b/>
                <w:sz w:val="20"/>
                <w:szCs w:val="20"/>
              </w:rPr>
              <w:t xml:space="preserve"> </w:t>
            </w:r>
            <w:r w:rsidRPr="00655082">
              <w:rPr>
                <w:sz w:val="20"/>
                <w:szCs w:val="20"/>
              </w:rPr>
              <w:t>Wohnen und Mobilität (Rahmenvorgabe Bereich D)</w:t>
            </w:r>
          </w:p>
          <w:p w14:paraId="68E708B2" w14:textId="77777777" w:rsidR="00502DD9" w:rsidRPr="00655082" w:rsidRDefault="00502DD9" w:rsidP="00502DD9">
            <w:pPr>
              <w:spacing w:after="0"/>
              <w:ind w:left="284" w:hanging="284"/>
              <w:rPr>
                <w:rFonts w:cs="Arial"/>
                <w:b/>
                <w:sz w:val="20"/>
                <w:szCs w:val="20"/>
              </w:rPr>
            </w:pPr>
            <w:r w:rsidRPr="00655082">
              <w:rPr>
                <w:b/>
                <w:sz w:val="20"/>
                <w:szCs w:val="20"/>
              </w:rPr>
              <w:t>Hinweise zur Klassenarbeit:</w:t>
            </w:r>
            <w:r w:rsidRPr="00655082">
              <w:rPr>
                <w:rFonts w:cs="Arial"/>
                <w:b/>
                <w:sz w:val="20"/>
                <w:szCs w:val="20"/>
              </w:rPr>
              <w:t xml:space="preserve"> </w:t>
            </w:r>
          </w:p>
          <w:p w14:paraId="02457DA5" w14:textId="1F3D6488" w:rsidR="00502DD9" w:rsidRPr="00697443" w:rsidRDefault="00502DD9" w:rsidP="00502DD9">
            <w:pPr>
              <w:spacing w:after="0"/>
              <w:ind w:left="284"/>
              <w:rPr>
                <w:rFonts w:cs="Arial"/>
                <w:bCs/>
                <w:sz w:val="20"/>
                <w:szCs w:val="20"/>
              </w:rPr>
            </w:pPr>
            <w:r w:rsidRPr="00697443">
              <w:rPr>
                <w:rFonts w:cs="Arial"/>
                <w:bCs/>
                <w:sz w:val="20"/>
                <w:szCs w:val="20"/>
              </w:rPr>
              <w:t xml:space="preserve">4. Klassenarbeit mit den Schwerpunkten </w:t>
            </w:r>
            <w:r w:rsidR="009A6C0E">
              <w:rPr>
                <w:rFonts w:cs="Arial"/>
                <w:bCs/>
                <w:sz w:val="20"/>
                <w:szCs w:val="20"/>
              </w:rPr>
              <w:t>Hörverstehen</w:t>
            </w:r>
            <w:r w:rsidRPr="00697443">
              <w:rPr>
                <w:rFonts w:cs="Arial"/>
                <w:bCs/>
                <w:sz w:val="20"/>
                <w:szCs w:val="20"/>
              </w:rPr>
              <w:t xml:space="preserve"> und Schreiben</w:t>
            </w:r>
          </w:p>
        </w:tc>
      </w:tr>
    </w:tbl>
    <w:p w14:paraId="5BBC1B13" w14:textId="77777777" w:rsidR="00BE146D" w:rsidRDefault="000733EE"/>
    <w:sectPr w:rsidR="00BE146D">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8173" w16cex:dateUtc="2021-03-22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1A0D5C" w16cid:durableId="2404D6E8"/>
  <w16cid:commentId w16cid:paraId="318DB8DD" w16cid:durableId="241DACC7"/>
  <w16cid:commentId w16cid:paraId="16A07D1F" w16cid:durableId="2404D6E9"/>
  <w16cid:commentId w16cid:paraId="28592BD8" w16cid:durableId="24038173"/>
  <w16cid:commentId w16cid:paraId="26FD53E6" w16cid:durableId="241DAC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D9"/>
    <w:rsid w:val="0003702E"/>
    <w:rsid w:val="000733EE"/>
    <w:rsid w:val="000C3F9F"/>
    <w:rsid w:val="00113D98"/>
    <w:rsid w:val="00153DAA"/>
    <w:rsid w:val="001F3E57"/>
    <w:rsid w:val="002C23B1"/>
    <w:rsid w:val="002F4824"/>
    <w:rsid w:val="00415831"/>
    <w:rsid w:val="00502DD9"/>
    <w:rsid w:val="00537AF0"/>
    <w:rsid w:val="005D4EBD"/>
    <w:rsid w:val="00741540"/>
    <w:rsid w:val="007E5192"/>
    <w:rsid w:val="00887F08"/>
    <w:rsid w:val="008A3A3A"/>
    <w:rsid w:val="00905E3D"/>
    <w:rsid w:val="009A6C0E"/>
    <w:rsid w:val="009F70D1"/>
    <w:rsid w:val="00AC0E45"/>
    <w:rsid w:val="00BE6E61"/>
    <w:rsid w:val="00C00005"/>
    <w:rsid w:val="00C11A26"/>
    <w:rsid w:val="00C34D45"/>
    <w:rsid w:val="00CC1E3D"/>
    <w:rsid w:val="00CF6ECE"/>
    <w:rsid w:val="00D2470D"/>
    <w:rsid w:val="00D43890"/>
    <w:rsid w:val="00D50912"/>
    <w:rsid w:val="00D900D6"/>
    <w:rsid w:val="00D905AF"/>
    <w:rsid w:val="00DA6FAD"/>
    <w:rsid w:val="00DE185A"/>
    <w:rsid w:val="00DF0189"/>
    <w:rsid w:val="00E71FDE"/>
    <w:rsid w:val="00ED2172"/>
    <w:rsid w:val="00F2277D"/>
    <w:rsid w:val="00F373A3"/>
    <w:rsid w:val="00FA6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D5D9"/>
  <w15:chartTrackingRefBased/>
  <w15:docId w15:val="{A79FE7EF-0C00-49C0-990D-C55DB6D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2DD9"/>
    <w:pPr>
      <w:spacing w:after="20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KonkretisierteKompetenz">
    <w:name w:val="Liste-KonkretisierteKompetenz"/>
    <w:basedOn w:val="Standard"/>
    <w:qFormat/>
    <w:locked/>
    <w:rsid w:val="00502DD9"/>
    <w:pPr>
      <w:keepLines/>
      <w:numPr>
        <w:numId w:val="1"/>
      </w:numPr>
      <w:spacing w:after="120"/>
    </w:pPr>
    <w:rPr>
      <w:sz w:val="24"/>
    </w:rPr>
  </w:style>
  <w:style w:type="paragraph" w:customStyle="1" w:styleId="Liste-Indikator">
    <w:name w:val="Liste-Indikator"/>
    <w:basedOn w:val="Liste-KonkretisierteKompetenz"/>
    <w:qFormat/>
    <w:locked/>
    <w:rsid w:val="00502DD9"/>
    <w:pPr>
      <w:spacing w:line="240" w:lineRule="auto"/>
      <w:ind w:left="357"/>
    </w:pPr>
  </w:style>
  <w:style w:type="paragraph" w:customStyle="1" w:styleId="Liste-Flie-Spiegelstrich">
    <w:name w:val="Liste-Fließ-Spiegelstrich"/>
    <w:basedOn w:val="Standard"/>
    <w:qFormat/>
    <w:locked/>
    <w:rsid w:val="00502DD9"/>
    <w:pPr>
      <w:keepLines/>
      <w:numPr>
        <w:numId w:val="2"/>
      </w:numPr>
      <w:ind w:left="714" w:hanging="357"/>
      <w:contextualSpacing/>
    </w:pPr>
    <w:rPr>
      <w:sz w:val="24"/>
    </w:rPr>
  </w:style>
  <w:style w:type="paragraph" w:customStyle="1" w:styleId="ListeFachlKonkretisierung">
    <w:name w:val="Liste Fachl. Konkretisierung"/>
    <w:basedOn w:val="Liste-Flie-Spiegelstrich"/>
    <w:qFormat/>
    <w:locked/>
    <w:rsid w:val="00502DD9"/>
    <w:pPr>
      <w:spacing w:after="120" w:line="240" w:lineRule="auto"/>
      <w:ind w:left="357"/>
      <w:contextualSpacing w:val="0"/>
      <w:jc w:val="left"/>
    </w:pPr>
  </w:style>
  <w:style w:type="character" w:styleId="Hyperlink">
    <w:name w:val="Hyperlink"/>
    <w:basedOn w:val="Absatz-Standardschriftart"/>
    <w:uiPriority w:val="99"/>
    <w:unhideWhenUsed/>
    <w:rsid w:val="00CC1E3D"/>
    <w:rPr>
      <w:color w:val="0563C1" w:themeColor="hyperlink"/>
      <w:u w:val="single"/>
    </w:rPr>
  </w:style>
  <w:style w:type="character" w:customStyle="1" w:styleId="NichtaufgelsteErwhnung1">
    <w:name w:val="Nicht aufgelöste Erwähnung1"/>
    <w:basedOn w:val="Absatz-Standardschriftart"/>
    <w:uiPriority w:val="99"/>
    <w:semiHidden/>
    <w:unhideWhenUsed/>
    <w:rsid w:val="00BE6E61"/>
    <w:rPr>
      <w:color w:val="605E5C"/>
      <w:shd w:val="clear" w:color="auto" w:fill="E1DFDD"/>
    </w:rPr>
  </w:style>
  <w:style w:type="character" w:styleId="Kommentarzeichen">
    <w:name w:val="annotation reference"/>
    <w:basedOn w:val="Absatz-Standardschriftart"/>
    <w:uiPriority w:val="99"/>
    <w:semiHidden/>
    <w:unhideWhenUsed/>
    <w:rsid w:val="002F4824"/>
    <w:rPr>
      <w:sz w:val="16"/>
      <w:szCs w:val="16"/>
    </w:rPr>
  </w:style>
  <w:style w:type="paragraph" w:styleId="Kommentartext">
    <w:name w:val="annotation text"/>
    <w:basedOn w:val="Standard"/>
    <w:link w:val="KommentartextZchn"/>
    <w:uiPriority w:val="99"/>
    <w:semiHidden/>
    <w:unhideWhenUsed/>
    <w:rsid w:val="002F482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482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F4824"/>
    <w:rPr>
      <w:b/>
      <w:bCs/>
    </w:rPr>
  </w:style>
  <w:style w:type="character" w:customStyle="1" w:styleId="KommentarthemaZchn">
    <w:name w:val="Kommentarthema Zchn"/>
    <w:basedOn w:val="KommentartextZchn"/>
    <w:link w:val="Kommentarthema"/>
    <w:uiPriority w:val="99"/>
    <w:semiHidden/>
    <w:rsid w:val="002F4824"/>
    <w:rPr>
      <w:rFonts w:ascii="Arial" w:hAnsi="Arial"/>
      <w:b/>
      <w:bCs/>
      <w:sz w:val="20"/>
      <w:szCs w:val="20"/>
    </w:rPr>
  </w:style>
  <w:style w:type="paragraph" w:styleId="Sprechblasentext">
    <w:name w:val="Balloon Text"/>
    <w:basedOn w:val="Standard"/>
    <w:link w:val="SprechblasentextZchn"/>
    <w:uiPriority w:val="99"/>
    <w:semiHidden/>
    <w:unhideWhenUsed/>
    <w:rsid w:val="00887F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7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de/bilokyr/&#1084;&#1086;&#1103;-&#1073;&#1091;&#1076;&#1091;&#1097;&#1072;&#1103;-&#1082;&#1074;&#1072;&#1088;&#1090;&#1080;&#1088;&#1072;/"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internet-abc.de/lehrkraefte/praxishilfen/urheberrecht-in-der-sch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mundschule.nrw.de/de/digital/" TargetMode="External"/><Relationship Id="rId5" Type="http://schemas.openxmlformats.org/officeDocument/2006/relationships/hyperlink" Target="https://www.youtube.com/watch?v=TWdorp6c_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3447</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2021-06-28T10:26:00Z</dcterms:created>
  <dcterms:modified xsi:type="dcterms:W3CDTF">2021-06-29T10:56:00Z</dcterms:modified>
</cp:coreProperties>
</file>