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70AC" w14:textId="77777777" w:rsidR="00F36CF4" w:rsidRPr="00F36CF4" w:rsidRDefault="00F36CF4" w:rsidP="00F36CF4">
      <w:pPr>
        <w:spacing w:after="0" w:line="240" w:lineRule="auto"/>
        <w:rPr>
          <w:rFonts w:eastAsia="Times New Roman" w:cs="Times New Roman"/>
          <w:b/>
          <w:bCs/>
          <w:sz w:val="36"/>
          <w:szCs w:val="36"/>
          <w:lang w:eastAsia="de-DE"/>
        </w:rPr>
      </w:pPr>
      <w:r w:rsidRPr="00F36CF4">
        <w:rPr>
          <w:rFonts w:eastAsia="Times New Roman" w:cs="Times New Roman"/>
          <w:b/>
          <w:bCs/>
          <w:sz w:val="36"/>
          <w:szCs w:val="36"/>
          <w:lang w:eastAsia="de-DE"/>
        </w:rPr>
        <w:t>Beispiel für einen schulinternen Lehrplan</w:t>
      </w:r>
    </w:p>
    <w:p w14:paraId="332A5C8A" w14:textId="77777777" w:rsidR="00F36CF4" w:rsidRPr="00F36CF4" w:rsidRDefault="00F36CF4" w:rsidP="00F36CF4">
      <w:pPr>
        <w:spacing w:after="0" w:line="240" w:lineRule="auto"/>
        <w:ind w:right="-346"/>
        <w:rPr>
          <w:rFonts w:eastAsia="Times New Roman" w:cs="Times New Roman"/>
          <w:b/>
          <w:bCs/>
          <w:sz w:val="36"/>
          <w:szCs w:val="36"/>
          <w:lang w:eastAsia="de-DE"/>
        </w:rPr>
      </w:pPr>
      <w:r w:rsidRPr="00F36CF4">
        <w:rPr>
          <w:rFonts w:eastAsia="Times New Roman" w:cs="Times New Roman"/>
          <w:b/>
          <w:bCs/>
          <w:sz w:val="36"/>
          <w:szCs w:val="36"/>
          <w:lang w:eastAsia="de-DE"/>
        </w:rPr>
        <w:t>zum Kernlehrplan für die gymnasiale Oberstufe</w:t>
      </w:r>
    </w:p>
    <w:p w14:paraId="7B2CDCBE" w14:textId="77777777" w:rsidR="00F36CF4" w:rsidRPr="00F36CF4" w:rsidRDefault="00F36CF4" w:rsidP="00F36CF4">
      <w:pPr>
        <w:spacing w:after="0" w:line="240" w:lineRule="auto"/>
        <w:rPr>
          <w:rFonts w:eastAsia="Times New Roman" w:cs="Times New Roman"/>
          <w:b/>
          <w:bCs/>
          <w:sz w:val="28"/>
          <w:szCs w:val="28"/>
          <w:lang w:eastAsia="de-DE"/>
        </w:rPr>
      </w:pPr>
    </w:p>
    <w:p w14:paraId="031D5139" w14:textId="719B2162" w:rsidR="00E94978" w:rsidRDefault="002E64EC" w:rsidP="007C3A86">
      <w:pPr>
        <w:pStyle w:val="Titel"/>
        <w:tabs>
          <w:tab w:val="left" w:pos="5415"/>
        </w:tabs>
        <w:spacing w:before="3402" w:after="480"/>
      </w:pPr>
      <w:r>
        <w:t>Physik</w:t>
      </w:r>
    </w:p>
    <w:p w14:paraId="16C1B646" w14:textId="77777777" w:rsidR="000D2B8B" w:rsidRDefault="000D2B8B" w:rsidP="00E041C1">
      <w:pPr>
        <w:pStyle w:val="Titel"/>
        <w:tabs>
          <w:tab w:val="left" w:pos="5415"/>
        </w:tabs>
        <w:spacing w:before="3402" w:after="480"/>
        <w:rPr>
          <w:sz w:val="28"/>
          <w:szCs w:val="28"/>
        </w:rPr>
      </w:pPr>
    </w:p>
    <w:p w14:paraId="207A689C" w14:textId="239A8B08" w:rsidR="00E041C1" w:rsidRDefault="00E94978" w:rsidP="00E041C1">
      <w:pPr>
        <w:pStyle w:val="Titel"/>
        <w:tabs>
          <w:tab w:val="left" w:pos="5415"/>
        </w:tabs>
        <w:spacing w:before="3402" w:after="480"/>
      </w:pPr>
      <w:r w:rsidRPr="002D24DD">
        <w:rPr>
          <w:sz w:val="28"/>
          <w:szCs w:val="28"/>
        </w:rPr>
        <w:t>(</w:t>
      </w:r>
      <w:r w:rsidR="003319BD">
        <w:rPr>
          <w:sz w:val="28"/>
          <w:szCs w:val="28"/>
        </w:rPr>
        <w:t xml:space="preserve">Entwurf: </w:t>
      </w:r>
      <w:r w:rsidR="0045000C">
        <w:rPr>
          <w:sz w:val="28"/>
          <w:szCs w:val="28"/>
        </w:rPr>
        <w:t xml:space="preserve">Fassung vom </w:t>
      </w:r>
      <w:r w:rsidR="007E312D">
        <w:rPr>
          <w:sz w:val="28"/>
          <w:szCs w:val="28"/>
        </w:rPr>
        <w:t>19</w:t>
      </w:r>
      <w:r w:rsidR="00080F31">
        <w:rPr>
          <w:sz w:val="28"/>
          <w:szCs w:val="28"/>
        </w:rPr>
        <w:t>.</w:t>
      </w:r>
      <w:r w:rsidR="007E312D">
        <w:rPr>
          <w:sz w:val="28"/>
          <w:szCs w:val="28"/>
        </w:rPr>
        <w:t>12</w:t>
      </w:r>
      <w:r w:rsidR="003A5448">
        <w:rPr>
          <w:sz w:val="28"/>
          <w:szCs w:val="28"/>
        </w:rPr>
        <w:t>.202</w:t>
      </w:r>
      <w:r w:rsidR="007E312D">
        <w:rPr>
          <w:sz w:val="28"/>
          <w:szCs w:val="28"/>
        </w:rPr>
        <w:t>3</w:t>
      </w:r>
      <w:r w:rsidR="000D2B8B">
        <w:rPr>
          <w:sz w:val="28"/>
          <w:szCs w:val="28"/>
        </w:rPr>
        <w:t>)</w:t>
      </w:r>
    </w:p>
    <w:p w14:paraId="130BF69A" w14:textId="77777777" w:rsidR="002E2F7A" w:rsidRPr="002E2F7A" w:rsidRDefault="002E2F7A" w:rsidP="002E2F7A">
      <w:pPr>
        <w:pStyle w:val="Untertitel"/>
        <w:jc w:val="left"/>
        <w:rPr>
          <w:sz w:val="28"/>
          <w:szCs w:val="28"/>
        </w:rPr>
      </w:pPr>
    </w:p>
    <w:p w14:paraId="4D0021D3" w14:textId="77777777" w:rsidR="000F4BBD" w:rsidRDefault="000F4BBD" w:rsidP="000F4BBD"/>
    <w:p w14:paraId="191E781E" w14:textId="77777777" w:rsidR="00170A38" w:rsidRDefault="00170A38" w:rsidP="00170A38">
      <w:pPr>
        <w:rPr>
          <w:color w:val="FF0000"/>
          <w:sz w:val="28"/>
          <w:szCs w:val="28"/>
        </w:rPr>
      </w:pPr>
    </w:p>
    <w:p w14:paraId="40F2CFEB" w14:textId="77777777" w:rsidR="000D2B8B" w:rsidRDefault="000D2B8B" w:rsidP="00170A38">
      <w:pPr>
        <w:rPr>
          <w:color w:val="FF0000"/>
          <w:sz w:val="28"/>
          <w:szCs w:val="28"/>
        </w:rPr>
      </w:pPr>
    </w:p>
    <w:p w14:paraId="3E1F4CFA" w14:textId="77777777" w:rsidR="000D2B8B" w:rsidRDefault="000D2B8B" w:rsidP="00170A38">
      <w:pPr>
        <w:rPr>
          <w:color w:val="FF0000"/>
          <w:sz w:val="28"/>
          <w:szCs w:val="28"/>
        </w:rPr>
      </w:pPr>
    </w:p>
    <w:p w14:paraId="51D8EE28" w14:textId="77777777" w:rsidR="000D2B8B" w:rsidRDefault="000D2B8B" w:rsidP="00170A38">
      <w:pPr>
        <w:rPr>
          <w:color w:val="FF0000"/>
          <w:sz w:val="28"/>
          <w:szCs w:val="28"/>
        </w:rPr>
      </w:pPr>
    </w:p>
    <w:p w14:paraId="0A355E7C" w14:textId="77777777" w:rsidR="000D2B8B" w:rsidRDefault="000D2B8B" w:rsidP="00170A38">
      <w:pPr>
        <w:rPr>
          <w:color w:val="FF0000"/>
          <w:sz w:val="28"/>
          <w:szCs w:val="28"/>
        </w:rPr>
      </w:pPr>
    </w:p>
    <w:p w14:paraId="3C766861" w14:textId="77777777" w:rsidR="000D2B8B" w:rsidRDefault="000D2B8B" w:rsidP="00170A38">
      <w:pPr>
        <w:rPr>
          <w:color w:val="FF0000"/>
          <w:sz w:val="28"/>
          <w:szCs w:val="28"/>
        </w:rPr>
      </w:pPr>
    </w:p>
    <w:p w14:paraId="258F26F5" w14:textId="77777777" w:rsidR="000D2B8B" w:rsidRDefault="000D2B8B" w:rsidP="00170A38">
      <w:pPr>
        <w:rPr>
          <w:color w:val="FF0000"/>
          <w:sz w:val="28"/>
          <w:szCs w:val="28"/>
        </w:rPr>
      </w:pPr>
    </w:p>
    <w:p w14:paraId="7FD6570C" w14:textId="77777777" w:rsidR="000D2B8B" w:rsidRDefault="000D2B8B" w:rsidP="00170A38">
      <w:pPr>
        <w:rPr>
          <w:color w:val="FF0000"/>
          <w:sz w:val="28"/>
          <w:szCs w:val="28"/>
        </w:rPr>
      </w:pPr>
    </w:p>
    <w:p w14:paraId="5CD66397" w14:textId="77777777" w:rsidR="000D2B8B" w:rsidRDefault="000D2B8B" w:rsidP="00170A38">
      <w:pPr>
        <w:rPr>
          <w:color w:val="FF0000"/>
          <w:sz w:val="28"/>
          <w:szCs w:val="28"/>
        </w:rPr>
      </w:pPr>
    </w:p>
    <w:p w14:paraId="27B777FE" w14:textId="77777777" w:rsidR="000D2B8B" w:rsidRDefault="000D2B8B" w:rsidP="00170A38">
      <w:pPr>
        <w:rPr>
          <w:color w:val="FF0000"/>
          <w:sz w:val="28"/>
          <w:szCs w:val="28"/>
        </w:rPr>
      </w:pPr>
    </w:p>
    <w:p w14:paraId="44830079" w14:textId="77777777" w:rsidR="000D2B8B" w:rsidRDefault="000D2B8B" w:rsidP="00170A38">
      <w:pPr>
        <w:rPr>
          <w:color w:val="FF0000"/>
          <w:sz w:val="28"/>
          <w:szCs w:val="28"/>
        </w:rPr>
      </w:pPr>
    </w:p>
    <w:p w14:paraId="70B5FA72" w14:textId="77777777" w:rsidR="000D2B8B" w:rsidRPr="00170A38" w:rsidRDefault="000D2B8B" w:rsidP="00170A38"/>
    <w:p w14:paraId="1055D51D"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Pr>
          <w:i/>
        </w:rPr>
        <w:t>Hinweis:</w:t>
      </w:r>
    </w:p>
    <w:p w14:paraId="47DD6A03"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w:t>
      </w:r>
      <w:r w:rsidR="002B442A">
        <w:br/>
      </w:r>
      <w:r w:rsidRPr="00E8760E">
        <w:t>ihrem Schulprogramm schuleigene Unterrichtsvorgaben</w:t>
      </w:r>
      <w:r w:rsidR="00B63D81">
        <w:t xml:space="preserve"> zu gestalten</w:t>
      </w:r>
      <w:r w:rsidR="004E1543">
        <w:t xml:space="preserve">, </w:t>
      </w:r>
      <w:r w:rsidR="008A2288">
        <w:t>welche</w:t>
      </w:r>
      <w:r w:rsidR="004E1543">
        <w:t xml:space="preserve"> Verbindlichkeit herstellen, ohne päd</w:t>
      </w:r>
      <w:r w:rsidR="002B442A">
        <w:t xml:space="preserve">agogische Gestaltungsspielräume </w:t>
      </w:r>
      <w:r w:rsidR="003F4583">
        <w:t>unzulässig</w:t>
      </w:r>
      <w:r w:rsidR="004E1543">
        <w:t xml:space="preserve"> einzuschränken.</w:t>
      </w:r>
    </w:p>
    <w:p w14:paraId="1438E2F0" w14:textId="77777777"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3B5188">
        <w:t>Grundsätze zur fachdidaktischen und fachmethodischen</w:t>
      </w:r>
      <w:r w:rsidR="00CC24B7">
        <w:t xml:space="preserve"> 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r w:rsidR="00CC24B7">
        <w:t>SchulG).</w:t>
      </w:r>
    </w:p>
    <w:p w14:paraId="6566CF9A" w14:textId="77777777"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Getroffene Verabredungen und Entscheidungen der Fachgruppen werden in schulinternen Lehrplänen </w:t>
      </w:r>
      <w:r w:rsidR="0046119D">
        <w:t xml:space="preserve">dokumentiert und können von Lehrpersonen, </w:t>
      </w:r>
      <w:r w:rsidR="00350200">
        <w:br/>
      </w:r>
      <w:r w:rsidR="0046119D">
        <w:t>Lernenden und Erziehungsberechtigten eingesehen werden.</w:t>
      </w:r>
      <w:r w:rsidR="00D268B0">
        <w:t xml:space="preserve"> Während Kernlehrpläne die erwarteten </w:t>
      </w:r>
      <w:r w:rsidR="0052028F">
        <w:t xml:space="preserve">Lernergebnisse </w:t>
      </w:r>
      <w:r w:rsidR="00D268B0">
        <w:t>des Unterrichts festlegen, beschreiben schulinterne Lehrpläne schulspezifisch Wege, auf den</w:t>
      </w:r>
      <w:r w:rsidR="00EB71B7">
        <w:t>en</w:t>
      </w:r>
      <w:r w:rsidR="00D268B0">
        <w:t xml:space="preserve"> diese Ziele erreicht werden sollen.</w:t>
      </w:r>
    </w:p>
    <w:p w14:paraId="34372C8D"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43B4DC63" w14:textId="77777777"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eines</w:t>
      </w:r>
      <w:r w:rsidRPr="00170A38">
        <w:t xml:space="preserve"> fiktiven </w:t>
      </w:r>
      <w:r>
        <w:t>Gymnasiums</w:t>
      </w:r>
      <w:r w:rsidRPr="00170A38">
        <w:t xml:space="preserve"> </w:t>
      </w:r>
      <w:r>
        <w:t xml:space="preserve">für das Fach </w:t>
      </w:r>
      <w:r w:rsidR="00F7623A" w:rsidRPr="00BC5E26">
        <w:t>Biologie</w:t>
      </w:r>
      <w:r w:rsidRPr="008335BE">
        <w:t xml:space="preserve"> </w:t>
      </w:r>
      <w:r w:rsidRPr="00170A38">
        <w:t>zur Verfügung</w:t>
      </w:r>
      <w:r w:rsidR="00170A38" w:rsidRPr="00170A38">
        <w:t xml:space="preserve">. </w:t>
      </w:r>
      <w:r w:rsidR="00350200">
        <w:br/>
      </w:r>
      <w:r w:rsidR="008A14A6">
        <w:t>Das Angebot</w:t>
      </w:r>
      <w:r w:rsidR="00170A38" w:rsidRPr="00170A38">
        <w:t xml:space="preserve"> kann gemäß den jeweiligen Bedürfnissen vor Ort frei genutzt, </w:t>
      </w:r>
      <w:r w:rsidR="007F7876">
        <w:br/>
      </w:r>
      <w:r w:rsidR="00170A38" w:rsidRPr="00170A38">
        <w:t>verändert und angepasst werden. Dabei bieten sich insbesondere die beiden folgenden Möglichkeiten des Vorgehens an:</w:t>
      </w:r>
    </w:p>
    <w:p w14:paraId="0C77A087"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6456175C" w14:textId="77777777" w:rsidR="003B5188" w:rsidRDefault="00170A38" w:rsidP="003B518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55CB06BA" w14:textId="77777777" w:rsidR="003B5188" w:rsidRPr="003B5188" w:rsidRDefault="003B5188" w:rsidP="003B518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3B5188">
        <w:t xml:space="preserve">Das vorliegende Beispiel für einen schulinternen Lehrplan berücksichtigt in </w:t>
      </w:r>
      <w:r>
        <w:br/>
      </w:r>
      <w:r w:rsidRPr="003B5188">
        <w:t>seinen Kapiteln die obligatorischen Beratungsgegenstände der Fachkonferenz. Eine Über</w:t>
      </w:r>
      <w:r w:rsidRPr="003B5188">
        <w:softHyphen/>
        <w:t>sicht über die Abfolge aller Unterrichtsvorhaben des Fachs ist enthalten und für alle Lehrpersonen der Beispielschule einschließlich der vorgenommenen Schwerpunkt</w:t>
      </w:r>
      <w:r w:rsidRPr="003B5188">
        <w:softHyphen/>
        <w:t>setzungen verbindlich.</w:t>
      </w:r>
    </w:p>
    <w:p w14:paraId="68CDF365" w14:textId="77777777" w:rsidR="00E94978" w:rsidRPr="003B5188" w:rsidRDefault="003B5188" w:rsidP="003B518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3B5188">
        <w:t xml:space="preserve">Auf dieser Grundlage plant und realisiert jede Lehrkraft ihren Unterricht in </w:t>
      </w:r>
      <w:r>
        <w:br/>
      </w:r>
      <w:r w:rsidRPr="003B5188">
        <w:t xml:space="preserve">eigener Zuständigkeit und pädagogischer Verantwortung. Konkretisierte Unterrichtsvorhaben, wie sie exemplarisch im Lehrplannavigator NRW unter </w:t>
      </w:r>
      <w:r w:rsidR="007F7876">
        <w:br/>
      </w:r>
      <w:r w:rsidRPr="003B5188">
        <w:t>„Hinweise und Materialien“ zu finden sind, besitzen demgemäß nur empfehlenden Charakter und sind somit nicht zwingender Bestandteil eines schulinternen Lehrplans. Sie dienen der individuellen Unterstüt</w:t>
      </w:r>
      <w:r>
        <w:t xml:space="preserve">zung der Lehrerinnen und </w:t>
      </w:r>
      <w:r>
        <w:br/>
        <w:t>Lehrer.</w:t>
      </w:r>
    </w:p>
    <w:bookmarkStart w:id="0" w:name="_Toc17470490" w:displacedByCustomXml="next"/>
    <w:bookmarkStart w:id="1" w:name="_Toc8390377" w:displacedByCustomXml="next"/>
    <w:sdt>
      <w:sdtPr>
        <w:id w:val="2033446959"/>
        <w:docPartObj>
          <w:docPartGallery w:val="Table of Contents"/>
          <w:docPartUnique/>
        </w:docPartObj>
      </w:sdtPr>
      <w:sdtEndPr>
        <w:rPr>
          <w:rFonts w:ascii="Arial" w:eastAsiaTheme="minorHAnsi" w:hAnsi="Arial" w:cstheme="minorBidi"/>
          <w:color w:val="auto"/>
          <w:sz w:val="22"/>
          <w:szCs w:val="22"/>
          <w:lang w:eastAsia="en-US"/>
        </w:rPr>
      </w:sdtEndPr>
      <w:sdtContent>
        <w:p w14:paraId="5C5AAB1D" w14:textId="7CB81210" w:rsidR="00D10DCB" w:rsidRDefault="00D10DCB">
          <w:pPr>
            <w:pStyle w:val="Inhaltsverzeichnisberschrift"/>
          </w:pPr>
          <w:r w:rsidRPr="00D10DCB">
            <w:rPr>
              <w:color w:val="auto"/>
            </w:rPr>
            <w:t>Inhalt</w:t>
          </w:r>
        </w:p>
        <w:p w14:paraId="301832C3" w14:textId="77777777" w:rsidR="00D10DCB" w:rsidRPr="00D10DCB" w:rsidRDefault="00D10DCB" w:rsidP="00D10DCB">
          <w:pPr>
            <w:rPr>
              <w:lang w:eastAsia="de-DE"/>
            </w:rPr>
          </w:pPr>
        </w:p>
        <w:p w14:paraId="1BE2471E" w14:textId="637DAC9D" w:rsidR="005873D1" w:rsidRDefault="00D10DCB">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r>
            <w:fldChar w:fldCharType="begin"/>
          </w:r>
          <w:r>
            <w:instrText xml:space="preserve"> TOC \o "1-3" \h \z \u </w:instrText>
          </w:r>
          <w:r>
            <w:fldChar w:fldCharType="separate"/>
          </w:r>
          <w:hyperlink w:anchor="_Toc153881360" w:history="1">
            <w:r w:rsidR="005873D1" w:rsidRPr="00A911C3">
              <w:rPr>
                <w:rStyle w:val="Hyperlink"/>
                <w:noProof/>
              </w:rPr>
              <w:t>1</w:t>
            </w:r>
            <w:r w:rsidR="005873D1">
              <w:rPr>
                <w:rFonts w:asciiTheme="minorHAnsi" w:eastAsiaTheme="minorEastAsia" w:hAnsiTheme="minorHAnsi"/>
                <w:b w:val="0"/>
                <w:noProof/>
                <w:kern w:val="2"/>
                <w:lang w:eastAsia="de-DE"/>
                <w14:ligatures w14:val="standardContextual"/>
              </w:rPr>
              <w:tab/>
            </w:r>
            <w:r w:rsidR="005873D1" w:rsidRPr="00A911C3">
              <w:rPr>
                <w:rStyle w:val="Hyperlink"/>
                <w:noProof/>
              </w:rPr>
              <w:t>Rahmenbedingungen der fachlichen Arbeit</w:t>
            </w:r>
            <w:r w:rsidR="005873D1">
              <w:rPr>
                <w:noProof/>
                <w:webHidden/>
              </w:rPr>
              <w:tab/>
            </w:r>
            <w:r w:rsidR="005873D1">
              <w:rPr>
                <w:noProof/>
                <w:webHidden/>
              </w:rPr>
              <w:fldChar w:fldCharType="begin"/>
            </w:r>
            <w:r w:rsidR="005873D1">
              <w:rPr>
                <w:noProof/>
                <w:webHidden/>
              </w:rPr>
              <w:instrText xml:space="preserve"> PAGEREF _Toc153881360 \h </w:instrText>
            </w:r>
            <w:r w:rsidR="005873D1">
              <w:rPr>
                <w:noProof/>
                <w:webHidden/>
              </w:rPr>
            </w:r>
            <w:r w:rsidR="005873D1">
              <w:rPr>
                <w:noProof/>
                <w:webHidden/>
              </w:rPr>
              <w:fldChar w:fldCharType="separate"/>
            </w:r>
            <w:r w:rsidR="005873D1">
              <w:rPr>
                <w:noProof/>
                <w:webHidden/>
              </w:rPr>
              <w:t>4</w:t>
            </w:r>
            <w:r w:rsidR="005873D1">
              <w:rPr>
                <w:noProof/>
                <w:webHidden/>
              </w:rPr>
              <w:fldChar w:fldCharType="end"/>
            </w:r>
          </w:hyperlink>
        </w:p>
        <w:p w14:paraId="52CF1041" w14:textId="4C1923A1" w:rsidR="005873D1" w:rsidRDefault="005873D1">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1361" w:history="1">
            <w:r w:rsidRPr="00A911C3">
              <w:rPr>
                <w:rStyle w:val="Hyperlink"/>
                <w:noProof/>
              </w:rPr>
              <w:t>2</w:t>
            </w:r>
            <w:r>
              <w:rPr>
                <w:rFonts w:asciiTheme="minorHAnsi" w:eastAsiaTheme="minorEastAsia" w:hAnsiTheme="minorHAnsi"/>
                <w:b w:val="0"/>
                <w:noProof/>
                <w:kern w:val="2"/>
                <w:lang w:eastAsia="de-DE"/>
                <w14:ligatures w14:val="standardContextual"/>
              </w:rPr>
              <w:tab/>
            </w:r>
            <w:r w:rsidRPr="00A911C3">
              <w:rPr>
                <w:rStyle w:val="Hyperlink"/>
                <w:noProof/>
              </w:rPr>
              <w:t>Entscheidungen zum Unterricht</w:t>
            </w:r>
            <w:r>
              <w:rPr>
                <w:noProof/>
                <w:webHidden/>
              </w:rPr>
              <w:tab/>
            </w:r>
            <w:r>
              <w:rPr>
                <w:noProof/>
                <w:webHidden/>
              </w:rPr>
              <w:fldChar w:fldCharType="begin"/>
            </w:r>
            <w:r>
              <w:rPr>
                <w:noProof/>
                <w:webHidden/>
              </w:rPr>
              <w:instrText xml:space="preserve"> PAGEREF _Toc153881361 \h </w:instrText>
            </w:r>
            <w:r>
              <w:rPr>
                <w:noProof/>
                <w:webHidden/>
              </w:rPr>
            </w:r>
            <w:r>
              <w:rPr>
                <w:noProof/>
                <w:webHidden/>
              </w:rPr>
              <w:fldChar w:fldCharType="separate"/>
            </w:r>
            <w:r>
              <w:rPr>
                <w:noProof/>
                <w:webHidden/>
              </w:rPr>
              <w:t>6</w:t>
            </w:r>
            <w:r>
              <w:rPr>
                <w:noProof/>
                <w:webHidden/>
              </w:rPr>
              <w:fldChar w:fldCharType="end"/>
            </w:r>
          </w:hyperlink>
        </w:p>
        <w:p w14:paraId="6CAF7CF4" w14:textId="6FA9108B" w:rsidR="005873D1" w:rsidRDefault="005873D1">
          <w:pPr>
            <w:pStyle w:val="Verzeichnis2"/>
            <w:rPr>
              <w:rFonts w:asciiTheme="minorHAnsi" w:eastAsiaTheme="minorEastAsia" w:hAnsiTheme="minorHAnsi"/>
              <w:noProof/>
              <w:kern w:val="2"/>
              <w:lang w:eastAsia="de-DE"/>
              <w14:ligatures w14:val="standardContextual"/>
            </w:rPr>
          </w:pPr>
          <w:hyperlink w:anchor="_Toc153881362" w:history="1">
            <w:r w:rsidRPr="00A911C3">
              <w:rPr>
                <w:rStyle w:val="Hyperlink"/>
                <w:noProof/>
              </w:rPr>
              <w:t xml:space="preserve">2.1 </w:t>
            </w:r>
            <w:r>
              <w:rPr>
                <w:rFonts w:asciiTheme="minorHAnsi" w:eastAsiaTheme="minorEastAsia" w:hAnsiTheme="minorHAnsi"/>
                <w:noProof/>
                <w:kern w:val="2"/>
                <w:lang w:eastAsia="de-DE"/>
                <w14:ligatures w14:val="standardContextual"/>
              </w:rPr>
              <w:tab/>
            </w:r>
            <w:r w:rsidRPr="00A911C3">
              <w:rPr>
                <w:rStyle w:val="Hyperlink"/>
                <w:noProof/>
              </w:rPr>
              <w:t>Unterrichtsvorhaben</w:t>
            </w:r>
            <w:r>
              <w:rPr>
                <w:noProof/>
                <w:webHidden/>
              </w:rPr>
              <w:tab/>
            </w:r>
            <w:r>
              <w:rPr>
                <w:noProof/>
                <w:webHidden/>
              </w:rPr>
              <w:fldChar w:fldCharType="begin"/>
            </w:r>
            <w:r>
              <w:rPr>
                <w:noProof/>
                <w:webHidden/>
              </w:rPr>
              <w:instrText xml:space="preserve"> PAGEREF _Toc153881362 \h </w:instrText>
            </w:r>
            <w:r>
              <w:rPr>
                <w:noProof/>
                <w:webHidden/>
              </w:rPr>
            </w:r>
            <w:r>
              <w:rPr>
                <w:noProof/>
                <w:webHidden/>
              </w:rPr>
              <w:fldChar w:fldCharType="separate"/>
            </w:r>
            <w:r>
              <w:rPr>
                <w:noProof/>
                <w:webHidden/>
              </w:rPr>
              <w:t>7</w:t>
            </w:r>
            <w:r>
              <w:rPr>
                <w:noProof/>
                <w:webHidden/>
              </w:rPr>
              <w:fldChar w:fldCharType="end"/>
            </w:r>
          </w:hyperlink>
        </w:p>
        <w:p w14:paraId="235999B3" w14:textId="084EAE22" w:rsidR="005873D1" w:rsidRDefault="005873D1">
          <w:pPr>
            <w:pStyle w:val="Verzeichnis2"/>
            <w:rPr>
              <w:rFonts w:asciiTheme="minorHAnsi" w:eastAsiaTheme="minorEastAsia" w:hAnsiTheme="minorHAnsi"/>
              <w:noProof/>
              <w:kern w:val="2"/>
              <w:lang w:eastAsia="de-DE"/>
              <w14:ligatures w14:val="standardContextual"/>
            </w:rPr>
          </w:pPr>
          <w:hyperlink w:anchor="_Toc153881363" w:history="1">
            <w:r w:rsidRPr="00A911C3">
              <w:rPr>
                <w:rStyle w:val="Hyperlink"/>
                <w:noProof/>
              </w:rPr>
              <w:t>2.2</w:t>
            </w:r>
            <w:r>
              <w:rPr>
                <w:rFonts w:asciiTheme="minorHAnsi" w:eastAsiaTheme="minorEastAsia" w:hAnsiTheme="minorHAnsi"/>
                <w:noProof/>
                <w:kern w:val="2"/>
                <w:lang w:eastAsia="de-DE"/>
                <w14:ligatures w14:val="standardContextual"/>
              </w:rPr>
              <w:tab/>
            </w:r>
            <w:r w:rsidRPr="00A911C3">
              <w:rPr>
                <w:rStyle w:val="Hyperlink"/>
                <w:noProof/>
              </w:rPr>
              <w:t>Grundsätze der fachdidaktischen und fachmethodischen Arbeit</w:t>
            </w:r>
            <w:r>
              <w:rPr>
                <w:noProof/>
                <w:webHidden/>
              </w:rPr>
              <w:tab/>
            </w:r>
            <w:r>
              <w:rPr>
                <w:noProof/>
                <w:webHidden/>
              </w:rPr>
              <w:fldChar w:fldCharType="begin"/>
            </w:r>
            <w:r>
              <w:rPr>
                <w:noProof/>
                <w:webHidden/>
              </w:rPr>
              <w:instrText xml:space="preserve"> PAGEREF _Toc153881363 \h </w:instrText>
            </w:r>
            <w:r>
              <w:rPr>
                <w:noProof/>
                <w:webHidden/>
              </w:rPr>
            </w:r>
            <w:r>
              <w:rPr>
                <w:noProof/>
                <w:webHidden/>
              </w:rPr>
              <w:fldChar w:fldCharType="separate"/>
            </w:r>
            <w:r>
              <w:rPr>
                <w:noProof/>
                <w:webHidden/>
              </w:rPr>
              <w:t>24</w:t>
            </w:r>
            <w:r>
              <w:rPr>
                <w:noProof/>
                <w:webHidden/>
              </w:rPr>
              <w:fldChar w:fldCharType="end"/>
            </w:r>
          </w:hyperlink>
        </w:p>
        <w:p w14:paraId="3F6A21A6" w14:textId="6EE3953C" w:rsidR="005873D1" w:rsidRDefault="005873D1">
          <w:pPr>
            <w:pStyle w:val="Verzeichnis2"/>
            <w:rPr>
              <w:rFonts w:asciiTheme="minorHAnsi" w:eastAsiaTheme="minorEastAsia" w:hAnsiTheme="minorHAnsi"/>
              <w:noProof/>
              <w:kern w:val="2"/>
              <w:lang w:eastAsia="de-DE"/>
              <w14:ligatures w14:val="standardContextual"/>
            </w:rPr>
          </w:pPr>
          <w:hyperlink w:anchor="_Toc153881364" w:history="1">
            <w:r w:rsidRPr="00A911C3">
              <w:rPr>
                <w:rStyle w:val="Hyperlink"/>
                <w:noProof/>
              </w:rPr>
              <w:t>2.3</w:t>
            </w:r>
            <w:r>
              <w:rPr>
                <w:rFonts w:asciiTheme="minorHAnsi" w:eastAsiaTheme="minorEastAsia" w:hAnsiTheme="minorHAnsi"/>
                <w:noProof/>
                <w:kern w:val="2"/>
                <w:lang w:eastAsia="de-DE"/>
                <w14:ligatures w14:val="standardContextual"/>
              </w:rPr>
              <w:tab/>
            </w:r>
            <w:r w:rsidRPr="00A911C3">
              <w:rPr>
                <w:rStyle w:val="Hyperlink"/>
                <w:noProof/>
              </w:rPr>
              <w:t xml:space="preserve"> Grundsätze der Leistungsbewertung und Leistungsrückmeldung</w:t>
            </w:r>
            <w:r>
              <w:rPr>
                <w:noProof/>
                <w:webHidden/>
              </w:rPr>
              <w:tab/>
            </w:r>
            <w:r>
              <w:rPr>
                <w:noProof/>
                <w:webHidden/>
              </w:rPr>
              <w:fldChar w:fldCharType="begin"/>
            </w:r>
            <w:r>
              <w:rPr>
                <w:noProof/>
                <w:webHidden/>
              </w:rPr>
              <w:instrText xml:space="preserve"> PAGEREF _Toc153881364 \h </w:instrText>
            </w:r>
            <w:r>
              <w:rPr>
                <w:noProof/>
                <w:webHidden/>
              </w:rPr>
            </w:r>
            <w:r>
              <w:rPr>
                <w:noProof/>
                <w:webHidden/>
              </w:rPr>
              <w:fldChar w:fldCharType="separate"/>
            </w:r>
            <w:r>
              <w:rPr>
                <w:noProof/>
                <w:webHidden/>
              </w:rPr>
              <w:t>26</w:t>
            </w:r>
            <w:r>
              <w:rPr>
                <w:noProof/>
                <w:webHidden/>
              </w:rPr>
              <w:fldChar w:fldCharType="end"/>
            </w:r>
          </w:hyperlink>
        </w:p>
        <w:p w14:paraId="6599AAEE" w14:textId="06D2271B" w:rsidR="005873D1" w:rsidRDefault="005873D1">
          <w:pPr>
            <w:pStyle w:val="Verzeichnis2"/>
            <w:rPr>
              <w:rFonts w:asciiTheme="minorHAnsi" w:eastAsiaTheme="minorEastAsia" w:hAnsiTheme="minorHAnsi"/>
              <w:noProof/>
              <w:kern w:val="2"/>
              <w:lang w:eastAsia="de-DE"/>
              <w14:ligatures w14:val="standardContextual"/>
            </w:rPr>
          </w:pPr>
          <w:hyperlink w:anchor="_Toc153881365" w:history="1">
            <w:r w:rsidRPr="00A911C3">
              <w:rPr>
                <w:rStyle w:val="Hyperlink"/>
                <w:noProof/>
              </w:rPr>
              <w:t>2.4</w:t>
            </w:r>
            <w:r>
              <w:rPr>
                <w:rFonts w:asciiTheme="minorHAnsi" w:eastAsiaTheme="minorEastAsia" w:hAnsiTheme="minorHAnsi"/>
                <w:noProof/>
                <w:kern w:val="2"/>
                <w:lang w:eastAsia="de-DE"/>
                <w14:ligatures w14:val="standardContextual"/>
              </w:rPr>
              <w:tab/>
            </w:r>
            <w:r w:rsidRPr="00A911C3">
              <w:rPr>
                <w:rStyle w:val="Hyperlink"/>
                <w:noProof/>
              </w:rPr>
              <w:t xml:space="preserve"> Lehr- und Lernmittel</w:t>
            </w:r>
            <w:r>
              <w:rPr>
                <w:noProof/>
                <w:webHidden/>
              </w:rPr>
              <w:tab/>
            </w:r>
            <w:r>
              <w:rPr>
                <w:noProof/>
                <w:webHidden/>
              </w:rPr>
              <w:fldChar w:fldCharType="begin"/>
            </w:r>
            <w:r>
              <w:rPr>
                <w:noProof/>
                <w:webHidden/>
              </w:rPr>
              <w:instrText xml:space="preserve"> PAGEREF _Toc153881365 \h </w:instrText>
            </w:r>
            <w:r>
              <w:rPr>
                <w:noProof/>
                <w:webHidden/>
              </w:rPr>
            </w:r>
            <w:r>
              <w:rPr>
                <w:noProof/>
                <w:webHidden/>
              </w:rPr>
              <w:fldChar w:fldCharType="separate"/>
            </w:r>
            <w:r>
              <w:rPr>
                <w:noProof/>
                <w:webHidden/>
              </w:rPr>
              <w:t>29</w:t>
            </w:r>
            <w:r>
              <w:rPr>
                <w:noProof/>
                <w:webHidden/>
              </w:rPr>
              <w:fldChar w:fldCharType="end"/>
            </w:r>
          </w:hyperlink>
        </w:p>
        <w:p w14:paraId="533F4D31" w14:textId="4C882D5F" w:rsidR="005873D1" w:rsidRDefault="005873D1">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1366" w:history="1">
            <w:r w:rsidRPr="00A911C3">
              <w:rPr>
                <w:rStyle w:val="Hyperlink"/>
                <w:noProof/>
              </w:rPr>
              <w:t>3</w:t>
            </w:r>
            <w:r>
              <w:rPr>
                <w:rFonts w:asciiTheme="minorHAnsi" w:eastAsiaTheme="minorEastAsia" w:hAnsiTheme="minorHAnsi"/>
                <w:b w:val="0"/>
                <w:noProof/>
                <w:kern w:val="2"/>
                <w:lang w:eastAsia="de-DE"/>
                <w14:ligatures w14:val="standardContextual"/>
              </w:rPr>
              <w:tab/>
            </w:r>
            <w:r w:rsidRPr="00A911C3">
              <w:rPr>
                <w:rStyle w:val="Hyperlink"/>
                <w:noProof/>
              </w:rPr>
              <w:t>Entscheidungen zu fach- oder unterrichtsübergreifenden Fragen</w:t>
            </w:r>
            <w:r>
              <w:rPr>
                <w:noProof/>
                <w:webHidden/>
              </w:rPr>
              <w:tab/>
            </w:r>
            <w:r>
              <w:rPr>
                <w:noProof/>
                <w:webHidden/>
              </w:rPr>
              <w:fldChar w:fldCharType="begin"/>
            </w:r>
            <w:r>
              <w:rPr>
                <w:noProof/>
                <w:webHidden/>
              </w:rPr>
              <w:instrText xml:space="preserve"> PAGEREF _Toc153881366 \h </w:instrText>
            </w:r>
            <w:r>
              <w:rPr>
                <w:noProof/>
                <w:webHidden/>
              </w:rPr>
            </w:r>
            <w:r>
              <w:rPr>
                <w:noProof/>
                <w:webHidden/>
              </w:rPr>
              <w:fldChar w:fldCharType="separate"/>
            </w:r>
            <w:r>
              <w:rPr>
                <w:noProof/>
                <w:webHidden/>
              </w:rPr>
              <w:t>30</w:t>
            </w:r>
            <w:r>
              <w:rPr>
                <w:noProof/>
                <w:webHidden/>
              </w:rPr>
              <w:fldChar w:fldCharType="end"/>
            </w:r>
          </w:hyperlink>
        </w:p>
        <w:p w14:paraId="3E813DBF" w14:textId="170BC870" w:rsidR="005873D1" w:rsidRDefault="005873D1">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1367" w:history="1">
            <w:r w:rsidRPr="00A911C3">
              <w:rPr>
                <w:rStyle w:val="Hyperlink"/>
                <w:noProof/>
              </w:rPr>
              <w:t>4</w:t>
            </w:r>
            <w:r>
              <w:rPr>
                <w:rFonts w:asciiTheme="minorHAnsi" w:eastAsiaTheme="minorEastAsia" w:hAnsiTheme="minorHAnsi"/>
                <w:b w:val="0"/>
                <w:noProof/>
                <w:kern w:val="2"/>
                <w:lang w:eastAsia="de-DE"/>
                <w14:ligatures w14:val="standardContextual"/>
              </w:rPr>
              <w:tab/>
            </w:r>
            <w:r w:rsidRPr="00A911C3">
              <w:rPr>
                <w:rStyle w:val="Hyperlink"/>
                <w:noProof/>
              </w:rPr>
              <w:t>Qualitätssicherung und Evaluation</w:t>
            </w:r>
            <w:r>
              <w:rPr>
                <w:noProof/>
                <w:webHidden/>
              </w:rPr>
              <w:tab/>
            </w:r>
            <w:r>
              <w:rPr>
                <w:noProof/>
                <w:webHidden/>
              </w:rPr>
              <w:fldChar w:fldCharType="begin"/>
            </w:r>
            <w:r>
              <w:rPr>
                <w:noProof/>
                <w:webHidden/>
              </w:rPr>
              <w:instrText xml:space="preserve"> PAGEREF _Toc153881367 \h </w:instrText>
            </w:r>
            <w:r>
              <w:rPr>
                <w:noProof/>
                <w:webHidden/>
              </w:rPr>
            </w:r>
            <w:r>
              <w:rPr>
                <w:noProof/>
                <w:webHidden/>
              </w:rPr>
              <w:fldChar w:fldCharType="separate"/>
            </w:r>
            <w:r>
              <w:rPr>
                <w:noProof/>
                <w:webHidden/>
              </w:rPr>
              <w:t>32</w:t>
            </w:r>
            <w:r>
              <w:rPr>
                <w:noProof/>
                <w:webHidden/>
              </w:rPr>
              <w:fldChar w:fldCharType="end"/>
            </w:r>
          </w:hyperlink>
        </w:p>
        <w:p w14:paraId="1D634F94" w14:textId="7F2AA645" w:rsidR="00D10DCB" w:rsidRDefault="00D10DCB">
          <w:r>
            <w:rPr>
              <w:b/>
              <w:bCs/>
            </w:rPr>
            <w:fldChar w:fldCharType="end"/>
          </w:r>
        </w:p>
      </w:sdtContent>
    </w:sdt>
    <w:p w14:paraId="7AE863B3" w14:textId="77777777" w:rsidR="00490596" w:rsidRDefault="008B5351" w:rsidP="008B5351">
      <w:pPr>
        <w:pStyle w:val="berschrift1"/>
      </w:pPr>
      <w:bookmarkStart w:id="2" w:name="_Toc153881360"/>
      <w:r>
        <w:lastRenderedPageBreak/>
        <w:t>1</w:t>
      </w:r>
      <w:r>
        <w:tab/>
      </w:r>
      <w:r w:rsidR="00170A38">
        <w:t>Rahmenbedingungen der fachlichen Arbeit</w:t>
      </w:r>
      <w:bookmarkEnd w:id="1"/>
      <w:bookmarkEnd w:id="0"/>
      <w:bookmarkEnd w:id="2"/>
    </w:p>
    <w:p w14:paraId="7D67AA2A" w14:textId="77777777" w:rsidR="00952327" w:rsidRPr="00170A38" w:rsidRDefault="00952327" w:rsidP="0095232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bookmarkStart w:id="3" w:name="_Toc8390378"/>
      <w:bookmarkStart w:id="4" w:name="_Toc17470491"/>
      <w:r w:rsidRPr="00170A38">
        <w:rPr>
          <w:i/>
          <w:iCs/>
        </w:rPr>
        <w:t xml:space="preserve">Hinweis: </w:t>
      </w:r>
    </w:p>
    <w:p w14:paraId="0CF7FC15" w14:textId="77777777" w:rsidR="00952327" w:rsidRDefault="00952327" w:rsidP="0095232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t xml:space="preserve">Fachliche Bezüge zu </w:t>
      </w:r>
      <w:r w:rsidRPr="00170A38">
        <w:t>folgende</w:t>
      </w:r>
      <w:r>
        <w:t>n</w:t>
      </w:r>
      <w:r w:rsidRPr="00170A38">
        <w:t xml:space="preserve"> Aspekte</w:t>
      </w:r>
      <w:r>
        <w:t>n</w:t>
      </w:r>
      <w:r w:rsidRPr="00170A38">
        <w:t xml:space="preserve"> </w:t>
      </w:r>
      <w:r>
        <w:t>können beispielsweise beschrieben werden</w:t>
      </w:r>
      <w:r w:rsidRPr="00170A38">
        <w:t xml:space="preserve">: </w:t>
      </w:r>
    </w:p>
    <w:p w14:paraId="208E579F"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Leitbild der Schule,</w:t>
      </w:r>
    </w:p>
    <w:p w14:paraId="0FC425C3"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Rahmenbedingungen des schulischen Umfelds,</w:t>
      </w:r>
    </w:p>
    <w:p w14:paraId="72E969C0"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schulische Standards zum Lehren und Lernen,</w:t>
      </w:r>
    </w:p>
    <w:p w14:paraId="7F8AE8A0"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Zusammenarbeit mit außerschulischen Partnern.</w:t>
      </w:r>
    </w:p>
    <w:p w14:paraId="0F0B4853" w14:textId="77777777" w:rsidR="00952327" w:rsidRPr="00E64D8B" w:rsidRDefault="00952327" w:rsidP="0095232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einen schulinternen Lehrplan wurde für ein fiktives </w:t>
      </w:r>
      <w:r w:rsidRPr="008B677D">
        <w:t>Gymnasium</w:t>
      </w:r>
      <w:r w:rsidRPr="00E64D8B">
        <w:t xml:space="preserve"> konzipiert, für das folgende Bedingungen vorliegen:</w:t>
      </w:r>
    </w:p>
    <w:p w14:paraId="3EE257EB"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D24DD">
        <w:t>865 Schülerinnen und Schüler</w:t>
      </w:r>
      <w:r>
        <w:t>,</w:t>
      </w:r>
    </w:p>
    <w:p w14:paraId="0C539BF4" w14:textId="77777777" w:rsidR="00952327" w:rsidRDefault="00952327" w:rsidP="00952327">
      <w:pPr>
        <w:pStyle w:val="Listenabsatz"/>
        <w:keepLines/>
        <w:numPr>
          <w:ilvl w:val="0"/>
          <w:numId w:val="40"/>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D24DD">
        <w:t>60 Lehrpersonen</w:t>
      </w:r>
      <w:r>
        <w:t>.</w:t>
      </w:r>
    </w:p>
    <w:p w14:paraId="7E92A159" w14:textId="77777777" w:rsidR="00952327" w:rsidRDefault="00952327" w:rsidP="00952327">
      <w:pPr>
        <w:pStyle w:val="Anmerkung"/>
      </w:pPr>
    </w:p>
    <w:p w14:paraId="5A44DEFF" w14:textId="77777777" w:rsidR="00952327" w:rsidRDefault="00952327" w:rsidP="00952327">
      <w:pPr>
        <w:rPr>
          <w:rFonts w:cs="Arial"/>
        </w:rPr>
      </w:pPr>
      <w:r>
        <w:rPr>
          <w:rFonts w:cs="Arial"/>
        </w:rPr>
        <w:t xml:space="preserve">Im Fach Physik wird an unserer Schule </w:t>
      </w:r>
      <w:r>
        <w:t xml:space="preserve">insbesondere das Interesse der Schülerinnen und Schüler an </w:t>
      </w:r>
      <w:r>
        <w:rPr>
          <w:rFonts w:cs="Arial"/>
        </w:rPr>
        <w:t xml:space="preserve">physikalisch-technischen </w:t>
      </w:r>
      <w:r>
        <w:t xml:space="preserve">Fragestellungen entwickelt und gestärkt. </w:t>
      </w:r>
      <w:r>
        <w:rPr>
          <w:rFonts w:cs="Arial"/>
        </w:rPr>
        <w:t>Darüber hinaus wird an unserer Schule angestrebt, Interesse an einem physikalisch-technischen geprägten Studium oder Beruf zu wecken. In diesem Rahmen sollen u.a. Schülerinnen und Schüler mit besonderen Stärken im Bereich Physik unterstützt werden. Hierbei wird angestrebt, die Lernenden in ihrer Kompetenzentwicklung optimal zu fördern.</w:t>
      </w:r>
    </w:p>
    <w:p w14:paraId="1F2BCCA8" w14:textId="77777777" w:rsidR="00952327" w:rsidRDefault="00952327" w:rsidP="00952327">
      <w:pPr>
        <w:rPr>
          <w:rFonts w:cs="Arial"/>
        </w:rPr>
      </w:pPr>
      <w:r w:rsidRPr="00BD6C93">
        <w:rPr>
          <w:rFonts w:cs="Arial"/>
        </w:rPr>
        <w:t>Die Einführung von stufen- und fachbezogenen Lehr</w:t>
      </w:r>
      <w:r>
        <w:rPr>
          <w:rFonts w:cs="Arial"/>
        </w:rPr>
        <w:t>kräfte</w:t>
      </w:r>
      <w:r w:rsidRPr="00BD6C93">
        <w:rPr>
          <w:rFonts w:cs="Arial"/>
        </w:rPr>
        <w:t xml:space="preserve">teams hat die Abstimmung in Experimentier-, Unterrichts- und Erziehungsfragen wesentlich verbessert. Fachteams erarbeiten gemeinsam Materialien für das Fach auf Stufenebene und bereiten gemeinsam Experimente vor. Der Unterricht wird – soweit möglich – auf der Stufenebene parallelisiert. Auch in der Oberstufe ist der Austausch zu Inhalten, methodischen Herangehensweisen und zu fachdidaktischen Problemen intensiv.   </w:t>
      </w:r>
    </w:p>
    <w:p w14:paraId="6E5711B6" w14:textId="77777777" w:rsidR="00952327" w:rsidRDefault="00952327" w:rsidP="00952327">
      <w:r w:rsidRPr="00EC1940">
        <w:t xml:space="preserve">Schrittweise </w:t>
      </w:r>
      <w:r>
        <w:t xml:space="preserve">werden </w:t>
      </w:r>
      <w:r w:rsidRPr="00EC1940">
        <w:t xml:space="preserve">Möglichkeiten für die Durchführung von Realexperimenten (Schüler- wie Demonstrationsexperimente) an geeigneten Stellen geschaffen. Darüber hinaus setzen wir Schwerpunkte in der Nutzung von neuen Medien, wozu ein regelmäßiger </w:t>
      </w:r>
      <w:proofErr w:type="spellStart"/>
      <w:r w:rsidRPr="00EC1940">
        <w:t>kollegiumsinterner</w:t>
      </w:r>
      <w:proofErr w:type="spellEnd"/>
      <w:r w:rsidRPr="00EC1940">
        <w:t xml:space="preserve"> Austausch stattfindet (</w:t>
      </w:r>
      <w:r>
        <w:t>B</w:t>
      </w:r>
      <w:r w:rsidRPr="00EC1940">
        <w:t>est</w:t>
      </w:r>
      <w:r>
        <w:t xml:space="preserve"> P</w:t>
      </w:r>
      <w:r w:rsidRPr="00EC1940">
        <w:t xml:space="preserve">ractice-Beispiele). Im Fach Physik gehört dazu auch die Erfassung von Daten und Messwerten mit modernen digitalen Medien und Sensoren. </w:t>
      </w:r>
    </w:p>
    <w:p w14:paraId="1D4F544D" w14:textId="77777777" w:rsidR="00952327" w:rsidRDefault="00952327" w:rsidP="00952327">
      <w:pPr>
        <w:pStyle w:val="StandardII"/>
        <w:rPr>
          <w:b/>
        </w:rPr>
      </w:pPr>
      <w:r>
        <w:rPr>
          <w:b/>
        </w:rPr>
        <w:t xml:space="preserve">Fachliche Bezüge zu schulischen Standards zum Lehren und Lernen </w:t>
      </w:r>
    </w:p>
    <w:p w14:paraId="0761D815" w14:textId="77777777" w:rsidR="00952327" w:rsidRDefault="00952327" w:rsidP="00952327">
      <w:pPr>
        <w:pStyle w:val="StandardII"/>
        <w:rPr>
          <w:i/>
        </w:rPr>
      </w:pPr>
      <w:r>
        <w:rPr>
          <w:i/>
        </w:rPr>
        <w:t>zum Beispiel (ggf. mit Verweis auf entsprechende Unterrichtsvorhaben)</w:t>
      </w:r>
    </w:p>
    <w:p w14:paraId="4FAB4364" w14:textId="77777777" w:rsidR="00952327" w:rsidRDefault="00952327" w:rsidP="00952327">
      <w:pPr>
        <w:pStyle w:val="StandardII"/>
        <w:numPr>
          <w:ilvl w:val="0"/>
          <w:numId w:val="41"/>
        </w:numPr>
        <w:spacing w:line="240" w:lineRule="auto"/>
        <w:ind w:left="714" w:hanging="357"/>
        <w:rPr>
          <w:i/>
        </w:rPr>
      </w:pPr>
      <w:r>
        <w:rPr>
          <w:i/>
        </w:rPr>
        <w:t>kooperative Lernformen</w:t>
      </w:r>
    </w:p>
    <w:p w14:paraId="78454225" w14:textId="77777777" w:rsidR="00952327" w:rsidRDefault="00952327" w:rsidP="00952327">
      <w:pPr>
        <w:pStyle w:val="StandardII"/>
        <w:numPr>
          <w:ilvl w:val="0"/>
          <w:numId w:val="41"/>
        </w:numPr>
        <w:spacing w:line="240" w:lineRule="auto"/>
        <w:ind w:left="714" w:hanging="357"/>
        <w:rPr>
          <w:i/>
        </w:rPr>
      </w:pPr>
      <w:r>
        <w:rPr>
          <w:i/>
        </w:rPr>
        <w:lastRenderedPageBreak/>
        <w:t>sprachsensibler Fachunterricht</w:t>
      </w:r>
    </w:p>
    <w:p w14:paraId="14077816" w14:textId="77777777" w:rsidR="00952327" w:rsidRDefault="00952327" w:rsidP="00952327">
      <w:pPr>
        <w:pStyle w:val="StandardII"/>
        <w:numPr>
          <w:ilvl w:val="0"/>
          <w:numId w:val="41"/>
        </w:numPr>
        <w:spacing w:line="240" w:lineRule="auto"/>
        <w:ind w:left="714" w:hanging="357"/>
        <w:rPr>
          <w:i/>
        </w:rPr>
      </w:pPr>
      <w:r>
        <w:rPr>
          <w:i/>
        </w:rPr>
        <w:t>Kontextorientierung</w:t>
      </w:r>
    </w:p>
    <w:p w14:paraId="7D96942B" w14:textId="77777777" w:rsidR="00952327" w:rsidRPr="001E6AF0" w:rsidRDefault="00952327" w:rsidP="00952327">
      <w:pPr>
        <w:pStyle w:val="StandardII"/>
        <w:numPr>
          <w:ilvl w:val="0"/>
          <w:numId w:val="41"/>
        </w:numPr>
        <w:spacing w:line="240" w:lineRule="auto"/>
        <w:ind w:left="714" w:hanging="357"/>
        <w:rPr>
          <w:i/>
        </w:rPr>
      </w:pPr>
      <w:r w:rsidRPr="001E6AF0">
        <w:rPr>
          <w:i/>
        </w:rPr>
        <w:t xml:space="preserve">eigenständige Projektvorhaben </w:t>
      </w:r>
    </w:p>
    <w:p w14:paraId="14BF2DF5" w14:textId="77777777" w:rsidR="00952327" w:rsidRDefault="00952327" w:rsidP="00952327">
      <w:pPr>
        <w:pStyle w:val="StandardII"/>
        <w:jc w:val="left"/>
        <w:rPr>
          <w:b/>
        </w:rPr>
      </w:pPr>
    </w:p>
    <w:p w14:paraId="0552DF0F" w14:textId="77777777" w:rsidR="00952327" w:rsidRDefault="00952327" w:rsidP="00952327">
      <w:pPr>
        <w:pStyle w:val="StandardII"/>
        <w:jc w:val="left"/>
        <w:rPr>
          <w:b/>
        </w:rPr>
      </w:pPr>
      <w:r>
        <w:rPr>
          <w:b/>
        </w:rPr>
        <w:t xml:space="preserve">Fachliche Bezüge zu den </w:t>
      </w:r>
      <w:r w:rsidRPr="00FC70AA">
        <w:rPr>
          <w:b/>
        </w:rPr>
        <w:t>Rahmenbedingungen des schulischen Umfelds</w:t>
      </w:r>
    </w:p>
    <w:p w14:paraId="5743E7C3" w14:textId="77777777" w:rsidR="00952327" w:rsidRDefault="00952327" w:rsidP="00952327">
      <w:pPr>
        <w:pStyle w:val="StandardII"/>
        <w:jc w:val="left"/>
        <w:rPr>
          <w:i/>
        </w:rPr>
      </w:pPr>
      <w:r>
        <w:rPr>
          <w:i/>
        </w:rPr>
        <w:t>zum Beispiel</w:t>
      </w:r>
    </w:p>
    <w:p w14:paraId="631F0F36" w14:textId="77777777" w:rsidR="00952327" w:rsidRPr="00786B01" w:rsidRDefault="00952327" w:rsidP="00952327">
      <w:pPr>
        <w:pStyle w:val="StandardII"/>
        <w:numPr>
          <w:ilvl w:val="0"/>
          <w:numId w:val="42"/>
        </w:numPr>
        <w:jc w:val="left"/>
        <w:rPr>
          <w:bCs/>
          <w:i/>
          <w:iCs/>
        </w:rPr>
      </w:pPr>
      <w:r w:rsidRPr="00786B01">
        <w:rPr>
          <w:bCs/>
          <w:i/>
          <w:iCs/>
        </w:rPr>
        <w:t>Umspannwerk</w:t>
      </w:r>
    </w:p>
    <w:p w14:paraId="39976F9F" w14:textId="77777777" w:rsidR="00952327" w:rsidRPr="00786B01" w:rsidRDefault="00952327" w:rsidP="00952327">
      <w:pPr>
        <w:pStyle w:val="StandardII"/>
        <w:numPr>
          <w:ilvl w:val="0"/>
          <w:numId w:val="42"/>
        </w:numPr>
        <w:jc w:val="left"/>
        <w:rPr>
          <w:bCs/>
          <w:i/>
          <w:iCs/>
        </w:rPr>
      </w:pPr>
      <w:r w:rsidRPr="00786B01">
        <w:rPr>
          <w:bCs/>
          <w:i/>
          <w:iCs/>
        </w:rPr>
        <w:t>regenerative Energiewandler (Windräder, Solaranlagen)</w:t>
      </w:r>
    </w:p>
    <w:p w14:paraId="01A1FAE9" w14:textId="77777777" w:rsidR="00952327" w:rsidRDefault="00952327" w:rsidP="00952327">
      <w:pPr>
        <w:rPr>
          <w:b/>
        </w:rPr>
      </w:pPr>
    </w:p>
    <w:p w14:paraId="3E236F72" w14:textId="77777777" w:rsidR="00952327" w:rsidRDefault="00952327" w:rsidP="00952327">
      <w:pPr>
        <w:rPr>
          <w:b/>
        </w:rPr>
      </w:pPr>
      <w:r>
        <w:rPr>
          <w:b/>
        </w:rPr>
        <w:t>Fachliche Zusammenarbeit mit außerschulischen Partnern</w:t>
      </w:r>
    </w:p>
    <w:p w14:paraId="70774819" w14:textId="77777777" w:rsidR="00952327" w:rsidRDefault="00952327" w:rsidP="00952327">
      <w:pPr>
        <w:rPr>
          <w:i/>
        </w:rPr>
      </w:pPr>
      <w:r>
        <w:rPr>
          <w:i/>
        </w:rPr>
        <w:t>zum Beispiel</w:t>
      </w:r>
    </w:p>
    <w:p w14:paraId="2B15CAAA" w14:textId="77777777" w:rsidR="00952327" w:rsidRDefault="00952327" w:rsidP="00952327">
      <w:pPr>
        <w:pStyle w:val="StandardII"/>
        <w:numPr>
          <w:ilvl w:val="0"/>
          <w:numId w:val="41"/>
        </w:numPr>
        <w:spacing w:line="240" w:lineRule="auto"/>
        <w:rPr>
          <w:i/>
        </w:rPr>
      </w:pPr>
      <w:r w:rsidRPr="00966020">
        <w:rPr>
          <w:i/>
        </w:rPr>
        <w:t>Unterrichtsprojekte in Kooperation mit</w:t>
      </w:r>
      <w:r>
        <w:rPr>
          <w:i/>
        </w:rPr>
        <w:t xml:space="preserve"> regionalen</w:t>
      </w:r>
      <w:r w:rsidRPr="00966020">
        <w:rPr>
          <w:i/>
        </w:rPr>
        <w:t xml:space="preserve"> </w:t>
      </w:r>
      <w:r>
        <w:rPr>
          <w:i/>
        </w:rPr>
        <w:t>Partnerschaftsu</w:t>
      </w:r>
      <w:r w:rsidRPr="00966020">
        <w:rPr>
          <w:i/>
        </w:rPr>
        <w:t>nternehmen</w:t>
      </w:r>
    </w:p>
    <w:p w14:paraId="7E0C9EAA" w14:textId="77777777" w:rsidR="00952327" w:rsidRPr="00E64D8B" w:rsidRDefault="00952327" w:rsidP="00952327">
      <w:pPr>
        <w:pStyle w:val="StandardII"/>
        <w:numPr>
          <w:ilvl w:val="0"/>
          <w:numId w:val="41"/>
        </w:numPr>
        <w:spacing w:line="240" w:lineRule="auto"/>
        <w:rPr>
          <w:i/>
        </w:rPr>
      </w:pPr>
      <w:r w:rsidRPr="00E64D8B">
        <w:rPr>
          <w:i/>
        </w:rPr>
        <w:t>Experimentalpraktika im Schülerlabor einer regionalen Hochschule</w:t>
      </w:r>
    </w:p>
    <w:p w14:paraId="50F8E4C5" w14:textId="77777777" w:rsidR="008B5351" w:rsidRDefault="008B5351" w:rsidP="006C6019">
      <w:pPr>
        <w:pStyle w:val="berschrift1"/>
        <w:ind w:left="0" w:firstLine="0"/>
      </w:pPr>
      <w:bookmarkStart w:id="5" w:name="_Toc153881361"/>
      <w:r w:rsidRPr="008B5351">
        <w:lastRenderedPageBreak/>
        <w:t>2</w:t>
      </w:r>
      <w:r w:rsidRPr="008B5351">
        <w:tab/>
        <w:t>Entscheidungen zum Unterricht</w:t>
      </w:r>
      <w:bookmarkEnd w:id="3"/>
      <w:bookmarkEnd w:id="4"/>
      <w:bookmarkEnd w:id="5"/>
    </w:p>
    <w:p w14:paraId="776D28D6"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31C4A0B0"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5F555F05" w14:textId="77777777"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einem </w:t>
      </w:r>
      <w:r w:rsidR="00242278">
        <w:t>Unterrichtsvorhaben</w:t>
      </w:r>
      <w:r w:rsidR="00FB349B">
        <w:t xml:space="preserve"> besonders gut entwickelt werden können und </w:t>
      </w:r>
      <w:r w:rsidR="00861574" w:rsidRPr="00570D70">
        <w:t>berücksichtigen dabei die obligatorischen Inhaltsfelder und inhaltlichen Schwerpunkte</w:t>
      </w:r>
      <w:r w:rsidRPr="00570D70">
        <w:t xml:space="preserve">. Dies entspricht der Verpflichtung jeder Lehrkraft, </w:t>
      </w:r>
      <w:r w:rsidRPr="00570D70">
        <w:rPr>
          <w:i/>
          <w:iCs/>
        </w:rPr>
        <w:t>alle</w:t>
      </w:r>
      <w:r w:rsidRPr="00570D70">
        <w:t xml:space="preserve"> Kompetenzerwartungen des Kernlehrplans bei den Lernenden auszubilden und zu fördern.</w:t>
      </w:r>
    </w:p>
    <w:p w14:paraId="692B2FE9" w14:textId="77777777"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In weiteren Absätzen dieses Kapitels werden </w:t>
      </w:r>
      <w:r w:rsidR="006F2279" w:rsidRPr="00F168DE">
        <w:rPr>
          <w:i/>
        </w:rPr>
        <w:t xml:space="preserve">Grundsätze der </w:t>
      </w:r>
      <w:r w:rsidR="00C465F5" w:rsidRPr="00F168DE">
        <w:rPr>
          <w:i/>
        </w:rPr>
        <w:t xml:space="preserve">fachdidaktischen und </w:t>
      </w:r>
      <w:r w:rsidR="006F2279" w:rsidRPr="00F168DE">
        <w:rPr>
          <w:i/>
        </w:rPr>
        <w:t>fachmethodischen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38D9E978" w14:textId="77777777" w:rsidR="008B5351" w:rsidRDefault="008B5351" w:rsidP="00A1270E">
      <w:pPr>
        <w:pStyle w:val="berschrift2"/>
      </w:pPr>
      <w:bookmarkStart w:id="6" w:name="_Toc8390379"/>
      <w:bookmarkStart w:id="7" w:name="_Toc17470492"/>
      <w:bookmarkStart w:id="8" w:name="_Toc153881362"/>
      <w:r w:rsidRPr="008B5351">
        <w:lastRenderedPageBreak/>
        <w:t xml:space="preserve">2.1 </w:t>
      </w:r>
      <w:r>
        <w:tab/>
      </w:r>
      <w:r w:rsidRPr="00981D29">
        <w:t>Unterrichtsvorhaben</w:t>
      </w:r>
      <w:bookmarkEnd w:id="6"/>
      <w:bookmarkEnd w:id="7"/>
      <w:bookmarkEnd w:id="8"/>
    </w:p>
    <w:p w14:paraId="1ADE62AF" w14:textId="77777777" w:rsidR="00471980" w:rsidRDefault="0011114A" w:rsidP="00471980">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w:t>
      </w:r>
      <w:r w:rsidR="00350200">
        <w:br/>
      </w:r>
      <w:r w:rsidR="001D7D44">
        <w:t xml:space="preserve">Lehrerinnen und Lehrer gemäß Fachkonferenzbeschluss </w:t>
      </w:r>
      <w:r w:rsidR="001D7D44" w:rsidRPr="00A2466F">
        <w:t>verbindliche</w:t>
      </w:r>
      <w:r w:rsidR="001D7D44">
        <w:t xml:space="preserve"> Verteilung der Unterrichtsvorhaben dargestellt.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w:t>
      </w:r>
    </w:p>
    <w:p w14:paraId="607C8EFE" w14:textId="77777777" w:rsidR="00705B72" w:rsidRDefault="00092ED3" w:rsidP="001D7D44">
      <w:pPr>
        <w:suppressAutoHyphens/>
      </w:pPr>
      <w:r w:rsidRPr="00092ED3">
        <w:t>Der ausgewiesene Zeitbedarf versteht sich als grobe Orientierungsgröße, die nach Bedarf über- oder u</w:t>
      </w:r>
      <w:r w:rsidR="00A46B21">
        <w:t>nterschritten werden kann. Der s</w:t>
      </w:r>
      <w:r w:rsidRPr="00092ED3">
        <w:t xml:space="preserve">chulinterne Lehrplan ist so gestaltet, dass er zusätzlichen Spielraum für Vertiefungen, besondere </w:t>
      </w:r>
      <w:r w:rsidR="004E6587">
        <w:t>Interessen von Schülerinnen und Schülern</w:t>
      </w:r>
      <w:r w:rsidRPr="00092ED3">
        <w:t>, aktuelle Themen bzw. die Erfordernisse anderer besonderer Er</w:t>
      </w:r>
      <w:r w:rsidR="00750815">
        <w:t>eignisse (z.B. Praktika, Studien</w:t>
      </w:r>
      <w:r w:rsidRPr="00092ED3">
        <w:t>fahrten o.Ä.) belässt.</w:t>
      </w:r>
      <w:r>
        <w:t xml:space="preserve"> </w:t>
      </w:r>
      <w:r w:rsidR="001D7D44">
        <w:t>Abweichungen über die notwendigen Absprachen hinaus sind im Rahmen de</w:t>
      </w:r>
      <w:r w:rsidR="00705B72">
        <w:t>s</w:t>
      </w:r>
      <w:r w:rsidR="001D7D44">
        <w:t xml:space="preserve"> pädagogischen </w:t>
      </w:r>
      <w:r w:rsidR="00705B72">
        <w:t>Gestaltungsspielraumes</w:t>
      </w:r>
      <w:r w:rsidR="001D7D44">
        <w:t xml:space="preserve"> der Lehrkräfte möglich. Sicherzustellen bleibt allerdings auch hier, dass im Rahmen der Umsetzung der Unterrichtsvorhaben insgesamt alle Kompetenzerwartungen des Kernlehrplans Berücksichtigung finde</w:t>
      </w:r>
      <w:r w:rsidR="00E0425B">
        <w:t>n.</w:t>
      </w:r>
    </w:p>
    <w:p w14:paraId="258681B0" w14:textId="77777777" w:rsidR="00F771BA" w:rsidRDefault="00F771BA" w:rsidP="00D437FC">
      <w:pPr>
        <w:pStyle w:val="berschrift3"/>
        <w:sectPr w:rsidR="00F771BA" w:rsidSect="00D6227F">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560" w:left="1797" w:header="709" w:footer="709" w:gutter="284"/>
          <w:cols w:space="708"/>
          <w:titlePg/>
          <w:docGrid w:linePitch="360"/>
        </w:sectPr>
      </w:pPr>
    </w:p>
    <w:p w14:paraId="62458143" w14:textId="77777777" w:rsidR="0015270D" w:rsidRPr="003D07AB" w:rsidRDefault="0015270D" w:rsidP="003D07AB">
      <w:pPr>
        <w:ind w:left="-567"/>
        <w:jc w:val="left"/>
        <w:rPr>
          <w:b/>
          <w:bCs/>
          <w:sz w:val="28"/>
          <w:szCs w:val="28"/>
        </w:rPr>
      </w:pPr>
      <w:r w:rsidRPr="003D07AB">
        <w:rPr>
          <w:b/>
          <w:bCs/>
          <w:sz w:val="28"/>
          <w:szCs w:val="28"/>
        </w:rPr>
        <w:lastRenderedPageBreak/>
        <w:t>Übersicht der Unterrichtsvorhaben  - Tabellarische Übersicht (</w:t>
      </w:r>
      <w:proofErr w:type="spellStart"/>
      <w:r w:rsidRPr="003D07AB">
        <w:rPr>
          <w:b/>
          <w:bCs/>
          <w:sz w:val="28"/>
          <w:szCs w:val="28"/>
        </w:rPr>
        <w:t>SiLp</w:t>
      </w:r>
      <w:proofErr w:type="spellEnd"/>
      <w:r w:rsidRPr="003D07AB">
        <w:rPr>
          <w:b/>
          <w:bCs/>
          <w:sz w:val="28"/>
          <w:szCs w:val="28"/>
        </w:rPr>
        <w:t>)</w:t>
      </w: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3237"/>
        <w:gridCol w:w="8467"/>
      </w:tblGrid>
      <w:tr w:rsidR="0015270D" w:rsidRPr="0015270D" w14:paraId="59B96976" w14:textId="77777777" w:rsidTr="00CD4A5C">
        <w:tc>
          <w:tcPr>
            <w:tcW w:w="5000" w:type="pct"/>
            <w:gridSpan w:val="3"/>
            <w:shd w:val="clear" w:color="auto" w:fill="B3B3B3"/>
            <w:vAlign w:val="center"/>
          </w:tcPr>
          <w:p w14:paraId="1F7CD5DD" w14:textId="77777777" w:rsidR="0015270D" w:rsidRPr="0015270D" w:rsidRDefault="0015270D" w:rsidP="0015270D">
            <w:pPr>
              <w:keepNext/>
              <w:spacing w:after="0" w:line="240" w:lineRule="auto"/>
              <w:jc w:val="left"/>
              <w:rPr>
                <w:rFonts w:eastAsia="Times New Roman" w:cs="Arial"/>
                <w:b/>
                <w:lang w:eastAsia="de-DE"/>
              </w:rPr>
            </w:pPr>
          </w:p>
          <w:p w14:paraId="13252FB1" w14:textId="77777777" w:rsidR="0015270D" w:rsidRPr="0015270D" w:rsidRDefault="0015270D" w:rsidP="0015270D">
            <w:pPr>
              <w:keepNext/>
              <w:spacing w:after="0" w:line="240" w:lineRule="auto"/>
              <w:jc w:val="left"/>
              <w:rPr>
                <w:rFonts w:eastAsia="Times New Roman" w:cs="Arial"/>
                <w:b/>
                <w:lang w:eastAsia="de-DE"/>
              </w:rPr>
            </w:pPr>
            <w:r w:rsidRPr="0015270D">
              <w:rPr>
                <w:rFonts w:eastAsia="Times New Roman" w:cs="Arial"/>
                <w:b/>
                <w:lang w:eastAsia="de-DE"/>
              </w:rPr>
              <w:t>Unterrichtsvorhaben der Einführungsphase (ca. 80 Stunden)</w:t>
            </w:r>
          </w:p>
          <w:p w14:paraId="14A359D1" w14:textId="77777777" w:rsidR="0015270D" w:rsidRPr="0015270D" w:rsidRDefault="0015270D" w:rsidP="0015270D">
            <w:pPr>
              <w:keepNext/>
              <w:spacing w:after="0" w:line="240" w:lineRule="auto"/>
              <w:jc w:val="left"/>
              <w:rPr>
                <w:rFonts w:eastAsia="Times New Roman" w:cs="Arial"/>
                <w:b/>
                <w:i/>
                <w:lang w:eastAsia="de-DE"/>
              </w:rPr>
            </w:pPr>
          </w:p>
        </w:tc>
      </w:tr>
      <w:tr w:rsidR="0015270D" w:rsidRPr="0015270D" w14:paraId="2E1A004F" w14:textId="77777777" w:rsidTr="00CD4A5C">
        <w:trPr>
          <w:trHeight w:val="137"/>
        </w:trPr>
        <w:tc>
          <w:tcPr>
            <w:tcW w:w="1026" w:type="pct"/>
            <w:shd w:val="clear" w:color="auto" w:fill="E6E6E6"/>
            <w:vAlign w:val="center"/>
          </w:tcPr>
          <w:p w14:paraId="390FB919"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Unterrichtsvorhaben</w:t>
            </w:r>
          </w:p>
        </w:tc>
        <w:tc>
          <w:tcPr>
            <w:tcW w:w="1099" w:type="pct"/>
            <w:shd w:val="clear" w:color="auto" w:fill="E6E6E6"/>
            <w:vAlign w:val="center"/>
          </w:tcPr>
          <w:p w14:paraId="2B3CB6C5" w14:textId="77777777" w:rsidR="0015270D" w:rsidRPr="0015270D" w:rsidRDefault="0015270D" w:rsidP="0015270D">
            <w:pPr>
              <w:keepNext/>
              <w:spacing w:after="0" w:line="240" w:lineRule="auto"/>
              <w:jc w:val="center"/>
              <w:rPr>
                <w:rFonts w:eastAsia="Times New Roman" w:cs="Arial"/>
                <w:b/>
                <w:lang w:eastAsia="de-DE"/>
              </w:rPr>
            </w:pPr>
          </w:p>
          <w:p w14:paraId="533C705E"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Inhaltsfelder,</w:t>
            </w:r>
          </w:p>
          <w:p w14:paraId="50AFA6F5"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Inhaltliche Schwerpunkte</w:t>
            </w:r>
          </w:p>
          <w:p w14:paraId="7DA4D28D" w14:textId="77777777" w:rsidR="0015270D" w:rsidRPr="0015270D" w:rsidRDefault="0015270D" w:rsidP="0015270D">
            <w:pPr>
              <w:keepNext/>
              <w:spacing w:after="0" w:line="240" w:lineRule="auto"/>
              <w:rPr>
                <w:rFonts w:eastAsia="Times New Roman" w:cs="Arial"/>
                <w:b/>
                <w:lang w:eastAsia="de-DE"/>
              </w:rPr>
            </w:pPr>
          </w:p>
        </w:tc>
        <w:tc>
          <w:tcPr>
            <w:tcW w:w="2875" w:type="pct"/>
            <w:shd w:val="clear" w:color="auto" w:fill="E6E6E6"/>
            <w:vAlign w:val="center"/>
          </w:tcPr>
          <w:p w14:paraId="372E6B5A" w14:textId="77777777" w:rsidR="0015270D" w:rsidRPr="0015270D" w:rsidRDefault="0015270D" w:rsidP="0015270D">
            <w:pPr>
              <w:keepNext/>
              <w:spacing w:after="0" w:line="240" w:lineRule="auto"/>
              <w:rPr>
                <w:rFonts w:eastAsia="Times New Roman" w:cs="Arial"/>
                <w:b/>
                <w:lang w:eastAsia="de-DE"/>
              </w:rPr>
            </w:pPr>
            <w:r w:rsidRPr="0015270D">
              <w:rPr>
                <w:rFonts w:eastAsia="Times New Roman" w:cs="Arial"/>
                <w:b/>
                <w:lang w:eastAsia="de-DE"/>
              </w:rPr>
              <w:t>Konkretisierte Kompetenzerwartungen</w:t>
            </w:r>
          </w:p>
          <w:p w14:paraId="0AD9268D" w14:textId="77777777" w:rsidR="0015270D" w:rsidRPr="0015270D" w:rsidRDefault="0015270D" w:rsidP="0015270D">
            <w:pPr>
              <w:keepNext/>
              <w:spacing w:after="0" w:line="240" w:lineRule="auto"/>
              <w:rPr>
                <w:rFonts w:eastAsia="Times New Roman" w:cs="Arial"/>
                <w:b/>
                <w:lang w:eastAsia="de-DE"/>
              </w:rPr>
            </w:pPr>
          </w:p>
          <w:p w14:paraId="47A8B44E" w14:textId="77777777" w:rsidR="0015270D" w:rsidRPr="0015270D" w:rsidRDefault="0015270D" w:rsidP="0015270D">
            <w:pPr>
              <w:keepNext/>
              <w:spacing w:after="0" w:line="240" w:lineRule="auto"/>
              <w:jc w:val="left"/>
              <w:rPr>
                <w:rFonts w:eastAsia="Times New Roman" w:cs="Arial"/>
                <w:b/>
                <w:lang w:eastAsia="de-DE"/>
              </w:rPr>
            </w:pPr>
            <w:r w:rsidRPr="0015270D">
              <w:rPr>
                <w:rFonts w:eastAsia="Times New Roman" w:cs="Arial"/>
                <w:b/>
                <w:lang w:eastAsia="de-DE"/>
              </w:rPr>
              <w:t>Schülerinnen und Schüler…</w:t>
            </w:r>
          </w:p>
        </w:tc>
      </w:tr>
      <w:tr w:rsidR="0015270D" w:rsidRPr="0015270D" w14:paraId="659045FC" w14:textId="77777777" w:rsidTr="00CD4A5C">
        <w:tc>
          <w:tcPr>
            <w:tcW w:w="1026" w:type="pct"/>
          </w:tcPr>
          <w:p w14:paraId="368AA6B9"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 xml:space="preserve">Unterrichtsvorhaben I </w:t>
            </w:r>
          </w:p>
          <w:p w14:paraId="002AE0C0" w14:textId="77777777" w:rsidR="0015270D" w:rsidRPr="0015270D" w:rsidRDefault="0015270D" w:rsidP="0015270D">
            <w:pPr>
              <w:spacing w:after="0" w:line="240" w:lineRule="auto"/>
              <w:jc w:val="left"/>
              <w:rPr>
                <w:rFonts w:eastAsia="Times New Roman" w:cs="Arial"/>
                <w:b/>
                <w:bCs/>
                <w:lang w:eastAsia="de-DE"/>
              </w:rPr>
            </w:pPr>
          </w:p>
          <w:p w14:paraId="07FCDB8D" w14:textId="77777777" w:rsidR="0015270D" w:rsidRPr="0015270D" w:rsidRDefault="0015270D" w:rsidP="0015270D">
            <w:pPr>
              <w:spacing w:after="0" w:line="240" w:lineRule="auto"/>
              <w:jc w:val="left"/>
              <w:rPr>
                <w:rFonts w:eastAsia="Times New Roman" w:cs="Arial"/>
                <w:u w:val="single"/>
                <w:lang w:eastAsia="de-DE"/>
              </w:rPr>
            </w:pPr>
            <w:r w:rsidRPr="0015270D">
              <w:rPr>
                <w:rFonts w:eastAsia="Times New Roman" w:cs="Arial"/>
                <w:b/>
                <w:bCs/>
                <w:lang w:eastAsia="de-DE"/>
              </w:rPr>
              <w:t>Physik in Sport und Verkehr I</w:t>
            </w:r>
          </w:p>
          <w:p w14:paraId="0A7F73BD" w14:textId="77777777" w:rsidR="0015270D" w:rsidRPr="0015270D" w:rsidRDefault="0015270D" w:rsidP="0015270D">
            <w:pPr>
              <w:keepNext/>
              <w:spacing w:after="0" w:line="240" w:lineRule="auto"/>
              <w:jc w:val="left"/>
              <w:rPr>
                <w:rFonts w:eastAsia="Times New Roman" w:cs="Arial"/>
                <w:i/>
                <w:iCs/>
                <w:lang w:eastAsia="de-DE"/>
              </w:rPr>
            </w:pPr>
          </w:p>
          <w:p w14:paraId="5687CE66"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lassen sich Bewegungen beschreiben, vermessen und analysieren?</w:t>
            </w:r>
          </w:p>
          <w:p w14:paraId="33060B35" w14:textId="77777777" w:rsidR="0015270D" w:rsidRPr="0015270D" w:rsidRDefault="0015270D" w:rsidP="0015270D">
            <w:pPr>
              <w:spacing w:after="0" w:line="240" w:lineRule="auto"/>
              <w:jc w:val="left"/>
              <w:rPr>
                <w:rFonts w:eastAsia="Times New Roman" w:cs="Arial"/>
                <w:lang w:eastAsia="de-DE"/>
              </w:rPr>
            </w:pPr>
          </w:p>
          <w:p w14:paraId="09E8AF46"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25 </w:t>
            </w:r>
            <w:proofErr w:type="spellStart"/>
            <w:r w:rsidRPr="0015270D">
              <w:rPr>
                <w:rFonts w:eastAsia="Times New Roman" w:cs="Arial"/>
                <w:lang w:eastAsia="de-DE"/>
              </w:rPr>
              <w:t>Ustd</w:t>
            </w:r>
            <w:proofErr w:type="spellEnd"/>
            <w:r w:rsidRPr="0015270D">
              <w:rPr>
                <w:rFonts w:eastAsia="Times New Roman" w:cs="Arial"/>
                <w:lang w:eastAsia="de-DE"/>
              </w:rPr>
              <w:t>.</w:t>
            </w:r>
          </w:p>
          <w:p w14:paraId="3E98BAB1" w14:textId="77777777" w:rsidR="0015270D" w:rsidRPr="0015270D" w:rsidRDefault="0015270D" w:rsidP="0015270D">
            <w:pPr>
              <w:spacing w:after="0" w:line="240" w:lineRule="auto"/>
              <w:jc w:val="left"/>
              <w:rPr>
                <w:rFonts w:eastAsia="Times New Roman" w:cs="Arial"/>
                <w:lang w:eastAsia="de-DE"/>
              </w:rPr>
            </w:pPr>
          </w:p>
          <w:p w14:paraId="043EDCDD" w14:textId="77777777" w:rsidR="0015270D" w:rsidRPr="0015270D" w:rsidRDefault="0015270D" w:rsidP="0015270D">
            <w:pPr>
              <w:spacing w:after="0" w:line="240" w:lineRule="auto"/>
              <w:jc w:val="left"/>
              <w:rPr>
                <w:rFonts w:eastAsia="Times New Roman" w:cs="Arial"/>
                <w:lang w:eastAsia="de-DE"/>
              </w:rPr>
            </w:pPr>
          </w:p>
        </w:tc>
        <w:tc>
          <w:tcPr>
            <w:tcW w:w="1099" w:type="pct"/>
          </w:tcPr>
          <w:p w14:paraId="7AABC57A" w14:textId="77777777"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t>Grundlagen der Mechanik</w:t>
            </w:r>
          </w:p>
          <w:p w14:paraId="2AC3C631" w14:textId="77777777" w:rsidR="0015270D" w:rsidRPr="0015270D" w:rsidRDefault="0015270D" w:rsidP="00124986">
            <w:pPr>
              <w:keepNext/>
              <w:numPr>
                <w:ilvl w:val="0"/>
                <w:numId w:val="23"/>
              </w:numPr>
              <w:spacing w:after="0" w:line="240" w:lineRule="auto"/>
              <w:contextualSpacing/>
              <w:jc w:val="left"/>
              <w:rPr>
                <w:rFonts w:eastAsia="Calibri" w:cs="Times New Roman"/>
              </w:rPr>
            </w:pPr>
            <w:r w:rsidRPr="0015270D">
              <w:rPr>
                <w:rFonts w:eastAsia="Calibri" w:cs="Times New Roman"/>
              </w:rPr>
              <w:t>Kinematik</w:t>
            </w:r>
            <w:r w:rsidRPr="0015270D">
              <w:rPr>
                <w:rFonts w:eastAsia="Calibri" w:cs="Arial"/>
              </w:rPr>
              <w:t>:</w:t>
            </w:r>
            <w:r w:rsidRPr="0015270D">
              <w:rPr>
                <w:rFonts w:eastAsia="Calibri" w:cs="Times New Roman"/>
              </w:rPr>
              <w:t xml:space="preserve"> gleichförmige und gleichmäßig beschleunigte Bewegung; freier Fall; waagerechter Wurf; vektorielle Größen</w:t>
            </w:r>
          </w:p>
          <w:p w14:paraId="33971CCB" w14:textId="77777777" w:rsidR="0015270D" w:rsidRPr="0015270D" w:rsidRDefault="0015270D" w:rsidP="0015270D">
            <w:pPr>
              <w:keepNext/>
              <w:ind w:left="360"/>
              <w:contextualSpacing/>
              <w:jc w:val="left"/>
              <w:rPr>
                <w:rFonts w:eastAsia="Calibri" w:cs="Times New Roman"/>
              </w:rPr>
            </w:pPr>
          </w:p>
        </w:tc>
        <w:tc>
          <w:tcPr>
            <w:tcW w:w="2875" w:type="pct"/>
          </w:tcPr>
          <w:p w14:paraId="47386D2A" w14:textId="77777777" w:rsidR="0015270D" w:rsidRPr="0015270D" w:rsidRDefault="0015270D" w:rsidP="00124986">
            <w:pPr>
              <w:widowControl w:val="0"/>
              <w:numPr>
                <w:ilvl w:val="0"/>
                <w:numId w:val="19"/>
              </w:numPr>
              <w:spacing w:after="98" w:line="240" w:lineRule="auto"/>
              <w:ind w:left="313" w:right="1" w:hanging="283"/>
              <w:jc w:val="left"/>
              <w:rPr>
                <w:rFonts w:eastAsia="Calibri" w:cs="Times New Roman"/>
                <w:sz w:val="20"/>
                <w:szCs w:val="20"/>
              </w:rPr>
            </w:pPr>
            <w:r w:rsidRPr="0015270D">
              <w:rPr>
                <w:rFonts w:eastAsia="Calibri" w:cs="Times New Roman"/>
                <w:sz w:val="20"/>
                <w:szCs w:val="20"/>
              </w:rPr>
              <w:t xml:space="preserve">erläutern die Größen Ort, Strecke, Geschwindigkeit, Beschleunigung, </w:t>
            </w:r>
            <w:r w:rsidRPr="0015270D">
              <w:rPr>
                <w:rFonts w:eastAsia="Calibri" w:cs="Times New Roman"/>
                <w:color w:val="BFBFBF"/>
                <w:sz w:val="20"/>
                <w:szCs w:val="20"/>
              </w:rPr>
              <w:t xml:space="preserve">Masse, Kraft, Energie, Leistung, Impuls </w:t>
            </w:r>
            <w:r w:rsidRPr="0015270D">
              <w:rPr>
                <w:rFonts w:eastAsia="Calibri" w:cs="Times New Roman"/>
                <w:sz w:val="20"/>
                <w:szCs w:val="20"/>
              </w:rPr>
              <w:t>und ihre Beziehungen zueinander an unterschiedlichen Beispielen (S1, K4),</w:t>
            </w:r>
          </w:p>
          <w:p w14:paraId="5AC0C0CB" w14:textId="77777777" w:rsidR="0015270D" w:rsidRPr="0015270D" w:rsidRDefault="0015270D" w:rsidP="00124986">
            <w:pPr>
              <w:widowControl w:val="0"/>
              <w:numPr>
                <w:ilvl w:val="0"/>
                <w:numId w:val="19"/>
              </w:numPr>
              <w:spacing w:after="98" w:line="240" w:lineRule="auto"/>
              <w:ind w:left="313" w:right="1" w:hanging="283"/>
              <w:jc w:val="left"/>
              <w:rPr>
                <w:rFonts w:eastAsia="Calibri" w:cs="Times New Roman"/>
                <w:sz w:val="20"/>
                <w:szCs w:val="20"/>
              </w:rPr>
            </w:pPr>
            <w:r w:rsidRPr="0015270D">
              <w:rPr>
                <w:rFonts w:eastAsia="Calibri" w:cs="Times New Roman"/>
                <w:sz w:val="20"/>
                <w:szCs w:val="20"/>
              </w:rPr>
              <w:t>unterscheiden gleichförmige und gleichmäßig beschleunigte Bewegungen und erklären zugrunde liegende Ursachen auch am waagerechten Wurf (S2, S3, S7),</w:t>
            </w:r>
          </w:p>
          <w:p w14:paraId="2FB11219" w14:textId="77777777" w:rsidR="0015270D" w:rsidRPr="0015270D" w:rsidRDefault="0015270D" w:rsidP="00124986">
            <w:pPr>
              <w:widowControl w:val="0"/>
              <w:numPr>
                <w:ilvl w:val="0"/>
                <w:numId w:val="19"/>
              </w:numPr>
              <w:spacing w:after="98" w:line="240" w:lineRule="auto"/>
              <w:ind w:left="313" w:right="1" w:hanging="283"/>
              <w:jc w:val="left"/>
              <w:rPr>
                <w:rFonts w:eastAsia="Calibri" w:cs="Times New Roman"/>
                <w:sz w:val="20"/>
                <w:szCs w:val="20"/>
              </w:rPr>
            </w:pPr>
            <w:r w:rsidRPr="0015270D">
              <w:rPr>
                <w:rFonts w:eastAsia="Calibri" w:cs="Times New Roman"/>
                <w:sz w:val="20"/>
                <w:szCs w:val="20"/>
              </w:rPr>
              <w:t>stellen Bewegungs</w:t>
            </w:r>
            <w:r w:rsidRPr="0015270D">
              <w:rPr>
                <w:rFonts w:eastAsia="Calibri" w:cs="Times New Roman"/>
                <w:color w:val="BFBFBF"/>
                <w:sz w:val="20"/>
                <w:szCs w:val="20"/>
              </w:rPr>
              <w:t>- und Gleichgewichts</w:t>
            </w:r>
            <w:r w:rsidRPr="0015270D">
              <w:rPr>
                <w:rFonts w:eastAsia="Calibri" w:cs="Times New Roman"/>
                <w:sz w:val="20"/>
                <w:szCs w:val="20"/>
              </w:rPr>
              <w:t>zustände</w:t>
            </w:r>
            <w:r w:rsidRPr="0015270D">
              <w:rPr>
                <w:rFonts w:eastAsia="Calibri" w:cs="Times New Roman"/>
                <w:color w:val="BFBFBF"/>
                <w:sz w:val="20"/>
                <w:szCs w:val="20"/>
              </w:rPr>
              <w:t xml:space="preserve"> </w:t>
            </w:r>
            <w:r w:rsidRPr="0015270D">
              <w:rPr>
                <w:rFonts w:eastAsia="Calibri" w:cs="Times New Roman"/>
                <w:sz w:val="20"/>
                <w:szCs w:val="20"/>
              </w:rPr>
              <w:t>durch Komponentenzerlegung bzw. Vektoraddition dar (S1, S7, K7),</w:t>
            </w:r>
          </w:p>
          <w:p w14:paraId="37102791" w14:textId="7224D821" w:rsidR="0015270D" w:rsidRPr="0015270D" w:rsidRDefault="0015270D" w:rsidP="00124986">
            <w:pPr>
              <w:widowControl w:val="0"/>
              <w:numPr>
                <w:ilvl w:val="0"/>
                <w:numId w:val="19"/>
              </w:numPr>
              <w:autoSpaceDE w:val="0"/>
              <w:autoSpaceDN w:val="0"/>
              <w:spacing w:after="81" w:line="240" w:lineRule="auto"/>
              <w:ind w:left="313" w:right="1" w:hanging="283"/>
              <w:jc w:val="left"/>
              <w:rPr>
                <w:rFonts w:eastAsia="Calibri" w:cs="Times New Roman"/>
                <w:sz w:val="20"/>
                <w:szCs w:val="20"/>
              </w:rPr>
            </w:pPr>
            <w:r w:rsidRPr="0015270D">
              <w:rPr>
                <w:rFonts w:eastAsia="Calibri" w:cs="Times New Roman"/>
                <w:sz w:val="20"/>
                <w:szCs w:val="20"/>
              </w:rPr>
              <w:t xml:space="preserve">planen </w:t>
            </w:r>
            <w:r w:rsidR="00F3453F" w:rsidRPr="0015270D">
              <w:rPr>
                <w:rFonts w:eastAsia="Calibri" w:cs="Times New Roman"/>
                <w:sz w:val="20"/>
                <w:szCs w:val="20"/>
              </w:rPr>
              <w:t xml:space="preserve">selbstständig </w:t>
            </w:r>
            <w:r w:rsidRPr="0015270D">
              <w:rPr>
                <w:rFonts w:eastAsia="Calibri" w:cs="Times New Roman"/>
                <w:sz w:val="20"/>
                <w:szCs w:val="20"/>
              </w:rPr>
              <w:t>Experimente zur quantitativen und qualitativen Untersuchung einfacher Bewegungen (E5, S5),</w:t>
            </w:r>
          </w:p>
          <w:p w14:paraId="01CAC164" w14:textId="77777777" w:rsidR="0015270D" w:rsidRPr="0015270D" w:rsidRDefault="0015270D" w:rsidP="00124986">
            <w:pPr>
              <w:widowControl w:val="0"/>
              <w:numPr>
                <w:ilvl w:val="0"/>
                <w:numId w:val="19"/>
              </w:numPr>
              <w:spacing w:after="98" w:line="240" w:lineRule="auto"/>
              <w:ind w:left="313" w:right="1" w:hanging="283"/>
              <w:jc w:val="left"/>
              <w:rPr>
                <w:rFonts w:eastAsia="Calibri" w:cs="Times New Roman"/>
                <w:sz w:val="20"/>
                <w:szCs w:val="20"/>
              </w:rPr>
            </w:pPr>
            <w:r w:rsidRPr="0015270D">
              <w:rPr>
                <w:rFonts w:eastAsia="Calibri" w:cs="Times New Roman"/>
                <w:sz w:val="20"/>
                <w:szCs w:val="20"/>
              </w:rPr>
              <w:t>interpretieren die Messdatenauswertung von Bewegungen unter qualitativer Berücksichtigung von Messunsicherheiten (E7, S6, K9),</w:t>
            </w:r>
          </w:p>
          <w:p w14:paraId="5A69D964" w14:textId="77777777" w:rsidR="0015270D" w:rsidRPr="0015270D" w:rsidRDefault="0015270D" w:rsidP="00124986">
            <w:pPr>
              <w:widowControl w:val="0"/>
              <w:numPr>
                <w:ilvl w:val="0"/>
                <w:numId w:val="19"/>
              </w:numPr>
              <w:autoSpaceDE w:val="0"/>
              <w:autoSpaceDN w:val="0"/>
              <w:spacing w:after="81" w:line="240" w:lineRule="auto"/>
              <w:ind w:left="313" w:right="1" w:hanging="283"/>
              <w:jc w:val="left"/>
              <w:rPr>
                <w:rFonts w:eastAsia="Calibri" w:cs="Times New Roman"/>
                <w:sz w:val="20"/>
                <w:szCs w:val="20"/>
              </w:rPr>
            </w:pPr>
            <w:r w:rsidRPr="0015270D">
              <w:rPr>
                <w:rFonts w:eastAsia="Calibri" w:cs="Times New Roman"/>
                <w:sz w:val="20"/>
                <w:szCs w:val="20"/>
              </w:rPr>
              <w:t>ermitteln anhand von Messdaten und Diagrammen funktionale Beziehungen zwischen mechanischen Größen (E6, E4, S6, K6),</w:t>
            </w:r>
          </w:p>
          <w:p w14:paraId="29C5B6C9" w14:textId="77777777" w:rsidR="0015270D" w:rsidRPr="0015270D" w:rsidRDefault="0015270D" w:rsidP="00124986">
            <w:pPr>
              <w:widowControl w:val="0"/>
              <w:numPr>
                <w:ilvl w:val="0"/>
                <w:numId w:val="19"/>
              </w:numPr>
              <w:autoSpaceDE w:val="0"/>
              <w:autoSpaceDN w:val="0"/>
              <w:spacing w:after="81" w:line="240" w:lineRule="auto"/>
              <w:ind w:left="313" w:right="1" w:hanging="283"/>
              <w:jc w:val="left"/>
              <w:rPr>
                <w:rFonts w:eastAsia="Calibri" w:cs="Times New Roman"/>
                <w:sz w:val="20"/>
                <w:szCs w:val="20"/>
              </w:rPr>
            </w:pPr>
            <w:r w:rsidRPr="0015270D">
              <w:rPr>
                <w:rFonts w:eastAsia="Calibri" w:cs="Times New Roman"/>
                <w:sz w:val="20"/>
                <w:szCs w:val="20"/>
              </w:rPr>
              <w:t xml:space="preserve">bestimmen Geschwindigkeiten und Beschleunigungen mithilfe mathematischer Verfahren und digitaler Werkzeuge (E4, S7). </w:t>
            </w:r>
            <w:r w:rsidRPr="0015270D">
              <w:rPr>
                <w:rFonts w:eastAsia="Calibri" w:cs="Times New Roman"/>
                <w:sz w:val="20"/>
                <w:szCs w:val="20"/>
                <w:highlight w:val="yellow"/>
              </w:rPr>
              <w:t>(MKR 1.2)</w:t>
            </w:r>
          </w:p>
          <w:p w14:paraId="21020541" w14:textId="77777777" w:rsidR="0015270D" w:rsidRPr="0015270D" w:rsidRDefault="0015270D" w:rsidP="00124986">
            <w:pPr>
              <w:widowControl w:val="0"/>
              <w:numPr>
                <w:ilvl w:val="0"/>
                <w:numId w:val="19"/>
              </w:numPr>
              <w:autoSpaceDE w:val="0"/>
              <w:autoSpaceDN w:val="0"/>
              <w:spacing w:after="81" w:line="240" w:lineRule="auto"/>
              <w:ind w:left="313" w:right="1" w:hanging="283"/>
              <w:jc w:val="left"/>
              <w:rPr>
                <w:rFonts w:eastAsia="Calibri" w:cs="Times New Roman"/>
                <w:sz w:val="20"/>
                <w:szCs w:val="20"/>
              </w:rPr>
            </w:pPr>
            <w:r w:rsidRPr="0015270D">
              <w:rPr>
                <w:rFonts w:eastAsia="Calibri" w:cs="Times New Roman"/>
                <w:sz w:val="20"/>
                <w:szCs w:val="20"/>
              </w:rPr>
              <w:t xml:space="preserve">beurteilen die Güte digitaler Messungen von Bewegungsvorgängen mithilfe geeigneter Kriterien (B4, B5, E7, K7), </w:t>
            </w:r>
            <w:r w:rsidRPr="0015270D">
              <w:rPr>
                <w:rFonts w:eastAsia="Calibri" w:cs="Times New Roman"/>
                <w:sz w:val="20"/>
                <w:szCs w:val="20"/>
                <w:highlight w:val="yellow"/>
              </w:rPr>
              <w:t>(MKR 1.2, 2.3)</w:t>
            </w:r>
          </w:p>
        </w:tc>
      </w:tr>
      <w:tr w:rsidR="0015270D" w:rsidRPr="0015270D" w14:paraId="50B9E707" w14:textId="77777777" w:rsidTr="00CD4A5C">
        <w:tc>
          <w:tcPr>
            <w:tcW w:w="1026" w:type="pct"/>
          </w:tcPr>
          <w:p w14:paraId="6AD9B74D"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 xml:space="preserve">Unterrichtsvorhaben II </w:t>
            </w:r>
          </w:p>
          <w:p w14:paraId="3D59EE3F" w14:textId="77777777" w:rsidR="0015270D" w:rsidRPr="0015270D" w:rsidRDefault="0015270D" w:rsidP="0015270D">
            <w:pPr>
              <w:keepNext/>
              <w:spacing w:after="0" w:line="240" w:lineRule="auto"/>
              <w:jc w:val="left"/>
              <w:rPr>
                <w:rFonts w:eastAsia="Times New Roman" w:cs="Arial"/>
                <w:b/>
                <w:bCs/>
                <w:lang w:eastAsia="de-DE"/>
              </w:rPr>
            </w:pPr>
          </w:p>
          <w:p w14:paraId="3E15C8AB"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 xml:space="preserve">Physik in Sport und Verkehr II </w:t>
            </w:r>
          </w:p>
          <w:p w14:paraId="64C02388" w14:textId="77777777" w:rsidR="0015270D" w:rsidRPr="0015270D" w:rsidRDefault="0015270D" w:rsidP="0015270D">
            <w:pPr>
              <w:keepNext/>
              <w:spacing w:after="0" w:line="240" w:lineRule="auto"/>
              <w:jc w:val="left"/>
              <w:rPr>
                <w:rFonts w:eastAsia="Times New Roman" w:cs="Arial"/>
                <w:i/>
                <w:iCs/>
                <w:lang w:eastAsia="de-DE"/>
              </w:rPr>
            </w:pPr>
          </w:p>
          <w:p w14:paraId="3A200953"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lassen sich Ursachen von Bewegungen erklären?</w:t>
            </w:r>
          </w:p>
          <w:p w14:paraId="7A1284B9" w14:textId="77777777" w:rsidR="0015270D" w:rsidRPr="0015270D" w:rsidRDefault="0015270D" w:rsidP="0015270D">
            <w:pPr>
              <w:keepNext/>
              <w:spacing w:after="0" w:line="240" w:lineRule="auto"/>
              <w:jc w:val="left"/>
              <w:rPr>
                <w:rFonts w:eastAsia="Times New Roman" w:cs="Arial"/>
                <w:lang w:eastAsia="de-DE"/>
              </w:rPr>
            </w:pPr>
          </w:p>
          <w:p w14:paraId="337AA9AA"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15 </w:t>
            </w:r>
            <w:proofErr w:type="spellStart"/>
            <w:r w:rsidRPr="0015270D">
              <w:rPr>
                <w:rFonts w:eastAsia="Times New Roman" w:cs="Arial"/>
                <w:lang w:eastAsia="de-DE"/>
              </w:rPr>
              <w:t>Ustd</w:t>
            </w:r>
            <w:proofErr w:type="spellEnd"/>
            <w:r w:rsidRPr="0015270D">
              <w:rPr>
                <w:rFonts w:eastAsia="Times New Roman" w:cs="Arial"/>
                <w:lang w:eastAsia="de-DE"/>
              </w:rPr>
              <w:t>.</w:t>
            </w:r>
          </w:p>
          <w:p w14:paraId="03CBAD5D" w14:textId="77777777" w:rsidR="0015270D" w:rsidRPr="0015270D" w:rsidRDefault="0015270D" w:rsidP="0015270D">
            <w:pPr>
              <w:spacing w:after="0" w:line="240" w:lineRule="auto"/>
              <w:jc w:val="left"/>
              <w:rPr>
                <w:rFonts w:eastAsia="Times New Roman" w:cs="Arial"/>
                <w:lang w:eastAsia="de-DE"/>
              </w:rPr>
            </w:pPr>
          </w:p>
        </w:tc>
        <w:tc>
          <w:tcPr>
            <w:tcW w:w="1099" w:type="pct"/>
          </w:tcPr>
          <w:p w14:paraId="37C66AA7" w14:textId="77777777"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lastRenderedPageBreak/>
              <w:t>Grundlagen der Mechanik</w:t>
            </w:r>
          </w:p>
          <w:p w14:paraId="51F66667" w14:textId="77777777" w:rsidR="0015270D" w:rsidRPr="0015270D" w:rsidRDefault="0015270D" w:rsidP="00124986">
            <w:pPr>
              <w:keepNext/>
              <w:numPr>
                <w:ilvl w:val="0"/>
                <w:numId w:val="25"/>
              </w:numPr>
              <w:spacing w:after="0" w:line="240" w:lineRule="auto"/>
              <w:contextualSpacing/>
              <w:jc w:val="left"/>
              <w:rPr>
                <w:rFonts w:eastAsia="Calibri" w:cs="Times New Roman"/>
              </w:rPr>
            </w:pPr>
            <w:r w:rsidRPr="0015270D">
              <w:rPr>
                <w:rFonts w:eastAsia="Calibri" w:cs="Times New Roman"/>
              </w:rPr>
              <w:t xml:space="preserve">Dynamik: </w:t>
            </w:r>
            <w:proofErr w:type="spellStart"/>
            <w:r w:rsidRPr="0015270D">
              <w:rPr>
                <w:rFonts w:eastAsia="Calibri" w:cs="Times New Roman"/>
              </w:rPr>
              <w:t>Newton‘sche</w:t>
            </w:r>
            <w:proofErr w:type="spellEnd"/>
            <w:r w:rsidRPr="0015270D">
              <w:rPr>
                <w:rFonts w:eastAsia="Calibri" w:cs="Times New Roman"/>
              </w:rPr>
              <w:t xml:space="preserve"> Gesetze; beschleunigende Kräfte; Kräftegleichgewicht; Reibungskräfte</w:t>
            </w:r>
          </w:p>
          <w:p w14:paraId="74C3602C" w14:textId="77777777" w:rsidR="0015270D" w:rsidRPr="0015270D" w:rsidRDefault="0015270D" w:rsidP="0015270D">
            <w:pPr>
              <w:keepNext/>
              <w:ind w:left="360"/>
              <w:contextualSpacing/>
              <w:jc w:val="left"/>
              <w:rPr>
                <w:rFonts w:eastAsia="Calibri" w:cs="Times New Roman"/>
              </w:rPr>
            </w:pPr>
          </w:p>
        </w:tc>
        <w:tc>
          <w:tcPr>
            <w:tcW w:w="2875" w:type="pct"/>
          </w:tcPr>
          <w:p w14:paraId="064D614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die Größen </w:t>
            </w:r>
            <w:r w:rsidRPr="0015270D">
              <w:rPr>
                <w:rFonts w:eastAsia="Calibri" w:cs="Times New Roman"/>
                <w:color w:val="BFBFBF"/>
                <w:sz w:val="20"/>
                <w:szCs w:val="20"/>
              </w:rPr>
              <w:t xml:space="preserve">Ort, Strecke, </w:t>
            </w:r>
            <w:r w:rsidRPr="0015270D">
              <w:rPr>
                <w:rFonts w:eastAsia="Calibri" w:cs="Times New Roman"/>
                <w:sz w:val="20"/>
                <w:szCs w:val="20"/>
              </w:rPr>
              <w:t xml:space="preserve">Geschwindigkeit, Beschleunigung, Masse, Kraft, </w:t>
            </w:r>
            <w:r w:rsidRPr="0015270D">
              <w:rPr>
                <w:rFonts w:eastAsia="Calibri" w:cs="Times New Roman"/>
                <w:color w:val="BFBFBF"/>
                <w:sz w:val="20"/>
                <w:szCs w:val="20"/>
              </w:rPr>
              <w:t xml:space="preserve">Energie, Leistung, Impuls </w:t>
            </w:r>
            <w:r w:rsidRPr="0015270D">
              <w:rPr>
                <w:rFonts w:eastAsia="Calibri" w:cs="Times New Roman"/>
                <w:sz w:val="20"/>
                <w:szCs w:val="20"/>
              </w:rPr>
              <w:t>und ihre Beziehungen zueinander an unterschiedlichen Beispielen (S1, K4),</w:t>
            </w:r>
          </w:p>
          <w:p w14:paraId="619902C2" w14:textId="77777777" w:rsidR="0015270D" w:rsidRPr="0015270D" w:rsidRDefault="0015270D" w:rsidP="00124986">
            <w:pPr>
              <w:widowControl w:val="0"/>
              <w:numPr>
                <w:ilvl w:val="0"/>
                <w:numId w:val="18"/>
              </w:numPr>
              <w:spacing w:after="98" w:line="240" w:lineRule="auto"/>
              <w:jc w:val="left"/>
              <w:rPr>
                <w:rFonts w:eastAsia="Calibri" w:cs="Times New Roman"/>
                <w:sz w:val="20"/>
                <w:szCs w:val="20"/>
              </w:rPr>
            </w:pPr>
            <w:r w:rsidRPr="0015270D">
              <w:rPr>
                <w:rFonts w:eastAsia="Calibri" w:cs="Times New Roman"/>
                <w:sz w:val="20"/>
                <w:szCs w:val="20"/>
              </w:rPr>
              <w:t xml:space="preserve">analysieren in verschiedenen Kontexten Bewegungen qualitativ und quantitativ </w:t>
            </w:r>
            <w:r w:rsidRPr="0015270D">
              <w:rPr>
                <w:rFonts w:eastAsia="Calibri" w:cs="Times New Roman"/>
                <w:color w:val="BFBFBF"/>
                <w:sz w:val="20"/>
                <w:szCs w:val="20"/>
              </w:rPr>
              <w:t>sowohl</w:t>
            </w:r>
            <w:r w:rsidRPr="0015270D">
              <w:rPr>
                <w:rFonts w:eastAsia="Calibri" w:cs="Times New Roman"/>
                <w:sz w:val="20"/>
                <w:szCs w:val="20"/>
              </w:rPr>
              <w:t xml:space="preserve"> anhand wirkender Kräfte </w:t>
            </w:r>
            <w:r w:rsidRPr="0015270D">
              <w:rPr>
                <w:rFonts w:eastAsia="Calibri" w:cs="Times New Roman"/>
                <w:color w:val="BFBFBF"/>
                <w:sz w:val="20"/>
                <w:szCs w:val="20"/>
              </w:rPr>
              <w:t>als auch aus energetischer Sicht</w:t>
            </w:r>
            <w:r w:rsidRPr="0015270D">
              <w:rPr>
                <w:rFonts w:eastAsia="Calibri" w:cs="Times New Roman"/>
                <w:sz w:val="20"/>
                <w:szCs w:val="20"/>
              </w:rPr>
              <w:t xml:space="preserve"> (S1, S3, K7),</w:t>
            </w:r>
          </w:p>
          <w:p w14:paraId="460BA7E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Bewegungs- und Gleichgewichtszustände durch Komponentenzerlegung bzw. Vektoraddition dar (S1, S7, K7),</w:t>
            </w:r>
          </w:p>
          <w:p w14:paraId="4834A062"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erklären mit</w:t>
            </w:r>
            <w:r w:rsidRPr="0015270D">
              <w:rPr>
                <w:rFonts w:eastAsia="Calibri" w:cs="Times New Roman"/>
                <w:color w:val="BFBFBF"/>
                <w:sz w:val="20"/>
                <w:szCs w:val="20"/>
              </w:rPr>
              <w:t xml:space="preserve">hilfe von Erhaltungssätzen sowie </w:t>
            </w:r>
            <w:r w:rsidRPr="0015270D">
              <w:rPr>
                <w:rFonts w:eastAsia="Calibri" w:cs="Times New Roman"/>
                <w:sz w:val="20"/>
                <w:szCs w:val="20"/>
              </w:rPr>
              <w:t xml:space="preserve">den </w:t>
            </w:r>
            <w:proofErr w:type="spellStart"/>
            <w:r w:rsidRPr="0015270D">
              <w:rPr>
                <w:rFonts w:eastAsia="Calibri" w:cs="Times New Roman"/>
                <w:sz w:val="20"/>
                <w:szCs w:val="20"/>
              </w:rPr>
              <w:t>Newton’schen</w:t>
            </w:r>
            <w:proofErr w:type="spellEnd"/>
            <w:r w:rsidRPr="0015270D">
              <w:rPr>
                <w:rFonts w:eastAsia="Calibri" w:cs="Times New Roman"/>
                <w:sz w:val="20"/>
                <w:szCs w:val="20"/>
              </w:rPr>
              <w:t xml:space="preserve"> Gesetzen Bewegungen </w:t>
            </w:r>
            <w:r w:rsidRPr="0015270D">
              <w:rPr>
                <w:rFonts w:eastAsia="Calibri" w:cs="Times New Roman"/>
                <w:sz w:val="20"/>
                <w:szCs w:val="20"/>
              </w:rPr>
              <w:lastRenderedPageBreak/>
              <w:t>(S1, E2, K4),</w:t>
            </w:r>
          </w:p>
          <w:p w14:paraId="25F99F2D" w14:textId="48963452"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w:t>
            </w:r>
            <w:r w:rsidR="00463691" w:rsidRPr="0015270D">
              <w:rPr>
                <w:rFonts w:eastAsia="Calibri" w:cs="Times New Roman"/>
                <w:sz w:val="20"/>
                <w:szCs w:val="20"/>
              </w:rPr>
              <w:t xml:space="preserve">qualitativ </w:t>
            </w:r>
            <w:r w:rsidRPr="0015270D">
              <w:rPr>
                <w:rFonts w:eastAsia="Calibri" w:cs="Times New Roman"/>
                <w:sz w:val="20"/>
                <w:szCs w:val="20"/>
              </w:rPr>
              <w:t xml:space="preserve">die Auswirkungen von </w:t>
            </w:r>
            <w:r w:rsidR="00463691">
              <w:rPr>
                <w:rFonts w:eastAsia="Calibri" w:cs="Times New Roman"/>
                <w:sz w:val="20"/>
                <w:szCs w:val="20"/>
              </w:rPr>
              <w:t>Reibungskräften</w:t>
            </w:r>
            <w:r w:rsidRPr="0015270D">
              <w:rPr>
                <w:rFonts w:eastAsia="Calibri" w:cs="Times New Roman"/>
                <w:sz w:val="20"/>
                <w:szCs w:val="20"/>
              </w:rPr>
              <w:t xml:space="preserve"> bei realen Bewegungen (S1, S2, K4).</w:t>
            </w:r>
          </w:p>
          <w:p w14:paraId="745C5770" w14:textId="58C29456" w:rsidR="0015270D" w:rsidRPr="0015270D" w:rsidRDefault="00652D8C" w:rsidP="00124986">
            <w:pPr>
              <w:widowControl w:val="0"/>
              <w:numPr>
                <w:ilvl w:val="0"/>
                <w:numId w:val="18"/>
              </w:numPr>
              <w:spacing w:after="98" w:line="240" w:lineRule="auto"/>
              <w:ind w:right="1"/>
              <w:jc w:val="left"/>
              <w:rPr>
                <w:rFonts w:eastAsia="Calibri" w:cs="Times New Roman"/>
                <w:sz w:val="20"/>
                <w:szCs w:val="20"/>
              </w:rPr>
            </w:pPr>
            <w:r>
              <w:rPr>
                <w:rFonts w:eastAsia="Calibri" w:cs="Times New Roman"/>
                <w:sz w:val="20"/>
                <w:szCs w:val="20"/>
              </w:rPr>
              <w:t>untersuchen</w:t>
            </w:r>
            <w:r w:rsidR="0015270D" w:rsidRPr="0015270D">
              <w:rPr>
                <w:rFonts w:eastAsia="Calibri" w:cs="Times New Roman"/>
                <w:sz w:val="20"/>
                <w:szCs w:val="20"/>
              </w:rPr>
              <w:t xml:space="preserve"> Bewegungen mi</w:t>
            </w:r>
            <w:r w:rsidR="0015270D" w:rsidRPr="0015270D">
              <w:rPr>
                <w:rFonts w:eastAsia="Calibri" w:cs="Times New Roman"/>
                <w:color w:val="000000"/>
                <w:sz w:val="20"/>
                <w:szCs w:val="20"/>
              </w:rPr>
              <w:t>thilfe</w:t>
            </w:r>
            <w:r w:rsidR="0015270D" w:rsidRPr="0015270D">
              <w:rPr>
                <w:rFonts w:eastAsia="Calibri" w:cs="Times New Roman"/>
                <w:color w:val="BFBFBF"/>
                <w:sz w:val="20"/>
                <w:szCs w:val="20"/>
              </w:rPr>
              <w:t xml:space="preserve"> von Erhaltungssätzen sowie </w:t>
            </w:r>
            <w:r w:rsidR="0015270D" w:rsidRPr="0015270D">
              <w:rPr>
                <w:rFonts w:eastAsia="Calibri" w:cs="Times New Roman"/>
                <w:sz w:val="20"/>
                <w:szCs w:val="20"/>
              </w:rPr>
              <w:t xml:space="preserve">des </w:t>
            </w:r>
            <w:proofErr w:type="spellStart"/>
            <w:r w:rsidR="0015270D" w:rsidRPr="0015270D">
              <w:rPr>
                <w:rFonts w:eastAsia="Calibri" w:cs="Times New Roman"/>
                <w:sz w:val="20"/>
                <w:szCs w:val="20"/>
              </w:rPr>
              <w:t>Newton‘schen</w:t>
            </w:r>
            <w:proofErr w:type="spellEnd"/>
            <w:r w:rsidR="0015270D" w:rsidRPr="0015270D">
              <w:rPr>
                <w:rFonts w:eastAsia="Calibri" w:cs="Times New Roman"/>
                <w:sz w:val="20"/>
                <w:szCs w:val="20"/>
              </w:rPr>
              <w:t xml:space="preserve"> Kraftgesetzes (E4, K4),</w:t>
            </w:r>
          </w:p>
          <w:p w14:paraId="15935894" w14:textId="77777777" w:rsidR="0015270D" w:rsidRPr="0015270D" w:rsidRDefault="0015270D" w:rsidP="00124986">
            <w:pPr>
              <w:widowControl w:val="0"/>
              <w:numPr>
                <w:ilvl w:val="0"/>
                <w:numId w:val="18"/>
              </w:numPr>
              <w:autoSpaceDE w:val="0"/>
              <w:autoSpaceDN w:val="0"/>
              <w:spacing w:after="81" w:line="240" w:lineRule="auto"/>
              <w:ind w:right="1"/>
              <w:jc w:val="left"/>
              <w:rPr>
                <w:rFonts w:eastAsia="Calibri" w:cs="Times New Roman"/>
                <w:sz w:val="20"/>
                <w:szCs w:val="20"/>
              </w:rPr>
            </w:pPr>
            <w:r w:rsidRPr="0015270D">
              <w:rPr>
                <w:rFonts w:eastAsia="Calibri" w:cs="Times New Roman"/>
                <w:sz w:val="20"/>
                <w:szCs w:val="20"/>
              </w:rPr>
              <w:t xml:space="preserve">begründen die Auswahl relevanter Größen bei der Analyse von Bewegungen (E3, E8, S5, K4), </w:t>
            </w:r>
          </w:p>
        </w:tc>
      </w:tr>
      <w:tr w:rsidR="0015270D" w:rsidRPr="0015270D" w14:paraId="2C4619E3" w14:textId="77777777" w:rsidTr="00CD4A5C">
        <w:tc>
          <w:tcPr>
            <w:tcW w:w="1026" w:type="pct"/>
          </w:tcPr>
          <w:p w14:paraId="06E0D967"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III</w:t>
            </w:r>
          </w:p>
          <w:p w14:paraId="7B01006F" w14:textId="77777777" w:rsidR="0015270D" w:rsidRPr="0015270D" w:rsidRDefault="0015270D" w:rsidP="0015270D">
            <w:pPr>
              <w:spacing w:after="0" w:line="240" w:lineRule="auto"/>
              <w:jc w:val="left"/>
              <w:rPr>
                <w:rFonts w:eastAsia="Times New Roman" w:cs="Arial"/>
                <w:b/>
                <w:bCs/>
                <w:u w:val="single"/>
                <w:lang w:eastAsia="de-DE"/>
              </w:rPr>
            </w:pPr>
          </w:p>
          <w:p w14:paraId="707A8F1E"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 xml:space="preserve">Superhelden und Crashtests - Erhaltungssätze in verschiedenen Situationen </w:t>
            </w:r>
          </w:p>
          <w:p w14:paraId="28D16836" w14:textId="77777777" w:rsidR="0015270D" w:rsidRPr="0015270D" w:rsidRDefault="0015270D" w:rsidP="0015270D">
            <w:pPr>
              <w:spacing w:after="0" w:line="240" w:lineRule="auto"/>
              <w:jc w:val="left"/>
              <w:rPr>
                <w:rFonts w:eastAsia="Times New Roman" w:cs="Arial"/>
                <w:i/>
                <w:iCs/>
                <w:lang w:eastAsia="de-DE"/>
              </w:rPr>
            </w:pPr>
          </w:p>
          <w:p w14:paraId="0497B244"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lassen sich mit Erhaltungssätzen Bewegungsvorgänge vorhersagen und analysieren?</w:t>
            </w:r>
          </w:p>
          <w:p w14:paraId="4A9E9B97" w14:textId="77777777" w:rsidR="0015270D" w:rsidRPr="0015270D" w:rsidRDefault="0015270D" w:rsidP="0015270D">
            <w:pPr>
              <w:spacing w:after="0" w:line="240" w:lineRule="auto"/>
              <w:jc w:val="left"/>
              <w:rPr>
                <w:rFonts w:eastAsia="Times New Roman" w:cs="Arial"/>
                <w:lang w:eastAsia="de-DE"/>
              </w:rPr>
            </w:pPr>
          </w:p>
          <w:p w14:paraId="41C3D53C" w14:textId="77777777" w:rsidR="0015270D" w:rsidRPr="0015270D" w:rsidRDefault="0015270D" w:rsidP="0015270D">
            <w:pPr>
              <w:spacing w:after="0" w:line="240" w:lineRule="auto"/>
              <w:jc w:val="left"/>
              <w:rPr>
                <w:rFonts w:eastAsia="Times New Roman" w:cs="Times New Roman"/>
                <w:lang w:eastAsia="de-DE"/>
              </w:rPr>
            </w:pPr>
            <w:r w:rsidRPr="0015270D">
              <w:rPr>
                <w:rFonts w:eastAsia="Times New Roman" w:cs="Arial"/>
                <w:lang w:eastAsia="de-DE"/>
              </w:rPr>
              <w:t xml:space="preserve">ca. 12 </w:t>
            </w:r>
            <w:proofErr w:type="spellStart"/>
            <w:r w:rsidRPr="0015270D">
              <w:rPr>
                <w:rFonts w:eastAsia="Times New Roman" w:cs="Arial"/>
                <w:lang w:eastAsia="de-DE"/>
              </w:rPr>
              <w:t>Ustd</w:t>
            </w:r>
            <w:proofErr w:type="spellEnd"/>
            <w:r w:rsidRPr="0015270D">
              <w:rPr>
                <w:rFonts w:eastAsia="Times New Roman" w:cs="Arial"/>
                <w:lang w:eastAsia="de-DE"/>
              </w:rPr>
              <w:t>.</w:t>
            </w:r>
          </w:p>
        </w:tc>
        <w:tc>
          <w:tcPr>
            <w:tcW w:w="1099" w:type="pct"/>
          </w:tcPr>
          <w:p w14:paraId="10D82F6C" w14:textId="77777777"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t>Grundlagen der Mechanik</w:t>
            </w:r>
          </w:p>
          <w:p w14:paraId="50A006CB" w14:textId="77777777" w:rsidR="0015270D" w:rsidRPr="0015270D" w:rsidRDefault="0015270D" w:rsidP="00124986">
            <w:pPr>
              <w:keepNext/>
              <w:numPr>
                <w:ilvl w:val="0"/>
                <w:numId w:val="24"/>
              </w:numPr>
              <w:spacing w:after="0" w:line="240" w:lineRule="auto"/>
              <w:contextualSpacing/>
              <w:jc w:val="left"/>
              <w:rPr>
                <w:rFonts w:eastAsia="Calibri" w:cs="Arial"/>
              </w:rPr>
            </w:pPr>
            <w:r w:rsidRPr="0015270D">
              <w:rPr>
                <w:rFonts w:eastAsia="Calibri" w:cs="Times New Roman"/>
              </w:rPr>
              <w:t>Erhaltungssätze: Impuls; Energie (Lage-, Bewegungs- und Spannenergie); Energiebilanzen; Stoßvorgänge</w:t>
            </w:r>
          </w:p>
        </w:tc>
        <w:tc>
          <w:tcPr>
            <w:tcW w:w="2875" w:type="pct"/>
          </w:tcPr>
          <w:p w14:paraId="26317B4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die Größen </w:t>
            </w:r>
            <w:r w:rsidRPr="0015270D">
              <w:rPr>
                <w:rFonts w:eastAsia="Calibri" w:cs="Times New Roman"/>
                <w:color w:val="BFBFBF"/>
                <w:sz w:val="20"/>
                <w:szCs w:val="20"/>
              </w:rPr>
              <w:t xml:space="preserve">Ort, Strecke, </w:t>
            </w:r>
            <w:r w:rsidRPr="0015270D">
              <w:rPr>
                <w:rFonts w:eastAsia="Calibri" w:cs="Times New Roman"/>
                <w:sz w:val="20"/>
                <w:szCs w:val="20"/>
              </w:rPr>
              <w:t xml:space="preserve">Geschwindigkeit, </w:t>
            </w:r>
            <w:r w:rsidRPr="0015270D">
              <w:rPr>
                <w:rFonts w:eastAsia="Calibri" w:cs="Times New Roman"/>
                <w:color w:val="BFBFBF"/>
                <w:sz w:val="20"/>
                <w:szCs w:val="20"/>
              </w:rPr>
              <w:t>Beschleunigung,</w:t>
            </w:r>
            <w:r w:rsidRPr="0015270D">
              <w:rPr>
                <w:rFonts w:eastAsia="Calibri" w:cs="Times New Roman"/>
                <w:sz w:val="20"/>
                <w:szCs w:val="20"/>
              </w:rPr>
              <w:t xml:space="preserve"> Masse, Kraft, Energie, Leistung, Impuls und ihre Beziehungen zueinander an unterschiedlichen Beispielen (S1, K4),</w:t>
            </w:r>
          </w:p>
          <w:p w14:paraId="535425D8"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beschreiben eindimensionale Stoßvorgänge mit Impuls- und Energieübertragung (S1, S2, K3),</w:t>
            </w:r>
          </w:p>
          <w:p w14:paraId="5E3CA662" w14:textId="77777777" w:rsidR="0015270D" w:rsidRPr="0015270D" w:rsidRDefault="0015270D" w:rsidP="00124986">
            <w:pPr>
              <w:widowControl w:val="0"/>
              <w:numPr>
                <w:ilvl w:val="0"/>
                <w:numId w:val="18"/>
              </w:numPr>
              <w:spacing w:after="98" w:line="240" w:lineRule="auto"/>
              <w:jc w:val="left"/>
              <w:rPr>
                <w:rFonts w:eastAsia="Calibri" w:cs="Times New Roman"/>
                <w:sz w:val="20"/>
                <w:szCs w:val="20"/>
              </w:rPr>
            </w:pPr>
            <w:r w:rsidRPr="0015270D">
              <w:rPr>
                <w:rFonts w:eastAsia="Calibri" w:cs="Times New Roman"/>
                <w:sz w:val="20"/>
                <w:szCs w:val="20"/>
              </w:rPr>
              <w:t xml:space="preserve">analysieren in verschiedenen Kontexten Bewegungen qualitativ und quantitativ </w:t>
            </w:r>
            <w:r w:rsidRPr="0015270D">
              <w:rPr>
                <w:rFonts w:eastAsia="Calibri" w:cs="Times New Roman"/>
                <w:color w:val="BFBFBF"/>
                <w:sz w:val="20"/>
                <w:szCs w:val="20"/>
              </w:rPr>
              <w:t xml:space="preserve">sowohl anhand wirkender Kräfte als auch </w:t>
            </w:r>
            <w:r w:rsidRPr="0015270D">
              <w:rPr>
                <w:rFonts w:eastAsia="Calibri" w:cs="Times New Roman"/>
                <w:sz w:val="20"/>
                <w:szCs w:val="20"/>
              </w:rPr>
              <w:t>aus energetischer Sicht (S1, S3, K7),</w:t>
            </w:r>
          </w:p>
          <w:p w14:paraId="57C7F26A"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erklären mithilfe von Erhaltungssätzen </w:t>
            </w:r>
            <w:r w:rsidRPr="0015270D">
              <w:rPr>
                <w:rFonts w:eastAsia="Calibri" w:cs="Times New Roman"/>
                <w:color w:val="BFBFBF"/>
                <w:sz w:val="20"/>
                <w:szCs w:val="20"/>
              </w:rPr>
              <w:t xml:space="preserve">sowie den </w:t>
            </w:r>
            <w:proofErr w:type="spellStart"/>
            <w:r w:rsidRPr="0015270D">
              <w:rPr>
                <w:rFonts w:eastAsia="Calibri" w:cs="Times New Roman"/>
                <w:color w:val="BFBFBF"/>
                <w:sz w:val="20"/>
                <w:szCs w:val="20"/>
              </w:rPr>
              <w:t>Newton’schen</w:t>
            </w:r>
            <w:proofErr w:type="spellEnd"/>
            <w:r w:rsidRPr="0015270D">
              <w:rPr>
                <w:rFonts w:eastAsia="Calibri" w:cs="Times New Roman"/>
                <w:color w:val="BFBFBF"/>
                <w:sz w:val="20"/>
                <w:szCs w:val="20"/>
              </w:rPr>
              <w:t xml:space="preserve"> Gesetzen</w:t>
            </w:r>
            <w:r w:rsidRPr="0015270D">
              <w:rPr>
                <w:rFonts w:eastAsia="Calibri" w:cs="Times New Roman"/>
                <w:sz w:val="20"/>
                <w:szCs w:val="20"/>
              </w:rPr>
              <w:t xml:space="preserve"> Bewegungen (S1, E2, K4),</w:t>
            </w:r>
          </w:p>
          <w:p w14:paraId="2CABAD2B" w14:textId="2B3DF236" w:rsidR="0015270D" w:rsidRPr="0015270D" w:rsidRDefault="008C6FE7" w:rsidP="00124986">
            <w:pPr>
              <w:widowControl w:val="0"/>
              <w:numPr>
                <w:ilvl w:val="0"/>
                <w:numId w:val="18"/>
              </w:numPr>
              <w:spacing w:after="98" w:line="240" w:lineRule="auto"/>
              <w:ind w:right="1"/>
              <w:jc w:val="left"/>
              <w:rPr>
                <w:rFonts w:eastAsia="Calibri" w:cs="Times New Roman"/>
                <w:sz w:val="20"/>
                <w:szCs w:val="20"/>
              </w:rPr>
            </w:pPr>
            <w:r>
              <w:rPr>
                <w:rFonts w:eastAsia="Calibri" w:cs="Times New Roman"/>
                <w:sz w:val="20"/>
                <w:szCs w:val="20"/>
              </w:rPr>
              <w:t>untersuchen</w:t>
            </w:r>
            <w:r w:rsidRPr="0015270D">
              <w:rPr>
                <w:rFonts w:eastAsia="Calibri" w:cs="Times New Roman"/>
                <w:sz w:val="20"/>
                <w:szCs w:val="20"/>
              </w:rPr>
              <w:t xml:space="preserve"> </w:t>
            </w:r>
            <w:r w:rsidR="0015270D" w:rsidRPr="0015270D">
              <w:rPr>
                <w:rFonts w:eastAsia="Calibri" w:cs="Times New Roman"/>
                <w:sz w:val="20"/>
                <w:szCs w:val="20"/>
              </w:rPr>
              <w:t xml:space="preserve">Bewegungen mithilfe von Erhaltungssätzen </w:t>
            </w:r>
            <w:r w:rsidR="0015270D" w:rsidRPr="0015270D">
              <w:rPr>
                <w:rFonts w:eastAsia="Calibri" w:cs="Times New Roman"/>
                <w:color w:val="BFBFBF"/>
                <w:sz w:val="20"/>
                <w:szCs w:val="20"/>
              </w:rPr>
              <w:t xml:space="preserve">sowie des </w:t>
            </w:r>
            <w:proofErr w:type="spellStart"/>
            <w:r w:rsidR="0015270D" w:rsidRPr="0015270D">
              <w:rPr>
                <w:rFonts w:eastAsia="Calibri" w:cs="Times New Roman"/>
                <w:color w:val="BFBFBF"/>
                <w:sz w:val="20"/>
                <w:szCs w:val="20"/>
              </w:rPr>
              <w:t>Newton‘schen</w:t>
            </w:r>
            <w:proofErr w:type="spellEnd"/>
            <w:r w:rsidR="0015270D" w:rsidRPr="0015270D">
              <w:rPr>
                <w:rFonts w:eastAsia="Calibri" w:cs="Times New Roman"/>
                <w:color w:val="BFBFBF"/>
                <w:sz w:val="20"/>
                <w:szCs w:val="20"/>
              </w:rPr>
              <w:t xml:space="preserve"> Kraftgesetzes </w:t>
            </w:r>
            <w:r w:rsidR="0015270D" w:rsidRPr="0015270D">
              <w:rPr>
                <w:rFonts w:eastAsia="Calibri" w:cs="Times New Roman"/>
                <w:sz w:val="20"/>
                <w:szCs w:val="20"/>
              </w:rPr>
              <w:t>(E4, K4),</w:t>
            </w:r>
          </w:p>
          <w:p w14:paraId="511F0A3C" w14:textId="77777777" w:rsidR="0015270D" w:rsidRPr="0015270D" w:rsidRDefault="0015270D" w:rsidP="00124986">
            <w:pPr>
              <w:widowControl w:val="0"/>
              <w:numPr>
                <w:ilvl w:val="0"/>
                <w:numId w:val="18"/>
              </w:numPr>
              <w:autoSpaceDE w:val="0"/>
              <w:autoSpaceDN w:val="0"/>
              <w:spacing w:after="81" w:line="240" w:lineRule="auto"/>
              <w:ind w:right="1"/>
              <w:jc w:val="left"/>
              <w:rPr>
                <w:rFonts w:eastAsia="Calibri" w:cs="Times New Roman"/>
                <w:sz w:val="20"/>
                <w:szCs w:val="20"/>
              </w:rPr>
            </w:pPr>
            <w:r w:rsidRPr="0015270D">
              <w:rPr>
                <w:rFonts w:eastAsia="Calibri" w:cs="Times New Roman"/>
                <w:sz w:val="20"/>
                <w:szCs w:val="20"/>
              </w:rPr>
              <w:t xml:space="preserve">begründen die Auswahl relevanter Größen bei der Analyse von Bewegungen (E3, E8, S5, K4), </w:t>
            </w:r>
          </w:p>
          <w:p w14:paraId="2ED881CE" w14:textId="77777777" w:rsidR="0015270D" w:rsidRPr="0015270D" w:rsidRDefault="0015270D" w:rsidP="00124986">
            <w:pPr>
              <w:widowControl w:val="0"/>
              <w:numPr>
                <w:ilvl w:val="0"/>
                <w:numId w:val="18"/>
              </w:numPr>
              <w:autoSpaceDE w:val="0"/>
              <w:autoSpaceDN w:val="0"/>
              <w:spacing w:after="81" w:line="240" w:lineRule="auto"/>
              <w:ind w:right="1"/>
              <w:jc w:val="left"/>
              <w:rPr>
                <w:rFonts w:eastAsia="Calibri" w:cs="Times New Roman"/>
                <w:sz w:val="20"/>
                <w:szCs w:val="20"/>
              </w:rPr>
            </w:pPr>
            <w:r w:rsidRPr="0015270D">
              <w:rPr>
                <w:rFonts w:eastAsia="Calibri" w:cs="Times New Roman"/>
                <w:sz w:val="20"/>
                <w:szCs w:val="20"/>
              </w:rPr>
              <w:t xml:space="preserve">bewerten Ansätze aktueller und zukünftiger Mobilitätsentwicklung unter den Aspekten Sicherheit und mechanischer Energiebilanz (B6, K1, K5), </w:t>
            </w:r>
            <w:r w:rsidRPr="0015270D">
              <w:rPr>
                <w:rFonts w:eastAsia="Calibri" w:cs="Times New Roman"/>
                <w:sz w:val="20"/>
                <w:szCs w:val="20"/>
                <w:highlight w:val="cyan"/>
              </w:rPr>
              <w:t>(VB D Z 3)</w:t>
            </w:r>
          </w:p>
          <w:p w14:paraId="42F885CA" w14:textId="77777777" w:rsidR="0015270D" w:rsidRPr="0015270D" w:rsidRDefault="0015270D" w:rsidP="00124986">
            <w:pPr>
              <w:widowControl w:val="0"/>
              <w:numPr>
                <w:ilvl w:val="0"/>
                <w:numId w:val="18"/>
              </w:numPr>
              <w:spacing w:after="0" w:line="240" w:lineRule="auto"/>
              <w:jc w:val="left"/>
              <w:rPr>
                <w:rFonts w:eastAsia="Calibri" w:cs="Times New Roman"/>
                <w:sz w:val="20"/>
                <w:szCs w:val="20"/>
              </w:rPr>
            </w:pPr>
            <w:r w:rsidRPr="0015270D">
              <w:rPr>
                <w:rFonts w:eastAsia="Calibri" w:cs="Times New Roman"/>
                <w:sz w:val="20"/>
                <w:szCs w:val="20"/>
              </w:rPr>
              <w:t xml:space="preserve">bewerten die Darstellung bekannter vorrangig mechanischer Phänomene in verschiedenen Medien bezüglich ihrer Relevanz und Richtigkeit (B1, B2, K2, K8). </w:t>
            </w:r>
            <w:r w:rsidRPr="0015270D">
              <w:rPr>
                <w:rFonts w:eastAsia="Calibri" w:cs="Times New Roman"/>
                <w:sz w:val="20"/>
                <w:szCs w:val="20"/>
                <w:highlight w:val="yellow"/>
              </w:rPr>
              <w:t>(MKR 2.2, 2.3)</w:t>
            </w:r>
          </w:p>
          <w:p w14:paraId="53317AF0" w14:textId="77777777" w:rsidR="0015270D" w:rsidRPr="0015270D" w:rsidRDefault="0015270D" w:rsidP="0015270D">
            <w:pPr>
              <w:keepNext/>
              <w:spacing w:after="0" w:line="240" w:lineRule="auto"/>
              <w:jc w:val="left"/>
              <w:rPr>
                <w:rFonts w:eastAsia="Times New Roman" w:cs="Times New Roman"/>
                <w:sz w:val="20"/>
                <w:szCs w:val="20"/>
                <w:lang w:eastAsia="de-DE"/>
              </w:rPr>
            </w:pPr>
          </w:p>
        </w:tc>
      </w:tr>
      <w:tr w:rsidR="0015270D" w:rsidRPr="0015270D" w14:paraId="619F1493" w14:textId="77777777" w:rsidTr="00CD4A5C">
        <w:trPr>
          <w:trHeight w:val="70"/>
        </w:trPr>
        <w:tc>
          <w:tcPr>
            <w:tcW w:w="1026" w:type="pct"/>
            <w:tcBorders>
              <w:bottom w:val="single" w:sz="4" w:space="0" w:color="auto"/>
            </w:tcBorders>
          </w:tcPr>
          <w:p w14:paraId="185BE4FF"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IV</w:t>
            </w:r>
          </w:p>
          <w:p w14:paraId="186CC1B6" w14:textId="77777777" w:rsidR="0015270D" w:rsidRPr="0015270D" w:rsidRDefault="0015270D" w:rsidP="0015270D">
            <w:pPr>
              <w:spacing w:after="0" w:line="240" w:lineRule="auto"/>
              <w:jc w:val="left"/>
              <w:rPr>
                <w:rFonts w:eastAsia="Times New Roman" w:cs="Arial"/>
                <w:lang w:eastAsia="de-DE"/>
              </w:rPr>
            </w:pPr>
          </w:p>
          <w:p w14:paraId="1F502A00"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Bewegungen im Weltraum</w:t>
            </w:r>
          </w:p>
          <w:p w14:paraId="61681565" w14:textId="77777777" w:rsidR="0015270D" w:rsidRPr="0015270D" w:rsidRDefault="0015270D" w:rsidP="0015270D">
            <w:pPr>
              <w:keepNext/>
              <w:spacing w:after="0" w:line="240" w:lineRule="auto"/>
              <w:jc w:val="left"/>
              <w:rPr>
                <w:rFonts w:eastAsia="Times New Roman" w:cs="Arial"/>
                <w:i/>
                <w:lang w:eastAsia="de-DE"/>
              </w:rPr>
            </w:pPr>
          </w:p>
          <w:p w14:paraId="7109A3E6"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bewegen sich die Planeten im Sonnensystem?</w:t>
            </w:r>
          </w:p>
          <w:p w14:paraId="19E19117" w14:textId="77777777" w:rsidR="0015270D" w:rsidRPr="0015270D" w:rsidRDefault="0015270D" w:rsidP="0015270D">
            <w:pPr>
              <w:spacing w:after="0" w:line="240" w:lineRule="auto"/>
              <w:jc w:val="left"/>
              <w:rPr>
                <w:rFonts w:eastAsia="Times New Roman" w:cs="Arial"/>
                <w:lang w:eastAsia="de-DE"/>
              </w:rPr>
            </w:pPr>
          </w:p>
          <w:p w14:paraId="7D87CD6F"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lastRenderedPageBreak/>
              <w:t>Wie lassen sich aus (himmlischen) Beobachtungen Gesetze ableiten?</w:t>
            </w:r>
          </w:p>
          <w:p w14:paraId="5DE1105C" w14:textId="77777777" w:rsidR="0015270D" w:rsidRPr="0015270D" w:rsidRDefault="0015270D" w:rsidP="0015270D">
            <w:pPr>
              <w:spacing w:after="0" w:line="240" w:lineRule="auto"/>
              <w:jc w:val="left"/>
              <w:rPr>
                <w:rFonts w:eastAsia="Times New Roman" w:cs="Arial"/>
                <w:lang w:eastAsia="de-DE"/>
              </w:rPr>
            </w:pPr>
          </w:p>
          <w:p w14:paraId="1E3D8F23"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20 </w:t>
            </w:r>
            <w:proofErr w:type="spellStart"/>
            <w:r w:rsidRPr="0015270D">
              <w:rPr>
                <w:rFonts w:eastAsia="Times New Roman" w:cs="Arial"/>
                <w:lang w:eastAsia="de-DE"/>
              </w:rPr>
              <w:t>Ustd</w:t>
            </w:r>
            <w:proofErr w:type="spellEnd"/>
            <w:r w:rsidRPr="0015270D">
              <w:rPr>
                <w:rFonts w:eastAsia="Times New Roman" w:cs="Arial"/>
                <w:lang w:eastAsia="de-DE"/>
              </w:rPr>
              <w:t>.</w:t>
            </w:r>
          </w:p>
          <w:p w14:paraId="3AA8F2E7" w14:textId="77777777" w:rsidR="0015270D" w:rsidRPr="0015270D" w:rsidRDefault="0015270D" w:rsidP="0015270D">
            <w:pPr>
              <w:keepNext/>
              <w:spacing w:after="0" w:line="240" w:lineRule="auto"/>
              <w:jc w:val="left"/>
              <w:rPr>
                <w:rFonts w:eastAsia="Times New Roman" w:cs="Arial"/>
                <w:i/>
                <w:iCs/>
                <w:lang w:eastAsia="de-DE"/>
              </w:rPr>
            </w:pPr>
          </w:p>
          <w:p w14:paraId="7E7B62CD" w14:textId="77777777" w:rsidR="0015270D" w:rsidRPr="0015270D" w:rsidRDefault="0015270D" w:rsidP="0015270D">
            <w:pPr>
              <w:keepNext/>
              <w:spacing w:after="0" w:line="240" w:lineRule="auto"/>
              <w:jc w:val="left"/>
              <w:rPr>
                <w:rFonts w:eastAsia="Times New Roman" w:cs="Arial"/>
                <w:i/>
                <w:iCs/>
                <w:lang w:eastAsia="de-DE"/>
              </w:rPr>
            </w:pPr>
          </w:p>
          <w:p w14:paraId="5E8A5F56" w14:textId="77777777" w:rsidR="0015270D" w:rsidRPr="0015270D" w:rsidRDefault="0015270D" w:rsidP="0015270D">
            <w:pPr>
              <w:keepNext/>
              <w:spacing w:after="0" w:line="240" w:lineRule="auto"/>
              <w:jc w:val="left"/>
              <w:rPr>
                <w:rFonts w:eastAsia="Times New Roman" w:cs="Arial"/>
                <w:i/>
                <w:iCs/>
                <w:lang w:eastAsia="de-DE"/>
              </w:rPr>
            </w:pPr>
          </w:p>
          <w:p w14:paraId="7D7852A9" w14:textId="77777777" w:rsidR="0015270D" w:rsidRPr="0015270D" w:rsidRDefault="0015270D" w:rsidP="0015270D">
            <w:pPr>
              <w:keepNext/>
              <w:spacing w:after="0" w:line="240" w:lineRule="auto"/>
              <w:jc w:val="left"/>
              <w:rPr>
                <w:rFonts w:eastAsia="Times New Roman" w:cs="Arial"/>
                <w:i/>
                <w:lang w:eastAsia="de-DE"/>
              </w:rPr>
            </w:pPr>
          </w:p>
          <w:p w14:paraId="0C08173B" w14:textId="77777777" w:rsidR="0015270D" w:rsidRPr="0015270D" w:rsidRDefault="0015270D" w:rsidP="0015270D">
            <w:pPr>
              <w:keepNext/>
              <w:spacing w:after="0" w:line="240" w:lineRule="auto"/>
              <w:jc w:val="left"/>
              <w:rPr>
                <w:rFonts w:eastAsia="Times New Roman" w:cs="Arial"/>
                <w:i/>
                <w:iCs/>
                <w:lang w:eastAsia="de-DE"/>
              </w:rPr>
            </w:pPr>
          </w:p>
        </w:tc>
        <w:tc>
          <w:tcPr>
            <w:tcW w:w="1099" w:type="pct"/>
            <w:tcBorders>
              <w:bottom w:val="single" w:sz="4" w:space="0" w:color="auto"/>
            </w:tcBorders>
          </w:tcPr>
          <w:p w14:paraId="2D6FF366" w14:textId="77777777"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lastRenderedPageBreak/>
              <w:t>Kreisbewegung, Gravitation und physikalische Weltbilder</w:t>
            </w:r>
          </w:p>
          <w:p w14:paraId="3AD9560A" w14:textId="77777777" w:rsidR="0015270D" w:rsidRPr="0015270D" w:rsidRDefault="0015270D" w:rsidP="00124986">
            <w:pPr>
              <w:keepNext/>
              <w:numPr>
                <w:ilvl w:val="0"/>
                <w:numId w:val="26"/>
              </w:numPr>
              <w:spacing w:after="0" w:line="240" w:lineRule="auto"/>
              <w:jc w:val="left"/>
              <w:rPr>
                <w:rFonts w:eastAsia="Times New Roman" w:cs="Arial"/>
                <w:lang w:eastAsia="de-DE"/>
              </w:rPr>
            </w:pPr>
            <w:r w:rsidRPr="0015270D">
              <w:rPr>
                <w:rFonts w:eastAsia="Times New Roman" w:cs="Arial"/>
                <w:lang w:eastAsia="de-DE"/>
              </w:rPr>
              <w:lastRenderedPageBreak/>
              <w:t>Kreisbewegung: gleichförmige Kreisbewegung, Zentripetalkraft</w:t>
            </w:r>
          </w:p>
          <w:p w14:paraId="3EC68A23" w14:textId="77777777" w:rsidR="0015270D" w:rsidRPr="0015270D" w:rsidRDefault="0015270D" w:rsidP="00124986">
            <w:pPr>
              <w:keepNext/>
              <w:numPr>
                <w:ilvl w:val="0"/>
                <w:numId w:val="26"/>
              </w:numPr>
              <w:spacing w:after="0" w:line="240" w:lineRule="auto"/>
              <w:jc w:val="left"/>
              <w:rPr>
                <w:rFonts w:eastAsia="Times New Roman" w:cs="Times New Roman"/>
                <w:lang w:eastAsia="de-DE"/>
              </w:rPr>
            </w:pPr>
            <w:r w:rsidRPr="0015270D">
              <w:rPr>
                <w:rFonts w:eastAsia="Times New Roman" w:cs="Times New Roman"/>
                <w:lang w:eastAsia="de-DE"/>
              </w:rPr>
              <w:t>Gravitation: Schwerkraft,</w:t>
            </w:r>
          </w:p>
          <w:p w14:paraId="61AE25A6" w14:textId="77777777" w:rsidR="0015270D" w:rsidRPr="0015270D" w:rsidRDefault="0015270D" w:rsidP="0015270D">
            <w:pPr>
              <w:keepNext/>
              <w:ind w:left="360"/>
              <w:contextualSpacing/>
              <w:jc w:val="left"/>
              <w:rPr>
                <w:rFonts w:eastAsia="Calibri" w:cs="Times New Roman"/>
              </w:rPr>
            </w:pPr>
            <w:proofErr w:type="spellStart"/>
            <w:r w:rsidRPr="0015270D">
              <w:rPr>
                <w:rFonts w:eastAsia="Calibri" w:cs="Times New Roman"/>
              </w:rPr>
              <w:t>Newton´sches</w:t>
            </w:r>
            <w:proofErr w:type="spellEnd"/>
            <w:r w:rsidRPr="0015270D">
              <w:rPr>
                <w:rFonts w:eastAsia="Calibri" w:cs="Times New Roman"/>
              </w:rPr>
              <w:t xml:space="preserve"> Gravitationsgesetz,</w:t>
            </w:r>
          </w:p>
          <w:p w14:paraId="70E72F56" w14:textId="77777777" w:rsidR="0015270D" w:rsidRPr="0015270D" w:rsidRDefault="0015270D" w:rsidP="0015270D">
            <w:pPr>
              <w:keepNext/>
              <w:ind w:left="360"/>
              <w:contextualSpacing/>
              <w:jc w:val="left"/>
              <w:rPr>
                <w:rFonts w:eastAsia="Calibri" w:cs="Times New Roman"/>
              </w:rPr>
            </w:pPr>
            <w:proofErr w:type="spellStart"/>
            <w:r w:rsidRPr="0015270D">
              <w:rPr>
                <w:rFonts w:eastAsia="Calibri" w:cs="Times New Roman"/>
              </w:rPr>
              <w:t>Kepler´sche</w:t>
            </w:r>
            <w:proofErr w:type="spellEnd"/>
            <w:r w:rsidRPr="0015270D">
              <w:rPr>
                <w:rFonts w:eastAsia="Calibri" w:cs="Times New Roman"/>
              </w:rPr>
              <w:t xml:space="preserve"> Gesetze,</w:t>
            </w:r>
          </w:p>
          <w:p w14:paraId="700FF4DE" w14:textId="77777777" w:rsidR="0015270D" w:rsidRPr="0015270D" w:rsidRDefault="0015270D" w:rsidP="0015270D">
            <w:pPr>
              <w:keepNext/>
              <w:ind w:left="360"/>
              <w:contextualSpacing/>
              <w:jc w:val="left"/>
              <w:rPr>
                <w:rFonts w:eastAsia="Calibri" w:cs="Times New Roman"/>
              </w:rPr>
            </w:pPr>
            <w:r w:rsidRPr="0015270D">
              <w:rPr>
                <w:rFonts w:eastAsia="Calibri" w:cs="Times New Roman"/>
              </w:rPr>
              <w:t>Gravitationsfeld</w:t>
            </w:r>
          </w:p>
          <w:p w14:paraId="2F31E7F4" w14:textId="77777777" w:rsidR="0015270D" w:rsidRPr="0015270D" w:rsidRDefault="0015270D" w:rsidP="00124986">
            <w:pPr>
              <w:keepNext/>
              <w:numPr>
                <w:ilvl w:val="0"/>
                <w:numId w:val="26"/>
              </w:numPr>
              <w:spacing w:after="0" w:line="240" w:lineRule="auto"/>
              <w:contextualSpacing/>
              <w:jc w:val="left"/>
              <w:rPr>
                <w:rFonts w:eastAsia="Calibri" w:cs="Times New Roman"/>
              </w:rPr>
            </w:pPr>
            <w:r w:rsidRPr="0015270D">
              <w:rPr>
                <w:rFonts w:eastAsia="Calibri" w:cs="Times New Roman"/>
                <w:color w:val="000000"/>
              </w:rPr>
              <w:t>Wandel physikalischer Weltbilder: geo- und heliozentrische Weltbilder</w:t>
            </w:r>
            <w:r w:rsidRPr="0015270D">
              <w:rPr>
                <w:rFonts w:eastAsia="Calibri" w:cs="Times New Roman"/>
              </w:rPr>
              <w:t xml:space="preserve">; </w:t>
            </w:r>
            <w:r w:rsidRPr="0015270D">
              <w:rPr>
                <w:rFonts w:eastAsia="Calibri" w:cs="Times New Roman"/>
                <w:color w:val="A6A6A6"/>
              </w:rPr>
              <w:t>Grundprinzipien der speziellen Relativitätstheorie, Zeitdilatation</w:t>
            </w:r>
          </w:p>
        </w:tc>
        <w:tc>
          <w:tcPr>
            <w:tcW w:w="2875" w:type="pct"/>
            <w:tcBorders>
              <w:bottom w:val="single" w:sz="4" w:space="0" w:color="auto"/>
            </w:tcBorders>
          </w:tcPr>
          <w:p w14:paraId="2A71BF5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lastRenderedPageBreak/>
              <w:t>erläutern auch quantitativ die kinematischen Größen der gleichförmigen Kreisbewegung Radius, Drehwinkel, Umlaufzeit, Umlauffrequenz, Bahngeschwindigkeit, Winkelgeschwindigkeit und Zentripetalbeschleunigung sowie deren Beziehungen zueinander an Beispielen (S1, S7, K4),</w:t>
            </w:r>
          </w:p>
          <w:p w14:paraId="68C55672"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beschreiben quantitativ die bei einer gleichförmigen Kreisbewegung wirkende Zentripetalkraft in Abhängigkeit der Beschreibungsgrößen dieser Bewegung (S1, K3),</w:t>
            </w:r>
          </w:p>
          <w:p w14:paraId="09932697"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die Abhängigkeiten der Massenanziehungskraft zweier Körper anhand des </w:t>
            </w:r>
            <w:proofErr w:type="spellStart"/>
            <w:r w:rsidRPr="0015270D">
              <w:rPr>
                <w:rFonts w:eastAsia="Calibri" w:cs="Times New Roman"/>
                <w:sz w:val="20"/>
                <w:szCs w:val="20"/>
              </w:rPr>
              <w:t>Newton´schen</w:t>
            </w:r>
            <w:proofErr w:type="spellEnd"/>
            <w:r w:rsidRPr="0015270D">
              <w:rPr>
                <w:rFonts w:eastAsia="Calibri" w:cs="Times New Roman"/>
                <w:sz w:val="20"/>
                <w:szCs w:val="20"/>
              </w:rPr>
              <w:t xml:space="preserve"> Gravitationsgesetzes im Rahmen des Feldkonzepts (S2, S3, K4),</w:t>
            </w:r>
          </w:p>
          <w:p w14:paraId="6D3C328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lastRenderedPageBreak/>
              <w:t>erläutern die Bedeutung von Bezugsystemen bei der Beschreibung von Bewegungen (S2, S3, K4),</w:t>
            </w:r>
          </w:p>
          <w:p w14:paraId="396ACC9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interpretieren Messergebnisse aus Experimenten zur quantitativen Untersuchung der Zentripetalkraft (E4, E6, S6, K9),</w:t>
            </w:r>
          </w:p>
          <w:p w14:paraId="51389B2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deuten eine vereinfachte Darstellung des Cavendish-Experiments qualitativ als direkten Nachweis der allgemeinen Massenanziehung (E3, E6),</w:t>
            </w:r>
          </w:p>
          <w:p w14:paraId="03A4BAC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ermitteln mithilfe der </w:t>
            </w:r>
            <w:proofErr w:type="spellStart"/>
            <w:r w:rsidRPr="0015270D">
              <w:rPr>
                <w:rFonts w:eastAsia="Calibri" w:cs="Times New Roman"/>
                <w:sz w:val="20"/>
                <w:szCs w:val="20"/>
              </w:rPr>
              <w:t>Kepler‘schen</w:t>
            </w:r>
            <w:proofErr w:type="spellEnd"/>
            <w:r w:rsidRPr="0015270D">
              <w:rPr>
                <w:rFonts w:eastAsia="Calibri" w:cs="Times New Roman"/>
                <w:sz w:val="20"/>
                <w:szCs w:val="20"/>
              </w:rPr>
              <w:t xml:space="preserve"> Gesetze und des </w:t>
            </w:r>
            <w:proofErr w:type="spellStart"/>
            <w:r w:rsidRPr="0015270D">
              <w:rPr>
                <w:rFonts w:eastAsia="Calibri" w:cs="Times New Roman"/>
                <w:sz w:val="20"/>
                <w:szCs w:val="20"/>
              </w:rPr>
              <w:t>Newton’schen</w:t>
            </w:r>
            <w:proofErr w:type="spellEnd"/>
            <w:r w:rsidRPr="0015270D">
              <w:rPr>
                <w:rFonts w:eastAsia="Calibri" w:cs="Times New Roman"/>
                <w:sz w:val="20"/>
                <w:szCs w:val="20"/>
              </w:rPr>
              <w:t xml:space="preserve"> Gravitationsgesetzes astronomische Größen (E4, E8),</w:t>
            </w:r>
          </w:p>
        </w:tc>
      </w:tr>
      <w:tr w:rsidR="0015270D" w:rsidRPr="0015270D" w14:paraId="4B4F55E2" w14:textId="77777777" w:rsidTr="00CD4A5C">
        <w:trPr>
          <w:trHeight w:val="70"/>
        </w:trPr>
        <w:tc>
          <w:tcPr>
            <w:tcW w:w="1026" w:type="pct"/>
            <w:tcBorders>
              <w:bottom w:val="single" w:sz="4" w:space="0" w:color="auto"/>
            </w:tcBorders>
          </w:tcPr>
          <w:p w14:paraId="2EE53DE5"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w:t>
            </w:r>
          </w:p>
          <w:p w14:paraId="2B8442A6" w14:textId="77777777" w:rsidR="0015270D" w:rsidRPr="0015270D" w:rsidRDefault="0015270D" w:rsidP="0015270D">
            <w:pPr>
              <w:spacing w:after="0" w:line="240" w:lineRule="auto"/>
              <w:jc w:val="left"/>
              <w:rPr>
                <w:rFonts w:eastAsia="Times New Roman" w:cs="Arial"/>
                <w:lang w:eastAsia="de-DE"/>
              </w:rPr>
            </w:pPr>
          </w:p>
          <w:p w14:paraId="0BFDA696"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Weltbilder in der Physik</w:t>
            </w:r>
          </w:p>
          <w:p w14:paraId="1CEC7886" w14:textId="77777777" w:rsidR="0015270D" w:rsidRPr="0015270D" w:rsidRDefault="0015270D" w:rsidP="0015270D">
            <w:pPr>
              <w:keepNext/>
              <w:spacing w:after="0" w:line="240" w:lineRule="auto"/>
              <w:jc w:val="left"/>
              <w:rPr>
                <w:rFonts w:eastAsia="Times New Roman" w:cs="Arial"/>
                <w:i/>
                <w:lang w:eastAsia="de-DE"/>
              </w:rPr>
            </w:pPr>
          </w:p>
          <w:p w14:paraId="36D870B7"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Revolutioniert die Physik unsere Sicht auf die Welt?</w:t>
            </w:r>
          </w:p>
          <w:p w14:paraId="2868F3A0" w14:textId="77777777" w:rsidR="0015270D" w:rsidRPr="0015270D" w:rsidRDefault="0015270D" w:rsidP="0015270D">
            <w:pPr>
              <w:keepNext/>
              <w:spacing w:after="0" w:line="240" w:lineRule="auto"/>
              <w:jc w:val="left"/>
              <w:rPr>
                <w:rFonts w:eastAsia="Times New Roman" w:cs="Arial"/>
                <w:lang w:eastAsia="de-DE"/>
              </w:rPr>
            </w:pPr>
          </w:p>
          <w:p w14:paraId="5D56FE1D"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8 </w:t>
            </w:r>
            <w:proofErr w:type="spellStart"/>
            <w:r w:rsidRPr="0015270D">
              <w:rPr>
                <w:rFonts w:eastAsia="Times New Roman" w:cs="Arial"/>
                <w:lang w:eastAsia="de-DE"/>
              </w:rPr>
              <w:t>Ustd</w:t>
            </w:r>
            <w:proofErr w:type="spellEnd"/>
            <w:r w:rsidRPr="0015270D">
              <w:rPr>
                <w:rFonts w:eastAsia="Times New Roman" w:cs="Arial"/>
                <w:lang w:eastAsia="de-DE"/>
              </w:rPr>
              <w:t>.</w:t>
            </w:r>
          </w:p>
          <w:p w14:paraId="6D5F9931" w14:textId="77777777" w:rsidR="0015270D" w:rsidRPr="0015270D" w:rsidRDefault="0015270D" w:rsidP="0015270D">
            <w:pPr>
              <w:keepNext/>
              <w:spacing w:after="0" w:line="240" w:lineRule="auto"/>
              <w:jc w:val="left"/>
              <w:rPr>
                <w:rFonts w:eastAsia="Times New Roman" w:cs="Arial"/>
                <w:i/>
                <w:iCs/>
                <w:lang w:eastAsia="de-DE"/>
              </w:rPr>
            </w:pPr>
          </w:p>
        </w:tc>
        <w:tc>
          <w:tcPr>
            <w:tcW w:w="1099" w:type="pct"/>
            <w:tcBorders>
              <w:bottom w:val="single" w:sz="4" w:space="0" w:color="auto"/>
            </w:tcBorders>
          </w:tcPr>
          <w:p w14:paraId="0784D3E8" w14:textId="77777777"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t xml:space="preserve">Kreisbewegung, Gravitation und physikalische Weltbilder </w:t>
            </w:r>
          </w:p>
          <w:p w14:paraId="0DC21C5D" w14:textId="77777777" w:rsidR="0015270D" w:rsidRPr="0015270D" w:rsidRDefault="0015270D" w:rsidP="00124986">
            <w:pPr>
              <w:widowControl w:val="0"/>
              <w:numPr>
                <w:ilvl w:val="0"/>
                <w:numId w:val="27"/>
              </w:numPr>
              <w:tabs>
                <w:tab w:val="left" w:pos="709"/>
              </w:tabs>
              <w:spacing w:before="44" w:after="0" w:line="240" w:lineRule="auto"/>
              <w:jc w:val="left"/>
              <w:rPr>
                <w:rFonts w:eastAsia="Arial" w:cs="Arial"/>
              </w:rPr>
            </w:pPr>
            <w:r w:rsidRPr="0015270D">
              <w:rPr>
                <w:rFonts w:eastAsia="Arial" w:cs="Arial"/>
              </w:rPr>
              <w:t>Wandel physikalischer Weltbilder: geo- und heliozentrische Weltbilder; Grundprinzipien der speziellen Relativitätstheorie, Zeitdilatation</w:t>
            </w:r>
          </w:p>
        </w:tc>
        <w:tc>
          <w:tcPr>
            <w:tcW w:w="2875" w:type="pct"/>
            <w:tcBorders>
              <w:bottom w:val="single" w:sz="4" w:space="0" w:color="auto"/>
            </w:tcBorders>
          </w:tcPr>
          <w:p w14:paraId="6AC6CE4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stellen Änderungen bei der Beschreibung von Bewegungen der Himmelskörper beim Übergang vom geozentrischen Weltbild zu modernen physikalischen Weltbildern auf der Basis zentraler astronomischer Beobachtungsergebnisse dar (S2, K1, K3, K10), </w:t>
            </w:r>
          </w:p>
          <w:p w14:paraId="67E4B0B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Bedeutung der Invarianz der Lichtgeschwindigkeit als Ausgangspunkt für die Entwicklung der speziellen Relativitätstheorie (S2, S3, K4),</w:t>
            </w:r>
          </w:p>
          <w:p w14:paraId="4B5B5EFA"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Bedeutung von Bezugsystemen bei der Beschreibung von Bewegungen (S2, S3, K4),</w:t>
            </w:r>
          </w:p>
          <w:p w14:paraId="0B576D2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erklären mit dem Gedankenexperiment der </w:t>
            </w:r>
            <w:proofErr w:type="spellStart"/>
            <w:r w:rsidRPr="0015270D">
              <w:rPr>
                <w:rFonts w:eastAsia="Calibri" w:cs="Times New Roman"/>
                <w:sz w:val="20"/>
                <w:szCs w:val="20"/>
              </w:rPr>
              <w:t>Lichtuhr</w:t>
            </w:r>
            <w:proofErr w:type="spellEnd"/>
            <w:r w:rsidRPr="0015270D">
              <w:rPr>
                <w:rFonts w:eastAsia="Calibri" w:cs="Times New Roman"/>
                <w:sz w:val="20"/>
                <w:szCs w:val="20"/>
              </w:rPr>
              <w:t xml:space="preserve"> unter Verwendung grundlegender Prinzipien der speziellen Relativitätstheorie das Phänomen der Zeitdilatation zwischen bewegten Bezugssystemen qualitativ und quantitativ (S3, S5, S7).</w:t>
            </w:r>
          </w:p>
          <w:p w14:paraId="3402F37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ziehen das Ergebnis des Gedankenexperiments der </w:t>
            </w:r>
            <w:proofErr w:type="spellStart"/>
            <w:r w:rsidRPr="0015270D">
              <w:rPr>
                <w:rFonts w:eastAsia="Calibri" w:cs="Times New Roman"/>
                <w:sz w:val="20"/>
                <w:szCs w:val="20"/>
              </w:rPr>
              <w:t>Lichtuhr</w:t>
            </w:r>
            <w:proofErr w:type="spellEnd"/>
            <w:r w:rsidRPr="0015270D">
              <w:rPr>
                <w:rFonts w:eastAsia="Calibri" w:cs="Times New Roman"/>
                <w:sz w:val="20"/>
                <w:szCs w:val="20"/>
              </w:rPr>
              <w:t xml:space="preserve"> zur Widerlegung der absoluten Zeit heran (E9, E11, K9, B1).</w:t>
            </w:r>
          </w:p>
          <w:p w14:paraId="7043F47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ordnen die Bedeutung des Wandels vom geozentrischen zum heliozentrischen Weltbild für die Emanzipation der Naturwissenschaften von der Religion ein (B8, K3),</w:t>
            </w:r>
          </w:p>
          <w:p w14:paraId="7A05CB25" w14:textId="77777777" w:rsidR="0015270D" w:rsidRPr="0015270D" w:rsidRDefault="0015270D" w:rsidP="00124986">
            <w:pPr>
              <w:widowControl w:val="0"/>
              <w:numPr>
                <w:ilvl w:val="0"/>
                <w:numId w:val="18"/>
              </w:numPr>
              <w:spacing w:after="98" w:line="240" w:lineRule="auto"/>
              <w:ind w:right="1"/>
              <w:jc w:val="left"/>
              <w:rPr>
                <w:rFonts w:eastAsia="Calibri" w:cs="Times New Roman"/>
                <w:strike/>
                <w:sz w:val="20"/>
                <w:szCs w:val="20"/>
              </w:rPr>
            </w:pPr>
            <w:r w:rsidRPr="0015270D">
              <w:rPr>
                <w:rFonts w:eastAsia="Calibri" w:cs="Times New Roman"/>
                <w:sz w:val="20"/>
                <w:szCs w:val="20"/>
              </w:rPr>
              <w:t xml:space="preserve">beurteilen Informationen zu verschiedenen Weltbildern und deren Darstellungen aus unterschiedlichen Quellen hinsichtlich ihrer Vertrauenswürdigkeit und Relevanz (B2, K9, K10) </w:t>
            </w:r>
            <w:r w:rsidRPr="0015270D">
              <w:rPr>
                <w:rFonts w:eastAsia="Calibri" w:cs="Times New Roman"/>
                <w:sz w:val="20"/>
                <w:szCs w:val="20"/>
                <w:highlight w:val="yellow"/>
              </w:rPr>
              <w:t>(MKR 5.2)</w:t>
            </w:r>
          </w:p>
        </w:tc>
      </w:tr>
    </w:tbl>
    <w:p w14:paraId="0891E4E6" w14:textId="51D3DAE3" w:rsidR="0015270D" w:rsidRPr="0015270D" w:rsidRDefault="0015270D" w:rsidP="0015270D">
      <w:pPr>
        <w:spacing w:after="160" w:line="259" w:lineRule="auto"/>
        <w:jc w:val="left"/>
        <w:rPr>
          <w:rFonts w:eastAsia="Times New Roman" w:cs="Times New Roman"/>
          <w:sz w:val="24"/>
          <w:szCs w:val="20"/>
          <w:lang w:eastAsia="de-DE"/>
        </w:rPr>
      </w:pP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3237"/>
        <w:gridCol w:w="8467"/>
      </w:tblGrid>
      <w:tr w:rsidR="0015270D" w:rsidRPr="0015270D" w14:paraId="1D7F3C70" w14:textId="77777777" w:rsidTr="00CD4A5C">
        <w:tc>
          <w:tcPr>
            <w:tcW w:w="5000" w:type="pct"/>
            <w:gridSpan w:val="3"/>
            <w:shd w:val="clear" w:color="auto" w:fill="B3B3B3"/>
            <w:vAlign w:val="center"/>
          </w:tcPr>
          <w:p w14:paraId="60070120" w14:textId="77777777" w:rsidR="0015270D" w:rsidRPr="0015270D" w:rsidRDefault="0015270D" w:rsidP="0015270D">
            <w:pPr>
              <w:keepNext/>
              <w:spacing w:after="0" w:line="240" w:lineRule="auto"/>
              <w:jc w:val="left"/>
              <w:rPr>
                <w:rFonts w:eastAsia="Times New Roman" w:cs="Arial"/>
                <w:b/>
                <w:lang w:eastAsia="de-DE"/>
              </w:rPr>
            </w:pPr>
          </w:p>
          <w:p w14:paraId="07C323F6" w14:textId="77777777" w:rsidR="0015270D" w:rsidRPr="0015270D" w:rsidRDefault="0015270D" w:rsidP="0015270D">
            <w:pPr>
              <w:keepNext/>
              <w:spacing w:after="0" w:line="240" w:lineRule="auto"/>
              <w:jc w:val="left"/>
              <w:rPr>
                <w:rFonts w:eastAsia="Times New Roman" w:cs="Arial"/>
                <w:b/>
                <w:lang w:eastAsia="de-DE"/>
              </w:rPr>
            </w:pPr>
            <w:r w:rsidRPr="0015270D">
              <w:rPr>
                <w:rFonts w:eastAsia="Times New Roman" w:cs="Arial"/>
                <w:b/>
                <w:lang w:eastAsia="de-DE"/>
              </w:rPr>
              <w:t>Unterrichtsvorhaben der Qualifikationsphase -  Grundkurs (ca. 242 Stunden)</w:t>
            </w:r>
          </w:p>
          <w:p w14:paraId="64474717" w14:textId="77777777" w:rsidR="0015270D" w:rsidRPr="0015270D" w:rsidRDefault="0015270D" w:rsidP="0015270D">
            <w:pPr>
              <w:keepNext/>
              <w:spacing w:after="0" w:line="240" w:lineRule="auto"/>
              <w:jc w:val="left"/>
              <w:rPr>
                <w:rFonts w:eastAsia="Times New Roman" w:cs="Arial"/>
                <w:b/>
                <w:i/>
                <w:lang w:eastAsia="de-DE"/>
              </w:rPr>
            </w:pPr>
          </w:p>
        </w:tc>
      </w:tr>
      <w:tr w:rsidR="0015270D" w:rsidRPr="0015270D" w14:paraId="37281066" w14:textId="77777777" w:rsidTr="00CD4A5C">
        <w:trPr>
          <w:trHeight w:val="137"/>
        </w:trPr>
        <w:tc>
          <w:tcPr>
            <w:tcW w:w="1026" w:type="pct"/>
            <w:shd w:val="clear" w:color="auto" w:fill="E6E6E6"/>
            <w:vAlign w:val="center"/>
          </w:tcPr>
          <w:p w14:paraId="353E4A90"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Unterrichtsvorhaben</w:t>
            </w:r>
          </w:p>
        </w:tc>
        <w:tc>
          <w:tcPr>
            <w:tcW w:w="1099" w:type="pct"/>
            <w:shd w:val="clear" w:color="auto" w:fill="E6E6E6"/>
            <w:vAlign w:val="center"/>
          </w:tcPr>
          <w:p w14:paraId="31BF40CB" w14:textId="77777777" w:rsidR="0015270D" w:rsidRPr="0015270D" w:rsidRDefault="0015270D" w:rsidP="0015270D">
            <w:pPr>
              <w:keepNext/>
              <w:spacing w:after="0" w:line="240" w:lineRule="auto"/>
              <w:jc w:val="center"/>
              <w:rPr>
                <w:rFonts w:eastAsia="Times New Roman" w:cs="Arial"/>
                <w:b/>
                <w:lang w:eastAsia="de-DE"/>
              </w:rPr>
            </w:pPr>
          </w:p>
          <w:p w14:paraId="1125745B"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Inhaltsfelder,</w:t>
            </w:r>
          </w:p>
          <w:p w14:paraId="64ED7AE8"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Inhaltliche Schwerpunkte</w:t>
            </w:r>
          </w:p>
          <w:p w14:paraId="05910ACC" w14:textId="77777777" w:rsidR="0015270D" w:rsidRPr="0015270D" w:rsidRDefault="0015270D" w:rsidP="0015270D">
            <w:pPr>
              <w:keepNext/>
              <w:spacing w:after="0" w:line="240" w:lineRule="auto"/>
              <w:rPr>
                <w:rFonts w:eastAsia="Times New Roman" w:cs="Arial"/>
                <w:b/>
                <w:lang w:eastAsia="de-DE"/>
              </w:rPr>
            </w:pPr>
          </w:p>
        </w:tc>
        <w:tc>
          <w:tcPr>
            <w:tcW w:w="2875" w:type="pct"/>
            <w:shd w:val="clear" w:color="auto" w:fill="E6E6E6"/>
            <w:vAlign w:val="center"/>
          </w:tcPr>
          <w:p w14:paraId="2857F8E5" w14:textId="77777777" w:rsidR="0015270D" w:rsidRPr="0015270D" w:rsidRDefault="0015270D" w:rsidP="0015270D">
            <w:pPr>
              <w:keepNext/>
              <w:spacing w:after="0" w:line="240" w:lineRule="auto"/>
              <w:rPr>
                <w:rFonts w:eastAsia="Times New Roman" w:cs="Arial"/>
                <w:b/>
                <w:lang w:eastAsia="de-DE"/>
              </w:rPr>
            </w:pPr>
          </w:p>
          <w:p w14:paraId="51F4394A" w14:textId="77777777" w:rsidR="0015270D" w:rsidRPr="0015270D" w:rsidRDefault="0015270D" w:rsidP="0015270D">
            <w:pPr>
              <w:keepNext/>
              <w:spacing w:after="0" w:line="240" w:lineRule="auto"/>
              <w:rPr>
                <w:rFonts w:eastAsia="Times New Roman" w:cs="Arial"/>
                <w:b/>
                <w:lang w:eastAsia="de-DE"/>
              </w:rPr>
            </w:pPr>
            <w:r w:rsidRPr="0015270D">
              <w:rPr>
                <w:rFonts w:eastAsia="Times New Roman" w:cs="Arial"/>
                <w:b/>
                <w:lang w:eastAsia="de-DE"/>
              </w:rPr>
              <w:t>Konkretisierte Kompetenzerwartungen</w:t>
            </w:r>
          </w:p>
          <w:p w14:paraId="2146AC65" w14:textId="77777777" w:rsidR="0015270D" w:rsidRPr="0015270D" w:rsidRDefault="0015270D" w:rsidP="0015270D">
            <w:pPr>
              <w:keepNext/>
              <w:spacing w:after="0" w:line="240" w:lineRule="auto"/>
              <w:rPr>
                <w:rFonts w:eastAsia="Times New Roman" w:cs="Arial"/>
                <w:b/>
                <w:lang w:eastAsia="de-DE"/>
              </w:rPr>
            </w:pPr>
          </w:p>
          <w:p w14:paraId="2F50505F" w14:textId="77777777" w:rsidR="0015270D" w:rsidRPr="0015270D" w:rsidRDefault="0015270D" w:rsidP="0015270D">
            <w:pPr>
              <w:keepNext/>
              <w:spacing w:after="0" w:line="240" w:lineRule="auto"/>
              <w:rPr>
                <w:rFonts w:eastAsia="Times New Roman" w:cs="Arial"/>
                <w:bCs/>
                <w:lang w:eastAsia="de-DE"/>
              </w:rPr>
            </w:pPr>
            <w:r w:rsidRPr="0015270D">
              <w:rPr>
                <w:rFonts w:eastAsia="Times New Roman" w:cs="Arial"/>
                <w:bCs/>
                <w:lang w:eastAsia="de-DE"/>
              </w:rPr>
              <w:t>Schülerinnen und Schüler…</w:t>
            </w:r>
          </w:p>
        </w:tc>
      </w:tr>
      <w:tr w:rsidR="0015270D" w:rsidRPr="0015270D" w14:paraId="675BCA2B" w14:textId="77777777" w:rsidTr="00CD4A5C">
        <w:tc>
          <w:tcPr>
            <w:tcW w:w="1026" w:type="pct"/>
          </w:tcPr>
          <w:p w14:paraId="1709E243"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 xml:space="preserve">Unterrichtsvorhaben I </w:t>
            </w:r>
          </w:p>
          <w:p w14:paraId="7139E992"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 xml:space="preserve"> </w:t>
            </w:r>
          </w:p>
          <w:p w14:paraId="55C27FF2"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Periodische Vorgänge in alltäglichen Situationen</w:t>
            </w:r>
            <w:r w:rsidRPr="0015270D" w:rsidDel="000F3293">
              <w:rPr>
                <w:rFonts w:eastAsia="Times New Roman" w:cs="Arial"/>
                <w:b/>
                <w:bCs/>
                <w:lang w:eastAsia="de-DE"/>
              </w:rPr>
              <w:t xml:space="preserve"> </w:t>
            </w:r>
          </w:p>
          <w:p w14:paraId="21B35523" w14:textId="77777777" w:rsidR="0015270D" w:rsidRPr="0015270D" w:rsidRDefault="0015270D" w:rsidP="0015270D">
            <w:pPr>
              <w:keepNext/>
              <w:spacing w:after="0" w:line="240" w:lineRule="auto"/>
              <w:jc w:val="left"/>
              <w:rPr>
                <w:rFonts w:eastAsia="Times New Roman" w:cs="Arial"/>
                <w:i/>
                <w:iCs/>
                <w:lang w:eastAsia="de-DE"/>
              </w:rPr>
            </w:pPr>
          </w:p>
          <w:p w14:paraId="77D5DA9B" w14:textId="77777777" w:rsidR="0015270D" w:rsidRPr="0015270D" w:rsidRDefault="0015270D" w:rsidP="0015270D">
            <w:pPr>
              <w:spacing w:after="0" w:line="240" w:lineRule="auto"/>
              <w:jc w:val="left"/>
              <w:rPr>
                <w:rFonts w:eastAsia="Times New Roman" w:cs="Arial"/>
                <w:color w:val="00B050"/>
                <w:lang w:eastAsia="de-DE"/>
              </w:rPr>
            </w:pPr>
            <w:r w:rsidRPr="0015270D">
              <w:rPr>
                <w:rFonts w:eastAsia="Times New Roman" w:cs="Arial"/>
                <w:i/>
                <w:iCs/>
                <w:lang w:eastAsia="de-DE"/>
              </w:rPr>
              <w:t>Wie lassen sich zeitlich und räumlich periodische Vorgänge am Beispiel von harmonischen Schwingungen sowie mechanischen Wellen beschreiben und</w:t>
            </w:r>
            <w:r w:rsidRPr="0015270D">
              <w:rPr>
                <w:rFonts w:eastAsia="Times New Roman" w:cs="Arial"/>
                <w:color w:val="00B050"/>
                <w:lang w:eastAsia="de-DE"/>
              </w:rPr>
              <w:t xml:space="preserve"> </w:t>
            </w:r>
            <w:r w:rsidRPr="0015270D">
              <w:rPr>
                <w:rFonts w:eastAsia="Times New Roman" w:cs="Arial"/>
                <w:i/>
                <w:iCs/>
                <w:lang w:eastAsia="de-DE"/>
              </w:rPr>
              <w:t>erklären?</w:t>
            </w:r>
          </w:p>
          <w:p w14:paraId="623063AB" w14:textId="77777777" w:rsidR="0015270D" w:rsidRPr="0015270D" w:rsidRDefault="0015270D" w:rsidP="0015270D">
            <w:pPr>
              <w:spacing w:after="0" w:line="240" w:lineRule="auto"/>
              <w:jc w:val="left"/>
              <w:rPr>
                <w:rFonts w:eastAsia="Times New Roman" w:cs="Arial"/>
                <w:lang w:eastAsia="de-DE"/>
              </w:rPr>
            </w:pPr>
          </w:p>
          <w:p w14:paraId="756C7E98"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10 </w:t>
            </w:r>
            <w:proofErr w:type="spellStart"/>
            <w:r w:rsidRPr="0015270D">
              <w:rPr>
                <w:rFonts w:eastAsia="Times New Roman" w:cs="Arial"/>
                <w:lang w:eastAsia="de-DE"/>
              </w:rPr>
              <w:t>Ustd</w:t>
            </w:r>
            <w:proofErr w:type="spellEnd"/>
            <w:r w:rsidRPr="0015270D">
              <w:rPr>
                <w:rFonts w:eastAsia="Times New Roman" w:cs="Arial"/>
                <w:lang w:eastAsia="de-DE"/>
              </w:rPr>
              <w:t>.</w:t>
            </w:r>
          </w:p>
          <w:p w14:paraId="5E418780" w14:textId="77777777" w:rsidR="0015270D" w:rsidRPr="0015270D" w:rsidRDefault="0015270D" w:rsidP="0015270D">
            <w:pPr>
              <w:spacing w:after="0" w:line="240" w:lineRule="auto"/>
              <w:jc w:val="left"/>
              <w:rPr>
                <w:rFonts w:eastAsia="Times New Roman" w:cs="Arial"/>
                <w:lang w:eastAsia="de-DE"/>
              </w:rPr>
            </w:pPr>
          </w:p>
        </w:tc>
        <w:tc>
          <w:tcPr>
            <w:tcW w:w="1099" w:type="pct"/>
          </w:tcPr>
          <w:p w14:paraId="12F82420" w14:textId="54EBAAA3"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t>Klassische Wellen und</w:t>
            </w:r>
            <w:r w:rsidR="001D03F5">
              <w:rPr>
                <w:rFonts w:eastAsia="Calibri" w:cs="Times New Roman"/>
                <w:b/>
              </w:rPr>
              <w:t xml:space="preserve"> geladene</w:t>
            </w:r>
            <w:r w:rsidRPr="0015270D">
              <w:rPr>
                <w:rFonts w:eastAsia="Calibri" w:cs="Times New Roman"/>
                <w:b/>
              </w:rPr>
              <w:t xml:space="preserve"> Teilchen in Feldern</w:t>
            </w:r>
          </w:p>
          <w:p w14:paraId="548EA54F" w14:textId="4B83F11D" w:rsidR="0015270D" w:rsidRPr="0015270D" w:rsidRDefault="0015270D" w:rsidP="00124986">
            <w:pPr>
              <w:numPr>
                <w:ilvl w:val="0"/>
                <w:numId w:val="28"/>
              </w:numPr>
              <w:spacing w:after="0" w:line="240" w:lineRule="auto"/>
              <w:contextualSpacing/>
              <w:jc w:val="left"/>
              <w:rPr>
                <w:rFonts w:eastAsia="Arial" w:cs="Arial"/>
                <w:sz w:val="24"/>
                <w:szCs w:val="24"/>
              </w:rPr>
            </w:pPr>
            <w:r w:rsidRPr="0015270D">
              <w:rPr>
                <w:rFonts w:eastAsia="Arial" w:cs="Arial"/>
              </w:rPr>
              <w:t xml:space="preserve">Klassische Wellen: </w:t>
            </w:r>
            <w:r w:rsidR="00863837">
              <w:rPr>
                <w:rFonts w:eastAsia="Arial" w:cs="Arial"/>
              </w:rPr>
              <w:t xml:space="preserve">Federpendel, </w:t>
            </w:r>
            <w:r w:rsidRPr="0015270D">
              <w:rPr>
                <w:rFonts w:eastAsia="Arial" w:cs="Arial"/>
              </w:rPr>
              <w:t xml:space="preserve">mechanische harmonische Schwingungen und Wellen; </w:t>
            </w:r>
            <w:proofErr w:type="spellStart"/>
            <w:r w:rsidRPr="0015270D">
              <w:rPr>
                <w:rFonts w:eastAsia="Calibri" w:cs="Times New Roman"/>
                <w:color w:val="BFBFBF"/>
                <w:szCs w:val="20"/>
              </w:rPr>
              <w:t>Huygens‘sches</w:t>
            </w:r>
            <w:proofErr w:type="spellEnd"/>
            <w:r w:rsidRPr="0015270D">
              <w:rPr>
                <w:rFonts w:eastAsia="Calibri" w:cs="Times New Roman"/>
                <w:color w:val="BFBFBF"/>
                <w:szCs w:val="20"/>
              </w:rPr>
              <w:t xml:space="preserve"> Prinzip, Reflexion, Brechung, Beugung;</w:t>
            </w:r>
            <w:r w:rsidRPr="0015270D">
              <w:rPr>
                <w:rFonts w:eastAsia="Arial" w:cs="Arial"/>
                <w:color w:val="BFBFBF"/>
              </w:rPr>
              <w:t xml:space="preserve"> </w:t>
            </w:r>
            <w:r w:rsidRPr="0015270D">
              <w:rPr>
                <w:rFonts w:eastAsia="Calibri" w:cs="Times New Roman"/>
                <w:color w:val="BFBFBF"/>
                <w:szCs w:val="20"/>
              </w:rPr>
              <w:t xml:space="preserve">Superposition und </w:t>
            </w:r>
            <w:r w:rsidRPr="0015270D">
              <w:rPr>
                <w:rFonts w:eastAsia="Calibri" w:cs="Times New Roman"/>
                <w:szCs w:val="20"/>
              </w:rPr>
              <w:t>Polarisation von Wellen</w:t>
            </w:r>
          </w:p>
        </w:tc>
        <w:tc>
          <w:tcPr>
            <w:tcW w:w="2875" w:type="pct"/>
          </w:tcPr>
          <w:p w14:paraId="7F689EB0" w14:textId="77777777" w:rsidR="0015270D" w:rsidRPr="0015270D" w:rsidRDefault="0015270D" w:rsidP="0015270D">
            <w:pPr>
              <w:spacing w:after="0" w:line="240" w:lineRule="auto"/>
              <w:jc w:val="left"/>
              <w:rPr>
                <w:rFonts w:eastAsia="Times New Roman" w:cs="Arial"/>
                <w:color w:val="00B050"/>
                <w:sz w:val="20"/>
                <w:szCs w:val="20"/>
                <w:lang w:eastAsia="de-DE"/>
              </w:rPr>
            </w:pPr>
          </w:p>
          <w:p w14:paraId="6B9CC1B7"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Eigenschaften harmonischer mechanischer Schwingungen und Wellen, deren Beschreibungsgrößen Elongation, Amplitude, Periodendauer, Frequenz, Wellenlänge und Ausbreitungsgeschwindigkeit sowie deren Zusammenhänge (S1, S3),</w:t>
            </w:r>
          </w:p>
          <w:p w14:paraId="77C08C61" w14:textId="14E34865"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am Beispiel </w:t>
            </w:r>
            <w:r w:rsidR="00AA355C">
              <w:rPr>
                <w:rFonts w:eastAsia="Calibri" w:cs="Times New Roman"/>
                <w:sz w:val="20"/>
                <w:szCs w:val="20"/>
              </w:rPr>
              <w:t>des Federpendels</w:t>
            </w:r>
            <w:r w:rsidR="004A4466">
              <w:rPr>
                <w:rFonts w:eastAsia="Calibri" w:cs="Times New Roman"/>
                <w:sz w:val="20"/>
                <w:szCs w:val="20"/>
              </w:rPr>
              <w:t xml:space="preserve"> </w:t>
            </w:r>
            <w:r w:rsidRPr="0015270D">
              <w:rPr>
                <w:rFonts w:eastAsia="Calibri" w:cs="Times New Roman"/>
                <w:sz w:val="20"/>
                <w:szCs w:val="20"/>
              </w:rPr>
              <w:t xml:space="preserve">Energieumwandlungen </w:t>
            </w:r>
            <w:r w:rsidR="004A4466" w:rsidRPr="0015270D">
              <w:rPr>
                <w:rFonts w:eastAsia="Calibri" w:cs="Times New Roman"/>
                <w:sz w:val="20"/>
                <w:szCs w:val="20"/>
              </w:rPr>
              <w:t xml:space="preserve">harmonischer Schwingungen </w:t>
            </w:r>
            <w:r w:rsidRPr="0015270D">
              <w:rPr>
                <w:rFonts w:eastAsia="Calibri" w:cs="Times New Roman"/>
                <w:sz w:val="20"/>
                <w:szCs w:val="20"/>
              </w:rPr>
              <w:t>(S1, S2, K4),</w:t>
            </w:r>
          </w:p>
          <w:p w14:paraId="30D64BAB"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erklären mithilfe der Superposition stehende Wellen (S1, E6, K3),</w:t>
            </w:r>
          </w:p>
          <w:p w14:paraId="28219E4A"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lineare Polarisation als Unterscheidungsmerkmal von Longitudinal- und Transversalwellen (S2, E3, K8),</w:t>
            </w:r>
          </w:p>
          <w:p w14:paraId="2CC23515" w14:textId="7703FD4D"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konzipieren Experimente zur Abhängigkeit der Periodendauer von Einflussgrößen bei</w:t>
            </w:r>
            <w:r w:rsidR="00D36279">
              <w:rPr>
                <w:rFonts w:eastAsia="Calibri" w:cs="Times New Roman"/>
                <w:sz w:val="20"/>
                <w:szCs w:val="20"/>
              </w:rPr>
              <w:t>m Federpendel</w:t>
            </w:r>
            <w:r w:rsidR="00EB3591">
              <w:rPr>
                <w:rFonts w:eastAsia="Calibri" w:cs="Times New Roman"/>
                <w:sz w:val="20"/>
                <w:szCs w:val="20"/>
              </w:rPr>
              <w:t xml:space="preserve"> </w:t>
            </w:r>
            <w:r w:rsidRPr="0015270D">
              <w:rPr>
                <w:rFonts w:eastAsia="Calibri" w:cs="Times New Roman"/>
                <w:sz w:val="20"/>
                <w:szCs w:val="20"/>
              </w:rPr>
              <w:t xml:space="preserve">und werten diese unter Anwendung digitaler Werkzeuge aus (E6, S4, K6), </w:t>
            </w:r>
            <w:r w:rsidRPr="0015270D">
              <w:rPr>
                <w:rFonts w:eastAsia="Calibri" w:cs="Times New Roman"/>
                <w:sz w:val="20"/>
                <w:szCs w:val="20"/>
                <w:highlight w:val="yellow"/>
              </w:rPr>
              <w:t>(MKR 1.2)</w:t>
            </w:r>
          </w:p>
          <w:p w14:paraId="5BF88038" w14:textId="08DFD35C" w:rsidR="0015270D" w:rsidRPr="0015270D" w:rsidRDefault="0015270D" w:rsidP="008E6B5F">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beurteilen Maßnahmen zur Störgeräuschreduzierung hinsichtlich deren Eignung (B7, K1, K5). </w:t>
            </w:r>
            <w:r w:rsidRPr="0015270D">
              <w:rPr>
                <w:rFonts w:eastAsia="Calibri" w:cs="Times New Roman"/>
                <w:sz w:val="20"/>
                <w:szCs w:val="20"/>
                <w:highlight w:val="cyan"/>
              </w:rPr>
              <w:t>(VB B Z1)</w:t>
            </w:r>
          </w:p>
        </w:tc>
      </w:tr>
      <w:tr w:rsidR="0015270D" w:rsidRPr="0015270D" w14:paraId="7B2D99E4" w14:textId="77777777" w:rsidTr="00CD4A5C">
        <w:tc>
          <w:tcPr>
            <w:tcW w:w="1026" w:type="pct"/>
          </w:tcPr>
          <w:p w14:paraId="4767CE0E"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II</w:t>
            </w:r>
          </w:p>
          <w:p w14:paraId="7458C148"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 xml:space="preserve"> </w:t>
            </w:r>
          </w:p>
          <w:p w14:paraId="0BFBCAF7"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Beugung und Interferenz von Wellen - ein neues Lichtmodell</w:t>
            </w:r>
          </w:p>
          <w:p w14:paraId="55A6171B" w14:textId="77777777" w:rsidR="0015270D" w:rsidRPr="0015270D" w:rsidRDefault="0015270D" w:rsidP="0015270D">
            <w:pPr>
              <w:spacing w:after="0" w:line="240" w:lineRule="auto"/>
              <w:jc w:val="left"/>
              <w:rPr>
                <w:rFonts w:eastAsia="Times New Roman" w:cs="Arial"/>
                <w:lang w:eastAsia="de-DE"/>
              </w:rPr>
            </w:pPr>
          </w:p>
          <w:p w14:paraId="5FD15B8C"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kann man Ausbreitungsphänomene von Licht beschreiben und erklären?</w:t>
            </w:r>
          </w:p>
          <w:p w14:paraId="7DB1E38C" w14:textId="77777777" w:rsidR="0015270D" w:rsidRPr="0015270D" w:rsidRDefault="0015270D" w:rsidP="0015270D">
            <w:pPr>
              <w:spacing w:after="0" w:line="240" w:lineRule="auto"/>
              <w:jc w:val="left"/>
              <w:rPr>
                <w:rFonts w:eastAsia="Times New Roman" w:cs="Arial"/>
                <w:lang w:eastAsia="de-DE"/>
              </w:rPr>
            </w:pPr>
          </w:p>
          <w:p w14:paraId="2C735BF6"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18 </w:t>
            </w:r>
            <w:proofErr w:type="spellStart"/>
            <w:r w:rsidRPr="0015270D">
              <w:rPr>
                <w:rFonts w:eastAsia="Times New Roman" w:cs="Arial"/>
                <w:lang w:eastAsia="de-DE"/>
              </w:rPr>
              <w:t>Ustd</w:t>
            </w:r>
            <w:proofErr w:type="spellEnd"/>
            <w:r w:rsidRPr="0015270D">
              <w:rPr>
                <w:rFonts w:eastAsia="Times New Roman" w:cs="Arial"/>
                <w:lang w:eastAsia="de-DE"/>
              </w:rPr>
              <w:t>.</w:t>
            </w:r>
          </w:p>
          <w:p w14:paraId="609BA7A2" w14:textId="77777777" w:rsidR="0015270D" w:rsidRPr="0015270D" w:rsidRDefault="0015270D" w:rsidP="0015270D">
            <w:pPr>
              <w:spacing w:after="0" w:line="240" w:lineRule="auto"/>
              <w:jc w:val="left"/>
              <w:rPr>
                <w:rFonts w:eastAsia="Times New Roman" w:cs="Arial"/>
                <w:b/>
                <w:bCs/>
                <w:u w:val="single"/>
                <w:lang w:eastAsia="de-DE"/>
              </w:rPr>
            </w:pPr>
          </w:p>
        </w:tc>
        <w:tc>
          <w:tcPr>
            <w:tcW w:w="1099" w:type="pct"/>
          </w:tcPr>
          <w:p w14:paraId="4E7AE5B1" w14:textId="48C3C74C" w:rsidR="0015270D" w:rsidRPr="0015270D" w:rsidRDefault="0015270D" w:rsidP="0015270D">
            <w:pPr>
              <w:spacing w:before="100" w:after="100" w:line="240" w:lineRule="auto"/>
              <w:jc w:val="left"/>
              <w:rPr>
                <w:rFonts w:eastAsia="Calibri" w:cs="Times New Roman"/>
                <w:b/>
              </w:rPr>
            </w:pPr>
            <w:r w:rsidRPr="0015270D">
              <w:rPr>
                <w:rFonts w:eastAsia="Calibri" w:cs="Times New Roman"/>
                <w:b/>
              </w:rPr>
              <w:t xml:space="preserve">Klassische Wellen und </w:t>
            </w:r>
            <w:r w:rsidR="001D03F5">
              <w:rPr>
                <w:rFonts w:eastAsia="Calibri" w:cs="Times New Roman"/>
                <w:b/>
              </w:rPr>
              <w:t xml:space="preserve">geladene </w:t>
            </w:r>
            <w:r w:rsidRPr="0015270D">
              <w:rPr>
                <w:rFonts w:eastAsia="Calibri" w:cs="Times New Roman"/>
                <w:b/>
              </w:rPr>
              <w:t>Teilchen in Feldern</w:t>
            </w:r>
          </w:p>
          <w:p w14:paraId="5BCA8A18" w14:textId="77777777" w:rsidR="0015270D" w:rsidRPr="0015270D" w:rsidRDefault="0015270D" w:rsidP="00124986">
            <w:pPr>
              <w:numPr>
                <w:ilvl w:val="0"/>
                <w:numId w:val="29"/>
              </w:numPr>
              <w:spacing w:after="0" w:line="240" w:lineRule="auto"/>
              <w:contextualSpacing/>
              <w:jc w:val="left"/>
              <w:rPr>
                <w:rFonts w:eastAsia="Arial" w:cs="Arial"/>
              </w:rPr>
            </w:pPr>
            <w:r w:rsidRPr="0015270D">
              <w:rPr>
                <w:rFonts w:eastAsia="Arial" w:cs="Arial"/>
              </w:rPr>
              <w:t xml:space="preserve">Klassische Wellen: </w:t>
            </w:r>
          </w:p>
          <w:p w14:paraId="0420AFE9" w14:textId="463D38C9" w:rsidR="0015270D" w:rsidRPr="0015270D" w:rsidRDefault="005F742F" w:rsidP="0015270D">
            <w:pPr>
              <w:ind w:left="360"/>
              <w:contextualSpacing/>
              <w:jc w:val="left"/>
              <w:rPr>
                <w:rFonts w:eastAsia="Arial" w:cs="Arial"/>
              </w:rPr>
            </w:pPr>
            <w:r w:rsidRPr="00967581">
              <w:rPr>
                <w:rFonts w:eastAsia="Arial" w:cs="Arial"/>
                <w:color w:val="BFBFBF" w:themeColor="background1" w:themeShade="BF"/>
              </w:rPr>
              <w:t>Federpendel</w:t>
            </w:r>
            <w:r w:rsidR="00967581" w:rsidRPr="00967581">
              <w:rPr>
                <w:rFonts w:eastAsia="Arial" w:cs="Arial"/>
                <w:color w:val="BFBFBF" w:themeColor="background1" w:themeShade="BF"/>
              </w:rPr>
              <w:t xml:space="preserve">, </w:t>
            </w:r>
            <w:r w:rsidR="0015270D" w:rsidRPr="0015270D">
              <w:rPr>
                <w:rFonts w:eastAsia="Arial" w:cs="Arial"/>
              </w:rPr>
              <w:t xml:space="preserve">mechanische harmonische </w:t>
            </w:r>
            <w:r w:rsidR="0015270D" w:rsidRPr="0015270D">
              <w:rPr>
                <w:rFonts w:eastAsia="Arial" w:cs="Arial"/>
                <w:color w:val="BFBFBF"/>
              </w:rPr>
              <w:t xml:space="preserve">Schwingungen und </w:t>
            </w:r>
            <w:r w:rsidR="0015270D" w:rsidRPr="0015270D">
              <w:rPr>
                <w:rFonts w:eastAsia="Arial" w:cs="Arial"/>
              </w:rPr>
              <w:t xml:space="preserve">Wellen; </w:t>
            </w:r>
            <w:proofErr w:type="spellStart"/>
            <w:r w:rsidR="0015270D" w:rsidRPr="0015270D">
              <w:rPr>
                <w:rFonts w:eastAsia="Arial" w:cs="Arial"/>
              </w:rPr>
              <w:t>Huygens‘sches</w:t>
            </w:r>
            <w:proofErr w:type="spellEnd"/>
            <w:r w:rsidR="0015270D" w:rsidRPr="0015270D">
              <w:rPr>
                <w:rFonts w:eastAsia="Arial" w:cs="Arial"/>
              </w:rPr>
              <w:t xml:space="preserve"> Prinzip, Reflexion, Brechung, Beugung; Superposition und Polarisation von Wellen</w:t>
            </w:r>
          </w:p>
          <w:p w14:paraId="7509346A" w14:textId="77777777" w:rsidR="0015270D" w:rsidRPr="0015270D" w:rsidRDefault="0015270D" w:rsidP="0015270D">
            <w:pPr>
              <w:spacing w:before="100" w:after="100" w:line="240" w:lineRule="auto"/>
              <w:jc w:val="center"/>
              <w:rPr>
                <w:rFonts w:eastAsia="Calibri" w:cs="Times New Roman"/>
                <w:b/>
              </w:rPr>
            </w:pPr>
          </w:p>
        </w:tc>
        <w:tc>
          <w:tcPr>
            <w:tcW w:w="2875" w:type="pct"/>
          </w:tcPr>
          <w:p w14:paraId="7D2CBE3D"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mithilfe der </w:t>
            </w:r>
            <w:r w:rsidRPr="0015270D">
              <w:rPr>
                <w:rFonts w:eastAsia="Calibri" w:cs="Times New Roman"/>
                <w:i/>
                <w:iCs/>
                <w:sz w:val="20"/>
                <w:szCs w:val="20"/>
              </w:rPr>
              <w:t>Wellenwanne</w:t>
            </w:r>
            <w:r w:rsidRPr="0015270D">
              <w:rPr>
                <w:rFonts w:eastAsia="Calibri" w:cs="Times New Roman"/>
                <w:sz w:val="20"/>
                <w:szCs w:val="20"/>
              </w:rPr>
              <w:t xml:space="preserve"> qualitativ auf der Grundlage des </w:t>
            </w:r>
            <w:proofErr w:type="spellStart"/>
            <w:r w:rsidRPr="0015270D">
              <w:rPr>
                <w:rFonts w:eastAsia="Calibri" w:cs="Times New Roman"/>
                <w:sz w:val="20"/>
                <w:szCs w:val="20"/>
              </w:rPr>
              <w:t>Huygens’schen</w:t>
            </w:r>
            <w:proofErr w:type="spellEnd"/>
            <w:r w:rsidRPr="0015270D">
              <w:rPr>
                <w:rFonts w:eastAsia="Calibri" w:cs="Times New Roman"/>
                <w:sz w:val="20"/>
                <w:szCs w:val="20"/>
              </w:rPr>
              <w:t xml:space="preserve"> Prinzips Kreiswellen, ebene Wellen sowie die Phänomene Reflexion, Brechung, Beugung und Interferenz (S1, E4, K6),</w:t>
            </w:r>
          </w:p>
          <w:p w14:paraId="388B348E"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lineare Polarisation als Unterscheidungsmerkmal von Longitudinal- und Transversalwellen (S2, E3, K8),</w:t>
            </w:r>
          </w:p>
          <w:p w14:paraId="4F6BF1F1" w14:textId="77777777" w:rsidR="0015270D" w:rsidRPr="0015270D" w:rsidRDefault="0015270D" w:rsidP="00CD0D9A">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weisen anhand des Interferenzmusters bei </w:t>
            </w:r>
            <w:r w:rsidRPr="0015270D">
              <w:rPr>
                <w:rFonts w:eastAsia="Calibri" w:cs="Times New Roman"/>
                <w:i/>
                <w:iCs/>
                <w:sz w:val="20"/>
                <w:szCs w:val="20"/>
              </w:rPr>
              <w:t>Doppelspalt- und Gitterversuchen</w:t>
            </w:r>
            <w:r w:rsidRPr="0015270D">
              <w:rPr>
                <w:rFonts w:eastAsia="Calibri" w:cs="Times New Roman"/>
                <w:sz w:val="20"/>
                <w:szCs w:val="20"/>
              </w:rPr>
              <w:t xml:space="preserve"> mit mono- und polychromatischem Licht die Wellennatur des Lichts nach und bestimmen daraus Wellenlängen (E7, E8, K4).</w:t>
            </w:r>
          </w:p>
        </w:tc>
      </w:tr>
      <w:tr w:rsidR="0015270D" w:rsidRPr="0015270D" w14:paraId="14448088" w14:textId="77777777" w:rsidTr="00CD4A5C">
        <w:tc>
          <w:tcPr>
            <w:tcW w:w="1026" w:type="pct"/>
          </w:tcPr>
          <w:p w14:paraId="1F75BCE3"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III</w:t>
            </w:r>
          </w:p>
          <w:p w14:paraId="02DC0A17" w14:textId="77777777" w:rsidR="0015270D" w:rsidRPr="0015270D" w:rsidRDefault="0015270D" w:rsidP="0015270D">
            <w:pPr>
              <w:keepNext/>
              <w:spacing w:after="0" w:line="240" w:lineRule="auto"/>
              <w:jc w:val="left"/>
              <w:rPr>
                <w:rFonts w:eastAsia="Times New Roman" w:cs="Arial"/>
                <w:i/>
                <w:iCs/>
                <w:lang w:eastAsia="de-DE"/>
              </w:rPr>
            </w:pPr>
          </w:p>
          <w:p w14:paraId="4E7BBB9E"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Erforschung des Elektrons</w:t>
            </w:r>
          </w:p>
          <w:p w14:paraId="7BD97D21" w14:textId="77777777" w:rsidR="0015270D" w:rsidRPr="0015270D" w:rsidRDefault="0015270D" w:rsidP="0015270D">
            <w:pPr>
              <w:keepNext/>
              <w:spacing w:after="0" w:line="240" w:lineRule="auto"/>
              <w:jc w:val="left"/>
              <w:rPr>
                <w:rFonts w:eastAsia="Times New Roman" w:cs="Arial"/>
                <w:lang w:eastAsia="de-DE"/>
              </w:rPr>
            </w:pPr>
          </w:p>
          <w:p w14:paraId="61A25EEF" w14:textId="77777777" w:rsidR="0015270D" w:rsidRPr="0015270D" w:rsidRDefault="0015270D" w:rsidP="0015270D">
            <w:pPr>
              <w:keepNext/>
              <w:spacing w:after="0" w:line="240" w:lineRule="auto"/>
              <w:jc w:val="left"/>
              <w:rPr>
                <w:rFonts w:eastAsia="Times New Roman" w:cs="Arial"/>
                <w:i/>
                <w:iCs/>
                <w:lang w:eastAsia="de-DE"/>
              </w:rPr>
            </w:pPr>
            <w:r w:rsidRPr="0015270D">
              <w:rPr>
                <w:rFonts w:eastAsia="Times New Roman" w:cs="Arial"/>
                <w:i/>
                <w:iCs/>
                <w:lang w:eastAsia="de-DE"/>
              </w:rPr>
              <w:t>Wie können physikalische Eigenschaften wie die Ladung und die Masse eines Elektrons gemessen werden?</w:t>
            </w:r>
          </w:p>
          <w:p w14:paraId="2D20F215" w14:textId="77777777" w:rsidR="0015270D" w:rsidRPr="0015270D" w:rsidRDefault="0015270D" w:rsidP="0015270D">
            <w:pPr>
              <w:keepNext/>
              <w:spacing w:after="0" w:line="240" w:lineRule="auto"/>
              <w:jc w:val="left"/>
              <w:rPr>
                <w:rFonts w:eastAsia="Times New Roman" w:cs="Arial"/>
                <w:lang w:eastAsia="de-DE"/>
              </w:rPr>
            </w:pPr>
          </w:p>
          <w:p w14:paraId="63F3E1C0"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26 </w:t>
            </w:r>
            <w:proofErr w:type="spellStart"/>
            <w:r w:rsidRPr="0015270D">
              <w:rPr>
                <w:rFonts w:eastAsia="Times New Roman" w:cs="Arial"/>
                <w:lang w:eastAsia="de-DE"/>
              </w:rPr>
              <w:t>Ustd</w:t>
            </w:r>
            <w:proofErr w:type="spellEnd"/>
            <w:r w:rsidRPr="0015270D">
              <w:rPr>
                <w:rFonts w:eastAsia="Times New Roman" w:cs="Arial"/>
                <w:lang w:eastAsia="de-DE"/>
              </w:rPr>
              <w:t>.</w:t>
            </w:r>
          </w:p>
          <w:p w14:paraId="1E285F97" w14:textId="77777777" w:rsidR="0015270D" w:rsidRPr="0015270D" w:rsidRDefault="0015270D" w:rsidP="0015270D">
            <w:pPr>
              <w:spacing w:after="0" w:line="240" w:lineRule="auto"/>
              <w:ind w:firstLine="708"/>
              <w:jc w:val="left"/>
              <w:rPr>
                <w:rFonts w:eastAsia="Times New Roman" w:cs="Arial"/>
                <w:b/>
                <w:bCs/>
                <w:u w:val="single"/>
                <w:lang w:eastAsia="de-DE"/>
              </w:rPr>
            </w:pPr>
          </w:p>
        </w:tc>
        <w:tc>
          <w:tcPr>
            <w:tcW w:w="1099" w:type="pct"/>
          </w:tcPr>
          <w:p w14:paraId="0DE7D95C" w14:textId="41BDB103" w:rsidR="0015270D" w:rsidRPr="0015270D" w:rsidRDefault="0015270D" w:rsidP="0015270D">
            <w:pPr>
              <w:spacing w:after="0" w:line="240" w:lineRule="auto"/>
              <w:jc w:val="left"/>
              <w:rPr>
                <w:rFonts w:eastAsia="Calibri" w:cs="Times New Roman"/>
                <w:b/>
              </w:rPr>
            </w:pPr>
            <w:r w:rsidRPr="0015270D">
              <w:rPr>
                <w:rFonts w:eastAsia="Calibri" w:cs="Times New Roman"/>
                <w:b/>
              </w:rPr>
              <w:t xml:space="preserve">Klassische Wellen und </w:t>
            </w:r>
            <w:r w:rsidR="001D03F5">
              <w:rPr>
                <w:rFonts w:eastAsia="Calibri" w:cs="Times New Roman"/>
                <w:b/>
              </w:rPr>
              <w:t xml:space="preserve">geladene </w:t>
            </w:r>
            <w:r w:rsidRPr="0015270D">
              <w:rPr>
                <w:rFonts w:eastAsia="Calibri" w:cs="Times New Roman"/>
                <w:b/>
              </w:rPr>
              <w:t>Teilchen in Feldern</w:t>
            </w:r>
          </w:p>
          <w:p w14:paraId="128A4610" w14:textId="77777777" w:rsidR="0015270D" w:rsidRPr="0015270D" w:rsidRDefault="0015270D" w:rsidP="00124986">
            <w:pPr>
              <w:widowControl w:val="0"/>
              <w:numPr>
                <w:ilvl w:val="0"/>
                <w:numId w:val="20"/>
              </w:numPr>
              <w:tabs>
                <w:tab w:val="left" w:pos="709"/>
              </w:tabs>
              <w:autoSpaceDE w:val="0"/>
              <w:autoSpaceDN w:val="0"/>
              <w:spacing w:before="44" w:after="0" w:line="240" w:lineRule="auto"/>
              <w:jc w:val="left"/>
              <w:rPr>
                <w:rFonts w:eastAsia="Arial" w:cs="Arial"/>
              </w:rPr>
            </w:pPr>
            <w:r w:rsidRPr="0015270D">
              <w:rPr>
                <w:rFonts w:eastAsia="Arial" w:cs="Arial"/>
              </w:rPr>
              <w:t>Teilchen in Feldern: elektrische und magnetische Felder; elektrische Feldstärke, elektrische Spannung; magnetische Flussdichte; Bahnformen von geladenen Teilchen in homogenen Feldern</w:t>
            </w:r>
          </w:p>
          <w:p w14:paraId="5DAE8AA9" w14:textId="77777777" w:rsidR="0015270D" w:rsidRPr="0015270D" w:rsidRDefault="0015270D" w:rsidP="0015270D">
            <w:pPr>
              <w:spacing w:after="0" w:line="240" w:lineRule="auto"/>
              <w:jc w:val="left"/>
              <w:rPr>
                <w:rFonts w:eastAsia="Arial" w:cs="Arial"/>
                <w:b/>
                <w:bCs/>
                <w:sz w:val="24"/>
                <w:szCs w:val="24"/>
                <w:lang w:eastAsia="de-DE"/>
              </w:rPr>
            </w:pPr>
          </w:p>
        </w:tc>
        <w:tc>
          <w:tcPr>
            <w:tcW w:w="2875" w:type="pct"/>
          </w:tcPr>
          <w:p w14:paraId="0C0A4DBD"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elektrische Feldlinienbilder von homogenen, Radial- und Dipolfeldern sowie magnetische Feldlinienbilder von homogenen und Dipolfeldern dar (S1, K6),</w:t>
            </w:r>
          </w:p>
          <w:p w14:paraId="0255050F"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beschreiben Eigenschaften und Wirkungen homogener elektrischer und magnetischer Felder und erläutern die Definitionsgleichungen der elektrischen Feldstärke und der magnetischen Flussdichte (S2, S3, E6),</w:t>
            </w:r>
          </w:p>
          <w:p w14:paraId="5A6357C5" w14:textId="2534255D" w:rsidR="005B3F80" w:rsidRPr="0015270D" w:rsidRDefault="005B3F80" w:rsidP="006F1BF8">
            <w:pPr>
              <w:widowControl w:val="0"/>
              <w:numPr>
                <w:ilvl w:val="0"/>
                <w:numId w:val="18"/>
              </w:numPr>
              <w:spacing w:after="98" w:line="240" w:lineRule="auto"/>
              <w:ind w:right="1"/>
              <w:jc w:val="left"/>
              <w:rPr>
                <w:rFonts w:eastAsia="Calibri" w:cs="Times New Roman"/>
                <w:sz w:val="20"/>
                <w:szCs w:val="20"/>
              </w:rPr>
            </w:pPr>
            <w:r w:rsidRPr="00F635FD">
              <w:rPr>
                <w:rFonts w:eastAsia="Calibri" w:cs="Times New Roman"/>
                <w:sz w:val="20"/>
                <w:szCs w:val="20"/>
              </w:rPr>
              <w:t>erläutern am Beispiel des Plattenkondensators den Zusammenhang zwischen</w:t>
            </w:r>
            <w:r w:rsidRPr="00F635FD">
              <w:rPr>
                <w:rFonts w:eastAsia="Calibri" w:cs="Times New Roman"/>
                <w:sz w:val="20"/>
                <w:szCs w:val="20"/>
              </w:rPr>
              <w:br/>
              <w:t>elektrischer Spannung und elektrischer Feldstärke im homogenen elektrischen</w:t>
            </w:r>
            <w:r w:rsidRPr="00F635FD">
              <w:rPr>
                <w:rFonts w:eastAsia="Calibri" w:cs="Times New Roman"/>
                <w:sz w:val="20"/>
                <w:szCs w:val="20"/>
              </w:rPr>
              <w:br/>
              <w:t>Feld (S3)</w:t>
            </w:r>
          </w:p>
          <w:p w14:paraId="7CC563B7"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berechnen Geschwindigkeitsänderungen von Ladungsträgern nach Durchlaufen einer elektrischen Spannung (S1, S3, K3),</w:t>
            </w:r>
          </w:p>
          <w:p w14:paraId="3B8F664E"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erläutern am </w:t>
            </w:r>
            <w:r w:rsidRPr="0015270D">
              <w:rPr>
                <w:rFonts w:eastAsia="Calibri" w:cs="Times New Roman"/>
                <w:i/>
                <w:iCs/>
                <w:sz w:val="20"/>
                <w:szCs w:val="20"/>
              </w:rPr>
              <w:t>Fadenstrahlrohr</w:t>
            </w:r>
            <w:r w:rsidRPr="0015270D">
              <w:rPr>
                <w:rFonts w:eastAsia="Calibri" w:cs="Times New Roman"/>
                <w:sz w:val="20"/>
                <w:szCs w:val="20"/>
              </w:rPr>
              <w:t xml:space="preserve"> die Erzeugung freier Elektronen durch den glühelektrischen Effekt, deren Beschleunigung beim Durchlaufen eines elektrischen Felds sowie deren Ablenkung im homogenen magnetischen Feld durch die Lorentzkraft (S4, S6, E6, K5),</w:t>
            </w:r>
          </w:p>
          <w:p w14:paraId="07549DE0"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entwickeln mithilfe des Superpositionsprinzips elektrische und magnetische Feldlinienbilder (E4, E6),</w:t>
            </w:r>
          </w:p>
          <w:p w14:paraId="54393E31"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modellieren mathematisch die Beobachtungen am </w:t>
            </w:r>
            <w:r w:rsidRPr="0015270D">
              <w:rPr>
                <w:rFonts w:eastAsia="Calibri" w:cs="Times New Roman"/>
                <w:i/>
                <w:iCs/>
                <w:sz w:val="20"/>
                <w:szCs w:val="20"/>
              </w:rPr>
              <w:t>Fadenstrahlrohr</w:t>
            </w:r>
            <w:r w:rsidRPr="0015270D">
              <w:rPr>
                <w:rFonts w:eastAsia="Calibri" w:cs="Times New Roman"/>
                <w:sz w:val="20"/>
                <w:szCs w:val="20"/>
              </w:rPr>
              <w:t xml:space="preserve"> und ermitteln aus den Messergebnissen die Elektronenmasse (E4, E9, K7),</w:t>
            </w:r>
          </w:p>
          <w:p w14:paraId="3313B0E6"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Experimente zur Variation elektrischer Einflussgrößen und deren Auswirkungen auf die Bahnformen von Ladungsträgern in homogenen elektrischen und magnetischen Feldern (E2, K4),</w:t>
            </w:r>
          </w:p>
          <w:p w14:paraId="15762BE4"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schließen aus der statistischen Auswertung einer vereinfachten Version des </w:t>
            </w:r>
            <w:r w:rsidRPr="0015270D">
              <w:rPr>
                <w:rFonts w:eastAsia="Calibri" w:cs="Times New Roman"/>
                <w:i/>
                <w:iCs/>
                <w:sz w:val="20"/>
                <w:szCs w:val="20"/>
              </w:rPr>
              <w:t>Millikan-Versuchs</w:t>
            </w:r>
            <w:r w:rsidRPr="0015270D">
              <w:rPr>
                <w:rFonts w:eastAsia="Calibri" w:cs="Times New Roman"/>
                <w:sz w:val="20"/>
                <w:szCs w:val="20"/>
              </w:rPr>
              <w:t xml:space="preserve"> auf die Existenz einer kleinsten Ladung (E3, E11, K8),</w:t>
            </w:r>
          </w:p>
          <w:p w14:paraId="717E967A" w14:textId="77777777" w:rsidR="0015270D" w:rsidRP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wenden eine Messmethode zur Bestimmung der magnetischen Flussdichte an (E3, K6),</w:t>
            </w:r>
          </w:p>
          <w:p w14:paraId="769F9913" w14:textId="77777777" w:rsidR="0015270D" w:rsidRDefault="0015270D" w:rsidP="006F1BF8">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erschließen sich die Funktionsweise des </w:t>
            </w:r>
            <w:r w:rsidRPr="0015270D">
              <w:rPr>
                <w:rFonts w:eastAsia="Calibri" w:cs="Times New Roman"/>
                <w:i/>
                <w:iCs/>
                <w:sz w:val="20"/>
                <w:szCs w:val="20"/>
              </w:rPr>
              <w:t>Zyklotrons</w:t>
            </w:r>
            <w:r w:rsidRPr="0015270D">
              <w:rPr>
                <w:rFonts w:eastAsia="Calibri" w:cs="Times New Roman"/>
                <w:sz w:val="20"/>
                <w:szCs w:val="20"/>
              </w:rPr>
              <w:t xml:space="preserve"> auch mithilfe von Simulationen (E1, E10, S1, K1)</w:t>
            </w:r>
            <w:r w:rsidR="00783144">
              <w:rPr>
                <w:rFonts w:eastAsia="Calibri" w:cs="Times New Roman"/>
                <w:sz w:val="20"/>
                <w:szCs w:val="20"/>
              </w:rPr>
              <w:t>,</w:t>
            </w:r>
          </w:p>
          <w:p w14:paraId="205FBF8E" w14:textId="63C0523B" w:rsidR="00783144" w:rsidRPr="0015270D" w:rsidRDefault="00783144" w:rsidP="006F1BF8">
            <w:pPr>
              <w:widowControl w:val="0"/>
              <w:numPr>
                <w:ilvl w:val="0"/>
                <w:numId w:val="18"/>
              </w:numPr>
              <w:spacing w:after="98" w:line="240" w:lineRule="auto"/>
              <w:ind w:right="1"/>
              <w:jc w:val="left"/>
              <w:rPr>
                <w:rFonts w:eastAsia="Calibri" w:cs="Times New Roman"/>
                <w:sz w:val="20"/>
                <w:szCs w:val="20"/>
              </w:rPr>
            </w:pPr>
            <w:r w:rsidRPr="00783144">
              <w:rPr>
                <w:sz w:val="20"/>
                <w:szCs w:val="20"/>
              </w:rPr>
              <w:t>beurteilen die Schutzwirkung des Erdmagnetfeldes gegen den Strom geladener Teilchen aus dem Weltall</w:t>
            </w:r>
          </w:p>
        </w:tc>
      </w:tr>
      <w:tr w:rsidR="0015270D" w:rsidRPr="0015270D" w14:paraId="154C68A7" w14:textId="77777777" w:rsidTr="00CD4A5C">
        <w:tc>
          <w:tcPr>
            <w:tcW w:w="1026" w:type="pct"/>
          </w:tcPr>
          <w:p w14:paraId="2303A1FF"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IV</w:t>
            </w:r>
          </w:p>
          <w:p w14:paraId="5D6A7D24" w14:textId="77777777" w:rsidR="0015270D" w:rsidRPr="0015270D" w:rsidRDefault="0015270D" w:rsidP="0015270D">
            <w:pPr>
              <w:keepNext/>
              <w:spacing w:after="0" w:line="240" w:lineRule="auto"/>
              <w:jc w:val="left"/>
              <w:rPr>
                <w:rFonts w:eastAsia="Times New Roman" w:cs="Arial"/>
                <w:i/>
                <w:iCs/>
                <w:lang w:eastAsia="de-DE"/>
              </w:rPr>
            </w:pPr>
          </w:p>
          <w:p w14:paraId="594FAF2F"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Photonen und Elektronen als Quantenobjekte</w:t>
            </w:r>
          </w:p>
          <w:p w14:paraId="6100877F" w14:textId="77777777" w:rsidR="0015270D" w:rsidRPr="0015270D" w:rsidRDefault="0015270D" w:rsidP="0015270D">
            <w:pPr>
              <w:keepNext/>
              <w:spacing w:after="0" w:line="240" w:lineRule="auto"/>
              <w:jc w:val="left"/>
              <w:rPr>
                <w:rFonts w:eastAsia="Times New Roman" w:cs="Arial"/>
                <w:i/>
                <w:lang w:eastAsia="de-DE"/>
              </w:rPr>
            </w:pPr>
          </w:p>
          <w:p w14:paraId="6C5B02C7" w14:textId="77777777" w:rsidR="0015270D" w:rsidRPr="0015270D" w:rsidRDefault="0015270D" w:rsidP="0015270D">
            <w:pPr>
              <w:keepNext/>
              <w:spacing w:after="0" w:line="240" w:lineRule="auto"/>
              <w:jc w:val="left"/>
              <w:rPr>
                <w:rFonts w:eastAsia="Times New Roman" w:cs="Arial"/>
                <w:i/>
                <w:iCs/>
                <w:lang w:eastAsia="de-DE"/>
              </w:rPr>
            </w:pPr>
            <w:r w:rsidRPr="0015270D">
              <w:rPr>
                <w:rFonts w:eastAsia="Times New Roman" w:cs="Arial"/>
                <w:i/>
                <w:iCs/>
                <w:lang w:eastAsia="de-DE"/>
              </w:rPr>
              <w:t>Kann das Verhalten von Elektronen und Photonen durch ein gemeinsames Modell beschrieben werden?</w:t>
            </w:r>
          </w:p>
          <w:p w14:paraId="7A867EDB" w14:textId="77777777" w:rsidR="0015270D" w:rsidRPr="0015270D" w:rsidRDefault="0015270D" w:rsidP="0015270D">
            <w:pPr>
              <w:keepNext/>
              <w:spacing w:after="0" w:line="240" w:lineRule="auto"/>
              <w:jc w:val="left"/>
              <w:rPr>
                <w:rFonts w:eastAsia="Times New Roman" w:cs="Arial"/>
                <w:lang w:eastAsia="de-DE"/>
              </w:rPr>
            </w:pPr>
          </w:p>
          <w:p w14:paraId="14BD8D6C"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lang w:eastAsia="de-DE"/>
              </w:rPr>
              <w:t xml:space="preserve">ca. 18 </w:t>
            </w:r>
            <w:proofErr w:type="spellStart"/>
            <w:r w:rsidRPr="0015270D">
              <w:rPr>
                <w:rFonts w:eastAsia="Times New Roman" w:cs="Arial"/>
                <w:lang w:eastAsia="de-DE"/>
              </w:rPr>
              <w:t>Ustd</w:t>
            </w:r>
            <w:proofErr w:type="spellEnd"/>
            <w:r w:rsidRPr="0015270D">
              <w:rPr>
                <w:rFonts w:eastAsia="Times New Roman" w:cs="Arial"/>
                <w:lang w:eastAsia="de-DE"/>
              </w:rPr>
              <w:t>.</w:t>
            </w:r>
          </w:p>
        </w:tc>
        <w:tc>
          <w:tcPr>
            <w:tcW w:w="1099" w:type="pct"/>
          </w:tcPr>
          <w:p w14:paraId="46E7376F" w14:textId="77777777" w:rsidR="0015270D" w:rsidRPr="0015270D" w:rsidRDefault="0015270D" w:rsidP="0015270D">
            <w:pPr>
              <w:keepNext/>
              <w:ind w:left="353" w:hanging="353"/>
              <w:contextualSpacing/>
              <w:jc w:val="left"/>
              <w:rPr>
                <w:rFonts w:eastAsia="Calibri" w:cs="Times New Roman"/>
                <w:b/>
                <w:bCs/>
              </w:rPr>
            </w:pPr>
            <w:r w:rsidRPr="0015270D">
              <w:rPr>
                <w:rFonts w:eastAsia="Arial" w:cs="Arial"/>
                <w:b/>
                <w:bCs/>
              </w:rPr>
              <w:lastRenderedPageBreak/>
              <w:t>Quantenobjekte</w:t>
            </w:r>
          </w:p>
          <w:p w14:paraId="2F4676F1" w14:textId="77777777" w:rsidR="0015270D" w:rsidRPr="0015270D" w:rsidRDefault="0015270D" w:rsidP="00124986">
            <w:pPr>
              <w:widowControl w:val="0"/>
              <w:numPr>
                <w:ilvl w:val="0"/>
                <w:numId w:val="20"/>
              </w:numPr>
              <w:spacing w:before="44" w:after="0" w:line="240" w:lineRule="auto"/>
              <w:jc w:val="left"/>
              <w:rPr>
                <w:rFonts w:eastAsia="Arial" w:cs="Arial"/>
              </w:rPr>
            </w:pPr>
            <w:r w:rsidRPr="0015270D">
              <w:rPr>
                <w:rFonts w:eastAsia="Arial" w:cs="Arial"/>
              </w:rPr>
              <w:t xml:space="preserve">Teilchenaspekte von Photonen: Energiequantelung von Licht, Photoeffekt </w:t>
            </w:r>
          </w:p>
          <w:p w14:paraId="3D4DB851" w14:textId="77777777" w:rsidR="0015270D" w:rsidRPr="0015270D" w:rsidRDefault="0015270D" w:rsidP="00124986">
            <w:pPr>
              <w:widowControl w:val="0"/>
              <w:numPr>
                <w:ilvl w:val="0"/>
                <w:numId w:val="20"/>
              </w:numPr>
              <w:spacing w:before="44" w:after="0" w:line="240" w:lineRule="auto"/>
              <w:jc w:val="left"/>
              <w:rPr>
                <w:rFonts w:eastAsia="Arial" w:cs="Arial"/>
              </w:rPr>
            </w:pPr>
            <w:r w:rsidRPr="0015270D">
              <w:rPr>
                <w:rFonts w:eastAsia="Arial" w:cs="Arial"/>
              </w:rPr>
              <w:lastRenderedPageBreak/>
              <w:t>Wellenaspekt von Elektronen: De-Broglie-Wellenlänge, Interferenz von Elektronen am Doppelspalt</w:t>
            </w:r>
          </w:p>
          <w:p w14:paraId="69A4E12D" w14:textId="77777777" w:rsidR="0015270D" w:rsidRPr="0015270D" w:rsidRDefault="0015270D" w:rsidP="00124986">
            <w:pPr>
              <w:widowControl w:val="0"/>
              <w:numPr>
                <w:ilvl w:val="0"/>
                <w:numId w:val="20"/>
              </w:numPr>
              <w:spacing w:before="44" w:after="0" w:line="240" w:lineRule="auto"/>
              <w:jc w:val="left"/>
              <w:rPr>
                <w:rFonts w:eastAsia="Arial" w:cs="Arial"/>
              </w:rPr>
            </w:pPr>
            <w:r w:rsidRPr="0015270D">
              <w:rPr>
                <w:rFonts w:eastAsia="Arial" w:cs="Arial"/>
              </w:rPr>
              <w:t>Photon und Elektron als Quantenobjekte: Wellen- und Teilchenmodell, Kopenhagener Deutung</w:t>
            </w:r>
          </w:p>
          <w:p w14:paraId="755F6ECF" w14:textId="77777777" w:rsidR="0015270D" w:rsidRPr="0015270D" w:rsidRDefault="0015270D" w:rsidP="0015270D">
            <w:pPr>
              <w:spacing w:after="0" w:line="240" w:lineRule="auto"/>
              <w:jc w:val="left"/>
              <w:rPr>
                <w:rFonts w:eastAsia="Arial" w:cs="Arial"/>
                <w:b/>
                <w:bCs/>
                <w:sz w:val="24"/>
                <w:szCs w:val="24"/>
                <w:lang w:eastAsia="de-DE"/>
              </w:rPr>
            </w:pPr>
          </w:p>
        </w:tc>
        <w:tc>
          <w:tcPr>
            <w:tcW w:w="2875" w:type="pct"/>
          </w:tcPr>
          <w:p w14:paraId="692AF7E1" w14:textId="77777777" w:rsidR="0015270D" w:rsidRPr="0015270D" w:rsidRDefault="0015270D" w:rsidP="00791A05">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lastRenderedPageBreak/>
              <w:t xml:space="preserve">erläutern anhand eines </w:t>
            </w:r>
            <w:r w:rsidRPr="0015270D">
              <w:rPr>
                <w:rFonts w:eastAsia="Calibri" w:cs="Times New Roman"/>
                <w:i/>
                <w:iCs/>
                <w:sz w:val="20"/>
                <w:szCs w:val="20"/>
              </w:rPr>
              <w:t>Experiments zum Photoeffekt</w:t>
            </w:r>
            <w:r w:rsidRPr="0015270D">
              <w:rPr>
                <w:rFonts w:eastAsia="Calibri" w:cs="Times New Roman"/>
                <w:sz w:val="20"/>
                <w:szCs w:val="20"/>
              </w:rPr>
              <w:t xml:space="preserve"> den Quantencharakter von Licht (S1, E9, K3),</w:t>
            </w:r>
          </w:p>
          <w:p w14:paraId="3074562B" w14:textId="77777777" w:rsidR="0015270D" w:rsidRPr="0015270D" w:rsidRDefault="0015270D" w:rsidP="00791A05">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die Lichtquanten- und De-Broglie-Hypothese sowie deren Unterschied zur klassischen Betrachtungsweise dar (S1, S2, E8, K4),</w:t>
            </w:r>
          </w:p>
          <w:p w14:paraId="7A1A8AE1" w14:textId="77777777" w:rsidR="0015270D" w:rsidRPr="0015270D" w:rsidRDefault="0015270D" w:rsidP="00791A05">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wenden die De-Broglie-Hypothese an, um das Beugungsbild beim </w:t>
            </w:r>
            <w:r w:rsidRPr="0015270D">
              <w:rPr>
                <w:rFonts w:eastAsia="Calibri" w:cs="Times New Roman"/>
                <w:i/>
                <w:iCs/>
                <w:sz w:val="20"/>
                <w:szCs w:val="20"/>
              </w:rPr>
              <w:t xml:space="preserve">Doppelspaltversuch </w:t>
            </w:r>
            <w:r w:rsidRPr="0015270D">
              <w:rPr>
                <w:rFonts w:eastAsia="Calibri" w:cs="Times New Roman"/>
                <w:i/>
                <w:iCs/>
                <w:sz w:val="20"/>
                <w:szCs w:val="20"/>
              </w:rPr>
              <w:lastRenderedPageBreak/>
              <w:t>mit Elektronen</w:t>
            </w:r>
            <w:r w:rsidRPr="0015270D">
              <w:rPr>
                <w:rFonts w:eastAsia="Calibri" w:cs="Times New Roman"/>
                <w:sz w:val="20"/>
                <w:szCs w:val="20"/>
              </w:rPr>
              <w:t xml:space="preserve"> quantitativ zu erklären (S1, S5, E6, K9),</w:t>
            </w:r>
          </w:p>
          <w:p w14:paraId="674EE314" w14:textId="77777777" w:rsidR="0015270D" w:rsidRPr="0015270D" w:rsidRDefault="0015270D" w:rsidP="00791A05">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Determiniertheit der Zufallsverteilung der diskreten Energieabgabe beim Doppelspaltexperiment mit stark intensitätsreduziertem Licht (S3, E6, K3),</w:t>
            </w:r>
          </w:p>
          <w:p w14:paraId="586A7485"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berechnen Energie und Impuls über Frequenz und Wellenlänge für Quantenobjekte (S3),</w:t>
            </w:r>
          </w:p>
          <w:p w14:paraId="0704EEA2"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erklären an geeigneten Darstellungen die Wahrscheinlichkeitsinterpretation für </w:t>
            </w:r>
            <w:r w:rsidRPr="0015270D">
              <w:rPr>
                <w:rFonts w:eastAsia="Calibri" w:cs="Times New Roman"/>
                <w:sz w:val="20"/>
                <w:szCs w:val="20"/>
              </w:rPr>
              <w:br/>
              <w:t>Quantenobjekte (S1, K3),</w:t>
            </w:r>
          </w:p>
          <w:p w14:paraId="634367EF"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bei Quantenobjekten die „Welcher-Weg“-Information als Bedingung für das Auftreten oder Ausbleiben eines Interferenzmusters in einem Interferenzexperiment (S2, K4),</w:t>
            </w:r>
          </w:p>
          <w:p w14:paraId="2BF726AC" w14:textId="07D99BF9"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leiten anhand eines </w:t>
            </w:r>
            <w:r w:rsidRPr="0015270D">
              <w:rPr>
                <w:rFonts w:eastAsia="Calibri" w:cs="Times New Roman"/>
                <w:i/>
                <w:iCs/>
                <w:sz w:val="20"/>
                <w:szCs w:val="20"/>
              </w:rPr>
              <w:t>Experiments zum Photoeffekt</w:t>
            </w:r>
            <w:r w:rsidRPr="0015270D">
              <w:rPr>
                <w:rFonts w:eastAsia="Calibri" w:cs="Times New Roman"/>
                <w:sz w:val="20"/>
                <w:szCs w:val="20"/>
              </w:rPr>
              <w:t xml:space="preserve"> den Zusammenhang von Energie, Wellenlänge und Frequenz von Photonen ab (E6, S6),</w:t>
            </w:r>
          </w:p>
          <w:p w14:paraId="43936F13"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untersuchen mithilfe von Simulationen das Verhalten von Quantenobjekten am Doppelspalt (E4, E8, K6, K7), (MKR 1.2)</w:t>
            </w:r>
          </w:p>
          <w:p w14:paraId="0A18F689"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beurteilen an Beispielen die Grenzen und Gültigkeitsbereiche von Wellen- und Teilchenmodellen für Licht und Elektronen (E9, E11, K8),</w:t>
            </w:r>
          </w:p>
          <w:p w14:paraId="7AB695F2"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Problematik der Übertragbarkeit von Begriffen aus der Anschauungswelt auf Quantenobjekte (B1, K8),</w:t>
            </w:r>
          </w:p>
          <w:p w14:paraId="49A35D40"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die Kontroverse um den Realitätsbegriff der Kopenhagener Deutung dar (B8, K9),</w:t>
            </w:r>
          </w:p>
          <w:p w14:paraId="1B3D2F4D" w14:textId="77777777" w:rsidR="0015270D" w:rsidRPr="0015270D" w:rsidRDefault="0015270D" w:rsidP="002A6EA1">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beschreiben anhand quantenphysikalischer Betrachtungen die Grenzen der physikalischen Erkenntnisfähigkeit (B8, E11, K8).</w:t>
            </w:r>
          </w:p>
        </w:tc>
      </w:tr>
      <w:tr w:rsidR="0015270D" w:rsidRPr="0015270D" w14:paraId="64E66E72" w14:textId="77777777" w:rsidTr="00CD4A5C">
        <w:tc>
          <w:tcPr>
            <w:tcW w:w="1026" w:type="pct"/>
          </w:tcPr>
          <w:p w14:paraId="2F5793AE"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w:t>
            </w:r>
          </w:p>
          <w:p w14:paraId="4DC938DA" w14:textId="77777777" w:rsidR="0015270D" w:rsidRPr="0015270D" w:rsidRDefault="0015270D" w:rsidP="0015270D">
            <w:pPr>
              <w:spacing w:after="0" w:line="240" w:lineRule="auto"/>
              <w:jc w:val="left"/>
              <w:rPr>
                <w:rFonts w:eastAsia="Times New Roman" w:cs="Arial"/>
                <w:b/>
                <w:bCs/>
                <w:u w:val="single"/>
                <w:lang w:eastAsia="de-DE"/>
              </w:rPr>
            </w:pPr>
          </w:p>
          <w:p w14:paraId="3B96D757"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Energieversorgung und Transport mit Generatoren und Transformatoren</w:t>
            </w:r>
          </w:p>
          <w:p w14:paraId="24CFFDC6" w14:textId="77777777" w:rsidR="0015270D" w:rsidRPr="0015270D" w:rsidRDefault="0015270D" w:rsidP="0015270D">
            <w:pPr>
              <w:keepNext/>
              <w:spacing w:after="0" w:line="240" w:lineRule="auto"/>
              <w:jc w:val="left"/>
              <w:rPr>
                <w:rFonts w:eastAsia="Times New Roman" w:cs="Arial"/>
                <w:b/>
                <w:bCs/>
                <w:lang w:eastAsia="de-DE"/>
              </w:rPr>
            </w:pPr>
          </w:p>
          <w:p w14:paraId="5A474E40"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kann elektrische Energie gewonnen, verteilt und bereitgestellt werden?</w:t>
            </w:r>
          </w:p>
          <w:p w14:paraId="7C91C55D" w14:textId="77777777" w:rsidR="0015270D" w:rsidRPr="0015270D" w:rsidRDefault="0015270D" w:rsidP="0015270D">
            <w:pPr>
              <w:spacing w:after="0" w:line="240" w:lineRule="auto"/>
              <w:jc w:val="left"/>
              <w:rPr>
                <w:rFonts w:eastAsia="Times New Roman" w:cs="Arial"/>
                <w:lang w:eastAsia="de-DE"/>
              </w:rPr>
            </w:pPr>
          </w:p>
          <w:p w14:paraId="7F4D7200"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18 </w:t>
            </w:r>
            <w:proofErr w:type="spellStart"/>
            <w:r w:rsidRPr="0015270D">
              <w:rPr>
                <w:rFonts w:eastAsia="Times New Roman" w:cs="Arial"/>
                <w:lang w:eastAsia="de-DE"/>
              </w:rPr>
              <w:t>Ustd</w:t>
            </w:r>
            <w:proofErr w:type="spellEnd"/>
            <w:r w:rsidRPr="0015270D">
              <w:rPr>
                <w:rFonts w:eastAsia="Times New Roman" w:cs="Arial"/>
                <w:lang w:eastAsia="de-DE"/>
              </w:rPr>
              <w:t>.</w:t>
            </w:r>
          </w:p>
          <w:p w14:paraId="591B5585" w14:textId="77777777" w:rsidR="0015270D" w:rsidRPr="0015270D" w:rsidRDefault="0015270D" w:rsidP="0015270D">
            <w:pPr>
              <w:spacing w:after="0" w:line="240" w:lineRule="auto"/>
              <w:jc w:val="left"/>
              <w:rPr>
                <w:rFonts w:eastAsia="Times New Roman" w:cs="Arial"/>
                <w:b/>
                <w:bCs/>
                <w:u w:val="single"/>
                <w:lang w:eastAsia="de-DE"/>
              </w:rPr>
            </w:pPr>
          </w:p>
        </w:tc>
        <w:tc>
          <w:tcPr>
            <w:tcW w:w="1099" w:type="pct"/>
          </w:tcPr>
          <w:p w14:paraId="08ACC256" w14:textId="77777777" w:rsidR="0015270D" w:rsidRPr="0015270D" w:rsidRDefault="0015270D" w:rsidP="0015270D">
            <w:pPr>
              <w:contextualSpacing/>
              <w:jc w:val="left"/>
              <w:rPr>
                <w:rFonts w:eastAsia="Arial" w:cs="Arial"/>
                <w:b/>
                <w:bCs/>
              </w:rPr>
            </w:pPr>
            <w:r w:rsidRPr="0015270D">
              <w:rPr>
                <w:rFonts w:eastAsia="Arial" w:cs="Arial"/>
                <w:b/>
                <w:bCs/>
              </w:rPr>
              <w:t>Elektrodynamik und Energieübertragung</w:t>
            </w:r>
          </w:p>
          <w:p w14:paraId="66A809BF" w14:textId="77777777" w:rsidR="0015270D" w:rsidRPr="0015270D" w:rsidRDefault="0015270D" w:rsidP="00124986">
            <w:pPr>
              <w:numPr>
                <w:ilvl w:val="0"/>
                <w:numId w:val="30"/>
              </w:numPr>
              <w:spacing w:after="0" w:line="240" w:lineRule="auto"/>
              <w:contextualSpacing/>
              <w:jc w:val="left"/>
              <w:rPr>
                <w:rFonts w:eastAsia="Calibri" w:cs="Times New Roman"/>
                <w:color w:val="BFBFBF"/>
                <w:szCs w:val="20"/>
              </w:rPr>
            </w:pPr>
            <w:r w:rsidRPr="0015270D">
              <w:rPr>
                <w:rFonts w:eastAsia="Arial" w:cs="Arial"/>
              </w:rPr>
              <w:t xml:space="preserve">Elektrodynamik: magnetischer Fluss, elektromagnetische Induktion, Induktionsgesetz; Wechselspannung; </w:t>
            </w:r>
            <w:r w:rsidRPr="0015270D">
              <w:rPr>
                <w:rFonts w:eastAsia="Calibri" w:cs="Times New Roman"/>
                <w:color w:val="BFBFBF"/>
                <w:szCs w:val="20"/>
              </w:rPr>
              <w:t>Auf- und Entladevorgang am Kondensator</w:t>
            </w:r>
          </w:p>
          <w:p w14:paraId="578AE08B" w14:textId="77777777" w:rsidR="0015270D" w:rsidRPr="0015270D" w:rsidRDefault="0015270D" w:rsidP="00124986">
            <w:pPr>
              <w:keepNext/>
              <w:numPr>
                <w:ilvl w:val="0"/>
                <w:numId w:val="30"/>
              </w:numPr>
              <w:spacing w:after="0" w:line="240" w:lineRule="auto"/>
              <w:contextualSpacing/>
              <w:jc w:val="left"/>
              <w:rPr>
                <w:rFonts w:eastAsia="Arial" w:cs="Arial"/>
                <w:b/>
                <w:bCs/>
              </w:rPr>
            </w:pPr>
            <w:r w:rsidRPr="0015270D">
              <w:rPr>
                <w:rFonts w:eastAsia="Arial" w:cs="Arial"/>
              </w:rPr>
              <w:t xml:space="preserve">Energieübertragung: Generator, Transformator; </w:t>
            </w:r>
            <w:r w:rsidRPr="0015270D">
              <w:rPr>
                <w:rFonts w:eastAsia="Calibri" w:cs="Times New Roman"/>
                <w:color w:val="BFBFBF"/>
                <w:szCs w:val="20"/>
              </w:rPr>
              <w:t>elektromagnetische Schwingung</w:t>
            </w:r>
          </w:p>
          <w:p w14:paraId="05D50D84" w14:textId="77777777" w:rsidR="0015270D" w:rsidRPr="0015270D" w:rsidRDefault="0015270D" w:rsidP="0015270D">
            <w:pPr>
              <w:keepNext/>
              <w:ind w:left="360"/>
              <w:contextualSpacing/>
              <w:jc w:val="left"/>
              <w:rPr>
                <w:rFonts w:eastAsia="Arial" w:cs="Arial"/>
                <w:b/>
                <w:bCs/>
                <w:sz w:val="24"/>
                <w:szCs w:val="24"/>
              </w:rPr>
            </w:pPr>
          </w:p>
        </w:tc>
        <w:tc>
          <w:tcPr>
            <w:tcW w:w="2875" w:type="pct"/>
          </w:tcPr>
          <w:p w14:paraId="59742C56" w14:textId="59F961E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erläutern </w:t>
            </w:r>
            <w:r w:rsidR="002F23BB" w:rsidRPr="0015270D">
              <w:rPr>
                <w:rFonts w:eastAsia="Calibri" w:cs="Times New Roman"/>
                <w:sz w:val="20"/>
                <w:szCs w:val="18"/>
              </w:rPr>
              <w:t xml:space="preserve">das Auftreten von Induktionsspannungen </w:t>
            </w:r>
            <w:r w:rsidRPr="0015270D">
              <w:rPr>
                <w:rFonts w:eastAsia="Calibri" w:cs="Times New Roman"/>
                <w:sz w:val="20"/>
                <w:szCs w:val="18"/>
              </w:rPr>
              <w:t xml:space="preserve">am Beispiel der </w:t>
            </w:r>
            <w:r w:rsidRPr="0015270D">
              <w:rPr>
                <w:rFonts w:eastAsia="Calibri" w:cs="Times New Roman"/>
                <w:i/>
                <w:iCs/>
                <w:sz w:val="20"/>
                <w:szCs w:val="18"/>
              </w:rPr>
              <w:t>Leiterschaukel</w:t>
            </w:r>
            <w:r w:rsidRPr="0015270D">
              <w:rPr>
                <w:rFonts w:eastAsia="Calibri" w:cs="Times New Roman"/>
                <w:sz w:val="20"/>
                <w:szCs w:val="18"/>
              </w:rPr>
              <w:t xml:space="preserve"> durch die Wirkung der Lorentzkraft auf bewegte Ladungsträger (S3, S4, K4),</w:t>
            </w:r>
          </w:p>
          <w:p w14:paraId="58D5BF99"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führen Induktionserscheinungen bei einer Leiterschleife auf die zeitliche Änderung der magnetischen Flussdichte oder die zeitliche Änderung der </w:t>
            </w:r>
            <w:proofErr w:type="spellStart"/>
            <w:r w:rsidRPr="0015270D">
              <w:rPr>
                <w:rFonts w:eastAsia="Calibri" w:cs="Times New Roman"/>
                <w:sz w:val="20"/>
                <w:szCs w:val="18"/>
              </w:rPr>
              <w:t>durchsetzten</w:t>
            </w:r>
            <w:proofErr w:type="spellEnd"/>
            <w:r w:rsidRPr="0015270D">
              <w:rPr>
                <w:rFonts w:eastAsia="Calibri" w:cs="Times New Roman"/>
                <w:sz w:val="20"/>
                <w:szCs w:val="18"/>
              </w:rPr>
              <w:t xml:space="preserve"> Fläche zurück (S1, S2, K4),</w:t>
            </w:r>
          </w:p>
          <w:p w14:paraId="1B24410D"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beschreiben das Induktionsgesetz mit der mittleren Änderungsrate und in differentieller Form des magnetischen Flusses (S7),</w:t>
            </w:r>
          </w:p>
          <w:p w14:paraId="58E05BD9"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untersuchen die gezielte Veränderung elektrischer Spannungen und Stromstärken durch </w:t>
            </w:r>
            <w:r w:rsidRPr="0015270D">
              <w:rPr>
                <w:rFonts w:eastAsia="Calibri" w:cs="Times New Roman"/>
                <w:i/>
                <w:iCs/>
                <w:sz w:val="20"/>
                <w:szCs w:val="18"/>
              </w:rPr>
              <w:t xml:space="preserve">Transformatoren </w:t>
            </w:r>
            <w:r w:rsidRPr="0015270D">
              <w:rPr>
                <w:rFonts w:eastAsia="Calibri" w:cs="Times New Roman"/>
                <w:sz w:val="20"/>
                <w:szCs w:val="18"/>
              </w:rPr>
              <w:t>mithilfe angeleiteter Experimente als Beispiel für die technische Anwendung der Induktion (S1, S4, E6, K8),</w:t>
            </w:r>
          </w:p>
          <w:p w14:paraId="323082A7"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erklären am physikalischen </w:t>
            </w:r>
            <w:r w:rsidRPr="0015270D">
              <w:rPr>
                <w:rFonts w:eastAsia="Calibri" w:cs="Times New Roman"/>
                <w:i/>
                <w:iCs/>
                <w:sz w:val="20"/>
                <w:szCs w:val="18"/>
              </w:rPr>
              <w:t>Modellexperiment zu Freileitungen</w:t>
            </w:r>
            <w:r w:rsidRPr="0015270D">
              <w:rPr>
                <w:rFonts w:eastAsia="Calibri" w:cs="Times New Roman"/>
                <w:sz w:val="20"/>
                <w:szCs w:val="18"/>
              </w:rPr>
              <w:t xml:space="preserve"> technologische Prinzipien der Bereitstellung und Weiterleitung von elektrischer Energie (S1, S3, K8),</w:t>
            </w:r>
          </w:p>
          <w:p w14:paraId="0A110CF3" w14:textId="77777777" w:rsidR="0015270D" w:rsidRPr="0015270D" w:rsidRDefault="0015270D" w:rsidP="00124986">
            <w:pPr>
              <w:widowControl w:val="0"/>
              <w:numPr>
                <w:ilvl w:val="0"/>
                <w:numId w:val="18"/>
              </w:numPr>
              <w:spacing w:after="157" w:line="259" w:lineRule="auto"/>
              <w:jc w:val="left"/>
              <w:rPr>
                <w:rFonts w:eastAsia="Arial" w:cs="Arial"/>
                <w:sz w:val="20"/>
                <w:szCs w:val="20"/>
                <w:lang w:eastAsia="de-DE"/>
              </w:rPr>
            </w:pPr>
            <w:r w:rsidRPr="0015270D">
              <w:rPr>
                <w:rFonts w:eastAsia="Arial" w:cs="Arial"/>
                <w:sz w:val="20"/>
                <w:szCs w:val="20"/>
                <w:lang w:eastAsia="de-DE"/>
              </w:rPr>
              <w:lastRenderedPageBreak/>
              <w:t xml:space="preserve">interpretieren die mit einem </w:t>
            </w:r>
            <w:r w:rsidRPr="0015270D">
              <w:rPr>
                <w:rFonts w:eastAsia="Arial" w:cs="Arial"/>
                <w:i/>
                <w:iCs/>
                <w:sz w:val="20"/>
                <w:szCs w:val="20"/>
                <w:lang w:eastAsia="de-DE"/>
              </w:rPr>
              <w:t xml:space="preserve">Oszilloskop </w:t>
            </w:r>
            <w:r w:rsidRPr="0015270D">
              <w:rPr>
                <w:rFonts w:eastAsia="Arial" w:cs="Arial"/>
                <w:sz w:val="20"/>
                <w:szCs w:val="20"/>
                <w:lang w:eastAsia="de-DE"/>
              </w:rPr>
              <w:t xml:space="preserve">bzw. </w:t>
            </w:r>
            <w:r w:rsidRPr="0015270D">
              <w:rPr>
                <w:rFonts w:eastAsia="Arial" w:cs="Arial"/>
                <w:i/>
                <w:iCs/>
                <w:sz w:val="20"/>
                <w:szCs w:val="20"/>
                <w:lang w:eastAsia="de-DE"/>
              </w:rPr>
              <w:t xml:space="preserve">Messwerterfassungssystem </w:t>
            </w:r>
            <w:r w:rsidRPr="0015270D">
              <w:rPr>
                <w:rFonts w:eastAsia="Arial" w:cs="Arial"/>
                <w:sz w:val="20"/>
                <w:szCs w:val="20"/>
                <w:lang w:eastAsia="de-DE"/>
              </w:rPr>
              <w:t xml:space="preserve">aufgenommenen Daten bei elektromagnetischen Induktions- und Schwingungsversuchen unter Rückbezug auf die experimentellen Parameter </w:t>
            </w:r>
            <w:r w:rsidRPr="0015270D">
              <w:rPr>
                <w:rFonts w:eastAsia="Times New Roman" w:cs="Arial"/>
                <w:sz w:val="20"/>
                <w:szCs w:val="20"/>
                <w:lang w:eastAsia="de-DE"/>
              </w:rPr>
              <w:t>(E6, E7, K9),</w:t>
            </w:r>
          </w:p>
          <w:p w14:paraId="4B2A764E" w14:textId="77777777" w:rsidR="0015270D" w:rsidRPr="0015270D" w:rsidRDefault="0015270D" w:rsidP="00124986">
            <w:pPr>
              <w:widowControl w:val="0"/>
              <w:numPr>
                <w:ilvl w:val="0"/>
                <w:numId w:val="18"/>
              </w:numPr>
              <w:spacing w:after="157" w:line="259" w:lineRule="auto"/>
              <w:jc w:val="left"/>
              <w:rPr>
                <w:rFonts w:eastAsia="Times New Roman" w:cs="Arial"/>
                <w:i/>
                <w:iCs/>
                <w:sz w:val="20"/>
                <w:szCs w:val="20"/>
                <w:lang w:eastAsia="de-DE"/>
              </w:rPr>
            </w:pPr>
            <w:r w:rsidRPr="0015270D">
              <w:rPr>
                <w:rFonts w:eastAsia="Arial" w:cs="Arial"/>
                <w:sz w:val="20"/>
                <w:szCs w:val="20"/>
                <w:lang w:eastAsia="de-DE"/>
              </w:rPr>
              <w:t>modellieren</w:t>
            </w:r>
            <w:r w:rsidRPr="0015270D">
              <w:rPr>
                <w:rFonts w:eastAsia="Times New Roman" w:cs="Arial"/>
                <w:sz w:val="20"/>
                <w:szCs w:val="20"/>
                <w:lang w:eastAsia="de-DE"/>
              </w:rPr>
              <w:t xml:space="preserve"> </w:t>
            </w:r>
            <w:r w:rsidRPr="0015270D">
              <w:rPr>
                <w:rFonts w:eastAsia="Arial" w:cs="Arial"/>
                <w:sz w:val="20"/>
                <w:szCs w:val="20"/>
                <w:lang w:eastAsia="de-DE"/>
              </w:rPr>
              <w:t xml:space="preserve">mathematisch </w:t>
            </w:r>
            <w:r w:rsidRPr="0015270D">
              <w:rPr>
                <w:rFonts w:eastAsia="Times New Roman" w:cs="Arial"/>
                <w:sz w:val="20"/>
                <w:szCs w:val="20"/>
                <w:lang w:eastAsia="de-DE"/>
              </w:rPr>
              <w:t>d</w:t>
            </w:r>
            <w:r w:rsidRPr="0015270D">
              <w:rPr>
                <w:rFonts w:eastAsia="Arial" w:cs="Arial"/>
                <w:sz w:val="20"/>
                <w:szCs w:val="20"/>
                <w:lang w:eastAsia="de-DE"/>
              </w:rPr>
              <w:t xml:space="preserve">as Entstehen von Induktionsspannungen für die beiden Spezialfälle einer zeitlich konstanten Fläche und einer zeitlich konstanten magnetischen Flussdichte </w:t>
            </w:r>
            <w:r w:rsidRPr="0015270D">
              <w:rPr>
                <w:rFonts w:eastAsia="Times New Roman" w:cs="Arial"/>
                <w:sz w:val="20"/>
                <w:szCs w:val="20"/>
                <w:lang w:eastAsia="de-DE"/>
              </w:rPr>
              <w:t>(E4, E6, K7),</w:t>
            </w:r>
          </w:p>
          <w:p w14:paraId="370978BC" w14:textId="77777777" w:rsidR="0015270D" w:rsidRPr="0015270D" w:rsidRDefault="0015270D" w:rsidP="00124986">
            <w:pPr>
              <w:widowControl w:val="0"/>
              <w:numPr>
                <w:ilvl w:val="0"/>
                <w:numId w:val="18"/>
              </w:numPr>
              <w:spacing w:after="157" w:line="259" w:lineRule="auto"/>
              <w:jc w:val="left"/>
              <w:rPr>
                <w:rFonts w:eastAsia="Times New Roman" w:cs="Arial"/>
                <w:sz w:val="20"/>
                <w:szCs w:val="20"/>
                <w:lang w:eastAsia="de-DE"/>
              </w:rPr>
            </w:pPr>
            <w:r w:rsidRPr="0015270D">
              <w:rPr>
                <w:rFonts w:eastAsia="Arial" w:cs="Arial"/>
                <w:sz w:val="20"/>
                <w:szCs w:val="20"/>
                <w:lang w:eastAsia="de-DE"/>
              </w:rPr>
              <w:t xml:space="preserve">erklären das Entstehen von sinusförmigen Wechselspannungen in </w:t>
            </w:r>
            <w:r w:rsidRPr="0015270D">
              <w:rPr>
                <w:rFonts w:eastAsia="Arial" w:cs="Arial"/>
                <w:i/>
                <w:iCs/>
                <w:sz w:val="20"/>
                <w:szCs w:val="20"/>
                <w:lang w:eastAsia="de-DE"/>
              </w:rPr>
              <w:t xml:space="preserve">Generatoren </w:t>
            </w:r>
            <w:r w:rsidRPr="0015270D">
              <w:rPr>
                <w:rFonts w:eastAsia="Arial" w:cs="Arial"/>
                <w:sz w:val="20"/>
                <w:szCs w:val="20"/>
                <w:lang w:eastAsia="de-DE"/>
              </w:rPr>
              <w:t xml:space="preserve">mithilfe des Induktionsgesetzes </w:t>
            </w:r>
            <w:r w:rsidRPr="0015270D">
              <w:rPr>
                <w:rFonts w:eastAsia="Times New Roman" w:cs="Arial"/>
                <w:sz w:val="20"/>
                <w:szCs w:val="20"/>
                <w:lang w:eastAsia="de-DE"/>
              </w:rPr>
              <w:t>(E6, E10, K3, K4),</w:t>
            </w:r>
          </w:p>
          <w:p w14:paraId="01699B71" w14:textId="77777777" w:rsidR="0015270D" w:rsidRPr="0015270D" w:rsidRDefault="0015270D" w:rsidP="00124986">
            <w:pPr>
              <w:widowControl w:val="0"/>
              <w:numPr>
                <w:ilvl w:val="0"/>
                <w:numId w:val="18"/>
              </w:numPr>
              <w:spacing w:after="157" w:line="256" w:lineRule="auto"/>
              <w:jc w:val="left"/>
              <w:rPr>
                <w:rFonts w:eastAsia="Times New Roman" w:cs="Arial"/>
                <w:sz w:val="20"/>
                <w:szCs w:val="20"/>
                <w:shd w:val="clear" w:color="auto" w:fill="FFFFFF"/>
                <w:lang w:eastAsia="de-DE"/>
              </w:rPr>
            </w:pPr>
            <w:r w:rsidRPr="0015270D">
              <w:rPr>
                <w:rFonts w:eastAsia="Times New Roman" w:cs="Arial"/>
                <w:sz w:val="20"/>
                <w:szCs w:val="20"/>
                <w:shd w:val="clear" w:color="auto" w:fill="FFFFFF"/>
                <w:lang w:eastAsia="de-DE"/>
              </w:rPr>
              <w:t xml:space="preserve">stellen Hypothesen zum Verhalten des Rings beim </w:t>
            </w:r>
            <w:proofErr w:type="spellStart"/>
            <w:r w:rsidRPr="0015270D">
              <w:rPr>
                <w:rFonts w:eastAsia="Times New Roman" w:cs="Arial"/>
                <w:i/>
                <w:iCs/>
                <w:sz w:val="20"/>
                <w:szCs w:val="20"/>
                <w:shd w:val="clear" w:color="auto" w:fill="FFFFFF"/>
                <w:lang w:eastAsia="de-DE"/>
              </w:rPr>
              <w:t>Thomson’schen</w:t>
            </w:r>
            <w:proofErr w:type="spellEnd"/>
            <w:r w:rsidRPr="0015270D">
              <w:rPr>
                <w:rFonts w:eastAsia="Times New Roman" w:cs="Arial"/>
                <w:i/>
                <w:iCs/>
                <w:sz w:val="20"/>
                <w:szCs w:val="20"/>
                <w:shd w:val="clear" w:color="auto" w:fill="FFFFFF"/>
                <w:lang w:eastAsia="de-DE"/>
              </w:rPr>
              <w:t xml:space="preserve"> Ringversuch</w:t>
            </w:r>
            <w:r w:rsidRPr="0015270D">
              <w:rPr>
                <w:rFonts w:eastAsia="Times New Roman" w:cs="Arial"/>
                <w:sz w:val="20"/>
                <w:szCs w:val="20"/>
                <w:shd w:val="clear" w:color="auto" w:fill="FFFFFF"/>
                <w:lang w:eastAsia="de-DE"/>
              </w:rPr>
              <w:t xml:space="preserve"> bei Zunahme und Abnahme des magnetischen Flusses im Ring auf und erklären diese mithilfe des Induktionsgesetzes (E2, E9, S3, K4, K8),</w:t>
            </w:r>
          </w:p>
          <w:p w14:paraId="4B7CFB0B"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 xml:space="preserve">beurteilen ausgewählte Beispiele zur Energiebereitstellung und -umwandlung unter technischen und ökologischen Aspekten (B3, B6, K8, K10), </w:t>
            </w:r>
            <w:r w:rsidRPr="0015270D">
              <w:rPr>
                <w:rFonts w:eastAsia="Calibri" w:cs="Times New Roman"/>
                <w:sz w:val="20"/>
                <w:szCs w:val="18"/>
                <w:highlight w:val="cyan"/>
              </w:rPr>
              <w:t>(VB ÜB Z2)</w:t>
            </w:r>
          </w:p>
          <w:p w14:paraId="14B7A94B" w14:textId="70C97C24" w:rsidR="0015270D" w:rsidRPr="0015270D" w:rsidRDefault="00F208AC" w:rsidP="00124986">
            <w:pPr>
              <w:widowControl w:val="0"/>
              <w:numPr>
                <w:ilvl w:val="0"/>
                <w:numId w:val="18"/>
              </w:numPr>
              <w:spacing w:after="98" w:line="240" w:lineRule="auto"/>
              <w:ind w:right="1"/>
              <w:jc w:val="left"/>
              <w:rPr>
                <w:rFonts w:eastAsia="Calibri" w:cs="Times New Roman"/>
                <w:sz w:val="20"/>
                <w:szCs w:val="18"/>
              </w:rPr>
            </w:pPr>
            <w:r>
              <w:rPr>
                <w:rFonts w:eastAsia="Calibri" w:cs="Times New Roman"/>
                <w:sz w:val="20"/>
                <w:szCs w:val="16"/>
              </w:rPr>
              <w:t>beurteilen</w:t>
            </w:r>
            <w:r w:rsidR="0015270D" w:rsidRPr="0015270D">
              <w:rPr>
                <w:rFonts w:eastAsia="Calibri" w:cs="Times New Roman"/>
                <w:sz w:val="20"/>
                <w:szCs w:val="16"/>
              </w:rPr>
              <w:t xml:space="preserve"> das Potential der Energierückgewinnung auf der Basis von Induktionsphänomenen bei elektrischen Antriebssystemen (B7, K2).</w:t>
            </w:r>
          </w:p>
        </w:tc>
      </w:tr>
      <w:tr w:rsidR="0015270D" w:rsidRPr="0015270D" w14:paraId="2FAE7AD8" w14:textId="77777777" w:rsidTr="00CD4A5C">
        <w:tc>
          <w:tcPr>
            <w:tcW w:w="1026" w:type="pct"/>
          </w:tcPr>
          <w:p w14:paraId="77280133"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VI</w:t>
            </w:r>
          </w:p>
          <w:p w14:paraId="54C2F00C"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Anwendungsbereiche des Kondensators</w:t>
            </w:r>
          </w:p>
          <w:p w14:paraId="557FD333" w14:textId="77777777" w:rsidR="0015270D" w:rsidRPr="0015270D" w:rsidRDefault="0015270D" w:rsidP="0015270D">
            <w:pPr>
              <w:keepNext/>
              <w:spacing w:after="0" w:line="240" w:lineRule="auto"/>
              <w:jc w:val="left"/>
              <w:rPr>
                <w:rFonts w:eastAsia="Times New Roman" w:cs="Arial"/>
                <w:i/>
                <w:color w:val="00B050"/>
                <w:lang w:eastAsia="de-DE"/>
              </w:rPr>
            </w:pPr>
          </w:p>
          <w:p w14:paraId="23D63960" w14:textId="77777777" w:rsidR="0015270D" w:rsidRPr="0015270D" w:rsidRDefault="0015270D" w:rsidP="0015270D">
            <w:pPr>
              <w:keepNext/>
              <w:spacing w:after="0" w:line="240" w:lineRule="auto"/>
              <w:jc w:val="left"/>
              <w:rPr>
                <w:rFonts w:eastAsia="Times New Roman" w:cs="Arial"/>
                <w:i/>
                <w:iCs/>
                <w:lang w:eastAsia="de-DE"/>
              </w:rPr>
            </w:pPr>
            <w:r w:rsidRPr="0015270D">
              <w:rPr>
                <w:rFonts w:eastAsia="Times New Roman" w:cs="Arial"/>
                <w:i/>
                <w:iCs/>
                <w:lang w:eastAsia="de-DE"/>
              </w:rPr>
              <w:t>Wie kann man Energie in elektrischen Systemen speichern?</w:t>
            </w:r>
          </w:p>
          <w:p w14:paraId="6C63D64A" w14:textId="77777777" w:rsidR="0015270D" w:rsidRPr="0015270D" w:rsidRDefault="0015270D" w:rsidP="0015270D">
            <w:pPr>
              <w:keepNext/>
              <w:spacing w:after="0" w:line="240" w:lineRule="auto"/>
              <w:jc w:val="left"/>
              <w:rPr>
                <w:rFonts w:eastAsia="Times New Roman" w:cs="Arial"/>
                <w:i/>
                <w:iCs/>
                <w:lang w:eastAsia="de-DE"/>
              </w:rPr>
            </w:pPr>
          </w:p>
          <w:p w14:paraId="4D20BA7C" w14:textId="77777777" w:rsidR="0015270D" w:rsidRPr="0015270D" w:rsidRDefault="0015270D" w:rsidP="0015270D">
            <w:pPr>
              <w:keepNext/>
              <w:spacing w:after="0" w:line="240" w:lineRule="auto"/>
              <w:jc w:val="left"/>
              <w:rPr>
                <w:rFonts w:eastAsia="Times New Roman" w:cs="Arial"/>
                <w:i/>
                <w:iCs/>
                <w:lang w:eastAsia="de-DE"/>
              </w:rPr>
            </w:pPr>
            <w:r w:rsidRPr="0015270D">
              <w:rPr>
                <w:rFonts w:eastAsia="Times New Roman" w:cs="Arial"/>
                <w:i/>
                <w:iCs/>
                <w:lang w:eastAsia="de-DE"/>
              </w:rPr>
              <w:t>Wie kann man elektrische Schwingungen erzeugen?</w:t>
            </w:r>
          </w:p>
          <w:p w14:paraId="7B9F0C92" w14:textId="77777777" w:rsidR="0015270D" w:rsidRPr="0015270D" w:rsidRDefault="0015270D" w:rsidP="0015270D">
            <w:pPr>
              <w:keepNext/>
              <w:spacing w:after="0" w:line="240" w:lineRule="auto"/>
              <w:jc w:val="left"/>
              <w:rPr>
                <w:rFonts w:eastAsia="Times New Roman" w:cs="Times New Roman"/>
                <w:i/>
                <w:iCs/>
                <w:sz w:val="24"/>
                <w:szCs w:val="24"/>
                <w:lang w:eastAsia="de-DE"/>
              </w:rPr>
            </w:pPr>
          </w:p>
          <w:p w14:paraId="1FB241F7"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szCs w:val="20"/>
                <w:lang w:eastAsia="de-DE"/>
              </w:rPr>
              <w:t xml:space="preserve">ca. 15 </w:t>
            </w:r>
            <w:proofErr w:type="spellStart"/>
            <w:r w:rsidRPr="0015270D">
              <w:rPr>
                <w:rFonts w:eastAsia="Times New Roman" w:cs="Arial"/>
                <w:szCs w:val="20"/>
                <w:lang w:eastAsia="de-DE"/>
              </w:rPr>
              <w:t>UStd</w:t>
            </w:r>
            <w:proofErr w:type="spellEnd"/>
            <w:r w:rsidRPr="0015270D">
              <w:rPr>
                <w:rFonts w:eastAsia="Times New Roman" w:cs="Arial"/>
                <w:szCs w:val="20"/>
                <w:lang w:eastAsia="de-DE"/>
              </w:rPr>
              <w:t>.</w:t>
            </w:r>
          </w:p>
        </w:tc>
        <w:tc>
          <w:tcPr>
            <w:tcW w:w="1099" w:type="pct"/>
          </w:tcPr>
          <w:p w14:paraId="14995D33" w14:textId="77777777" w:rsidR="0015270D" w:rsidRPr="0015270D" w:rsidRDefault="0015270D" w:rsidP="0015270D">
            <w:pPr>
              <w:contextualSpacing/>
              <w:jc w:val="left"/>
              <w:rPr>
                <w:rFonts w:eastAsia="Arial" w:cs="Arial"/>
                <w:b/>
                <w:bCs/>
              </w:rPr>
            </w:pPr>
            <w:r w:rsidRPr="0015270D">
              <w:rPr>
                <w:rFonts w:eastAsia="Arial" w:cs="Arial"/>
                <w:b/>
                <w:bCs/>
              </w:rPr>
              <w:t>Elektrodynamik und Energieübertragung</w:t>
            </w:r>
          </w:p>
          <w:p w14:paraId="5A993768" w14:textId="77777777" w:rsidR="0015270D" w:rsidRPr="0015270D" w:rsidRDefault="0015270D" w:rsidP="00124986">
            <w:pPr>
              <w:numPr>
                <w:ilvl w:val="0"/>
                <w:numId w:val="30"/>
              </w:numPr>
              <w:spacing w:after="0" w:line="240" w:lineRule="auto"/>
              <w:contextualSpacing/>
              <w:jc w:val="left"/>
              <w:rPr>
                <w:rFonts w:eastAsia="Calibri" w:cs="Times New Roman"/>
              </w:rPr>
            </w:pPr>
            <w:r w:rsidRPr="0015270D">
              <w:rPr>
                <w:rFonts w:eastAsia="Arial" w:cs="Arial"/>
              </w:rPr>
              <w:t xml:space="preserve">Elektrodynamik: </w:t>
            </w:r>
            <w:r w:rsidRPr="0015270D">
              <w:rPr>
                <w:rFonts w:eastAsia="Arial" w:cs="Arial"/>
                <w:color w:val="BFBFBF"/>
              </w:rPr>
              <w:t xml:space="preserve">magnetischer Fluss, elektromagnetische Induktion, Induktionsgesetz; Wechselspannung; </w:t>
            </w:r>
            <w:r w:rsidRPr="0015270D">
              <w:rPr>
                <w:rFonts w:eastAsia="Calibri" w:cs="Times New Roman"/>
              </w:rPr>
              <w:t>Auf- und Entladevorgang am Kondensator</w:t>
            </w:r>
          </w:p>
          <w:p w14:paraId="42EF6E5E" w14:textId="77777777" w:rsidR="0015270D" w:rsidRPr="0015270D" w:rsidRDefault="0015270D" w:rsidP="00124986">
            <w:pPr>
              <w:keepNext/>
              <w:numPr>
                <w:ilvl w:val="0"/>
                <w:numId w:val="30"/>
              </w:numPr>
              <w:spacing w:after="0" w:line="240" w:lineRule="auto"/>
              <w:contextualSpacing/>
              <w:jc w:val="left"/>
              <w:rPr>
                <w:rFonts w:eastAsia="Arial" w:cs="Arial"/>
                <w:b/>
                <w:bCs/>
                <w:sz w:val="24"/>
                <w:szCs w:val="24"/>
              </w:rPr>
            </w:pPr>
            <w:r w:rsidRPr="0015270D">
              <w:rPr>
                <w:rFonts w:eastAsia="Arial" w:cs="Arial"/>
              </w:rPr>
              <w:t xml:space="preserve">Energieübertragung: </w:t>
            </w:r>
            <w:r w:rsidRPr="0015270D">
              <w:rPr>
                <w:rFonts w:eastAsia="Arial" w:cs="Arial"/>
                <w:color w:val="BFBFBF"/>
              </w:rPr>
              <w:t xml:space="preserve">Generator, Transformator; </w:t>
            </w:r>
            <w:r w:rsidRPr="0015270D">
              <w:rPr>
                <w:rFonts w:eastAsia="Calibri" w:cs="Times New Roman"/>
              </w:rPr>
              <w:t>elektromagnetische Schwingung</w:t>
            </w:r>
          </w:p>
        </w:tc>
        <w:tc>
          <w:tcPr>
            <w:tcW w:w="2875" w:type="pct"/>
          </w:tcPr>
          <w:p w14:paraId="7669E0F7" w14:textId="77777777" w:rsidR="0015270D" w:rsidRPr="0015270D" w:rsidRDefault="0015270D" w:rsidP="00124986">
            <w:pPr>
              <w:widowControl w:val="0"/>
              <w:numPr>
                <w:ilvl w:val="0"/>
                <w:numId w:val="18"/>
              </w:numPr>
              <w:overflowPunct w:val="0"/>
              <w:spacing w:after="98" w:line="240" w:lineRule="auto"/>
              <w:ind w:left="357" w:hanging="357"/>
              <w:jc w:val="left"/>
              <w:rPr>
                <w:rFonts w:eastAsia="Calibri" w:cs="Times New Roman"/>
                <w:sz w:val="20"/>
                <w:szCs w:val="18"/>
              </w:rPr>
            </w:pPr>
            <w:r w:rsidRPr="0015270D">
              <w:rPr>
                <w:rFonts w:eastAsia="Calibri" w:cs="Times New Roman"/>
                <w:sz w:val="20"/>
                <w:szCs w:val="18"/>
              </w:rPr>
              <w:t>beschreiben die Kapazität als Kenngröße eines Kondensators und bestimmen diese für den Spezialfall des Plattenkondensators in Abhängigkeit seiner geometrischen Daten (S1, S3),</w:t>
            </w:r>
          </w:p>
          <w:p w14:paraId="56E8553F" w14:textId="77777777" w:rsidR="0015270D" w:rsidRPr="0015270D" w:rsidRDefault="0015270D" w:rsidP="00124986">
            <w:pPr>
              <w:widowControl w:val="0"/>
              <w:numPr>
                <w:ilvl w:val="0"/>
                <w:numId w:val="18"/>
              </w:numPr>
              <w:overflowPunct w:val="0"/>
              <w:spacing w:after="98" w:line="240" w:lineRule="auto"/>
              <w:ind w:left="357" w:hanging="357"/>
              <w:jc w:val="left"/>
              <w:rPr>
                <w:rFonts w:eastAsia="Calibri" w:cs="Times New Roman"/>
                <w:sz w:val="20"/>
                <w:szCs w:val="18"/>
              </w:rPr>
            </w:pPr>
            <w:r w:rsidRPr="0015270D">
              <w:rPr>
                <w:rFonts w:eastAsia="Calibri" w:cs="Times New Roman"/>
                <w:sz w:val="20"/>
                <w:szCs w:val="18"/>
              </w:rPr>
              <w:t>erläutern qualitativ die bei einer elektromagnetischen Schwingung in der Spule und am Kondensator ablaufenden physikalischen Prozesse (S1, S4, E4),</w:t>
            </w:r>
          </w:p>
          <w:p w14:paraId="2A1B32EC" w14:textId="77777777" w:rsidR="0015270D" w:rsidRPr="0015270D" w:rsidRDefault="0015270D" w:rsidP="00124986">
            <w:pPr>
              <w:widowControl w:val="0"/>
              <w:numPr>
                <w:ilvl w:val="0"/>
                <w:numId w:val="18"/>
              </w:numPr>
              <w:overflowPunct w:val="0"/>
              <w:spacing w:after="98" w:line="240" w:lineRule="auto"/>
              <w:ind w:left="357" w:hanging="357"/>
              <w:jc w:val="left"/>
              <w:rPr>
                <w:rFonts w:eastAsia="Calibri" w:cs="Times New Roman"/>
                <w:strike/>
                <w:sz w:val="18"/>
                <w:szCs w:val="18"/>
              </w:rPr>
            </w:pPr>
            <w:r w:rsidRPr="0015270D">
              <w:rPr>
                <w:rFonts w:eastAsia="Calibri" w:cs="Times New Roman"/>
                <w:sz w:val="20"/>
                <w:szCs w:val="18"/>
              </w:rPr>
              <w:t xml:space="preserve">untersuchen den </w:t>
            </w:r>
            <w:r w:rsidRPr="0015270D">
              <w:rPr>
                <w:rFonts w:eastAsia="Calibri" w:cs="Times New Roman"/>
                <w:i/>
                <w:iCs/>
                <w:sz w:val="20"/>
                <w:szCs w:val="18"/>
              </w:rPr>
              <w:t>Auf- und Entladevorgang bei Kondensatoren</w:t>
            </w:r>
            <w:r w:rsidRPr="0015270D">
              <w:rPr>
                <w:rFonts w:eastAsia="Calibri" w:cs="Times New Roman"/>
                <w:sz w:val="20"/>
                <w:szCs w:val="18"/>
              </w:rPr>
              <w:t xml:space="preserve"> unter Anleitung experimentell (S4, S6, K6),</w:t>
            </w:r>
          </w:p>
          <w:p w14:paraId="707D43D3" w14:textId="77777777" w:rsidR="0015270D" w:rsidRPr="0015270D" w:rsidRDefault="0015270D" w:rsidP="00124986">
            <w:pPr>
              <w:widowControl w:val="0"/>
              <w:numPr>
                <w:ilvl w:val="0"/>
                <w:numId w:val="18"/>
              </w:numPr>
              <w:spacing w:after="157" w:line="259" w:lineRule="auto"/>
              <w:jc w:val="left"/>
              <w:rPr>
                <w:rFonts w:eastAsia="Times New Roman" w:cs="Arial"/>
                <w:sz w:val="20"/>
                <w:szCs w:val="20"/>
                <w:lang w:eastAsia="de-DE"/>
              </w:rPr>
            </w:pPr>
            <w:r w:rsidRPr="0015270D">
              <w:rPr>
                <w:rFonts w:eastAsia="Times New Roman" w:cs="Arial"/>
                <w:sz w:val="20"/>
                <w:szCs w:val="20"/>
                <w:lang w:eastAsia="de-DE"/>
              </w:rPr>
              <w:t xml:space="preserve">modellieren mathematisch den zeitlichen Verlauf der Stromstärke bei </w:t>
            </w:r>
            <w:r w:rsidRPr="0015270D">
              <w:rPr>
                <w:rFonts w:eastAsia="Times New Roman" w:cs="Arial"/>
                <w:i/>
                <w:iCs/>
                <w:sz w:val="20"/>
                <w:szCs w:val="20"/>
                <w:lang w:eastAsia="de-DE"/>
              </w:rPr>
              <w:t>Auf- und Entladevorgängen bei Kondensatoren</w:t>
            </w:r>
            <w:r w:rsidRPr="0015270D">
              <w:rPr>
                <w:rFonts w:eastAsia="Times New Roman" w:cs="Arial"/>
                <w:sz w:val="20"/>
                <w:szCs w:val="20"/>
                <w:lang w:eastAsia="de-DE"/>
              </w:rPr>
              <w:t xml:space="preserve"> (E4, E6, S7),</w:t>
            </w:r>
          </w:p>
          <w:p w14:paraId="109FE96B"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 xml:space="preserve">interpretieren den Flächeninhalt zwischen Graph und Abszissenachse im </w:t>
            </w:r>
            <w:r w:rsidRPr="0015270D">
              <w:rPr>
                <w:rFonts w:eastAsia="Calibri" w:cs="Times New Roman"/>
                <w:i/>
                <w:iCs/>
                <w:sz w:val="20"/>
                <w:szCs w:val="18"/>
              </w:rPr>
              <w:t>Q-U-</w:t>
            </w:r>
            <w:r w:rsidRPr="0015270D">
              <w:rPr>
                <w:rFonts w:eastAsia="Calibri" w:cs="Times New Roman"/>
                <w:sz w:val="20"/>
                <w:szCs w:val="18"/>
              </w:rPr>
              <w:t>Diagramm als Energiegehalt des Plattenkondensators (E6, K8),</w:t>
            </w:r>
          </w:p>
          <w:p w14:paraId="61CA79C6"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beurteilen den Einsatz des Kondensators als Energiespeicher in ausgewählten alltäglichen Situationen (B3, B4, K9).</w:t>
            </w:r>
          </w:p>
        </w:tc>
      </w:tr>
      <w:tr w:rsidR="0015270D" w:rsidRPr="0015270D" w14:paraId="336DA232" w14:textId="77777777" w:rsidTr="00CD4A5C">
        <w:tc>
          <w:tcPr>
            <w:tcW w:w="1026" w:type="pct"/>
          </w:tcPr>
          <w:p w14:paraId="53AB891C"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VII</w:t>
            </w:r>
          </w:p>
          <w:p w14:paraId="76B7CC70" w14:textId="77777777" w:rsidR="0015270D" w:rsidRPr="0015270D" w:rsidRDefault="0015270D" w:rsidP="0015270D">
            <w:pPr>
              <w:spacing w:after="0" w:line="240" w:lineRule="auto"/>
              <w:jc w:val="left"/>
              <w:rPr>
                <w:rFonts w:eastAsia="Times New Roman" w:cs="Arial"/>
                <w:b/>
                <w:bCs/>
                <w:u w:val="single"/>
                <w:lang w:eastAsia="de-DE"/>
              </w:rPr>
            </w:pPr>
          </w:p>
          <w:p w14:paraId="042AD9A8"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lastRenderedPageBreak/>
              <w:t>Mensch und Strahlung -</w:t>
            </w:r>
          </w:p>
          <w:p w14:paraId="7AECA3F8"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Chancen und Risiken ionisierender Strahlung</w:t>
            </w:r>
          </w:p>
          <w:p w14:paraId="635B6C29" w14:textId="77777777" w:rsidR="0015270D" w:rsidRPr="0015270D" w:rsidRDefault="0015270D" w:rsidP="0015270D">
            <w:pPr>
              <w:spacing w:after="0" w:line="240" w:lineRule="auto"/>
              <w:jc w:val="left"/>
              <w:rPr>
                <w:rFonts w:eastAsia="Times New Roman" w:cs="Times New Roman"/>
                <w:iCs/>
                <w:sz w:val="24"/>
                <w:szCs w:val="24"/>
                <w:lang w:eastAsia="de-DE"/>
              </w:rPr>
            </w:pPr>
          </w:p>
          <w:p w14:paraId="45513F87" w14:textId="77777777" w:rsidR="0015270D" w:rsidRPr="0015270D" w:rsidRDefault="0015270D" w:rsidP="0015270D">
            <w:pPr>
              <w:spacing w:after="0" w:line="240" w:lineRule="auto"/>
              <w:jc w:val="left"/>
              <w:rPr>
                <w:rFonts w:eastAsia="Arial" w:cs="Arial"/>
                <w:i/>
                <w:iCs/>
                <w:lang w:eastAsia="de-DE"/>
              </w:rPr>
            </w:pPr>
            <w:r w:rsidRPr="0015270D">
              <w:rPr>
                <w:rFonts w:eastAsia="Times New Roman" w:cs="Arial"/>
                <w:i/>
                <w:iCs/>
                <w:lang w:eastAsia="de-DE"/>
              </w:rPr>
              <w:t>Wie wirkt ionisierende Strahlung auf den menschlichen Körper</w:t>
            </w:r>
            <w:r w:rsidRPr="0015270D">
              <w:rPr>
                <w:rFonts w:eastAsia="Arial" w:cs="Arial"/>
                <w:i/>
                <w:iCs/>
                <w:lang w:eastAsia="de-DE"/>
              </w:rPr>
              <w:t>?</w:t>
            </w:r>
          </w:p>
          <w:p w14:paraId="58FF07B1" w14:textId="77777777" w:rsidR="0015270D" w:rsidRPr="0015270D" w:rsidRDefault="0015270D" w:rsidP="0015270D">
            <w:pPr>
              <w:spacing w:after="0" w:line="240" w:lineRule="auto"/>
              <w:jc w:val="left"/>
              <w:rPr>
                <w:rFonts w:eastAsia="Times New Roman" w:cs="Times New Roman"/>
                <w:sz w:val="24"/>
                <w:szCs w:val="24"/>
                <w:lang w:eastAsia="de-DE"/>
              </w:rPr>
            </w:pPr>
          </w:p>
          <w:p w14:paraId="4AD6EF7C" w14:textId="77777777" w:rsidR="0015270D" w:rsidRPr="0015270D" w:rsidRDefault="0015270D" w:rsidP="0015270D">
            <w:pPr>
              <w:spacing w:after="0" w:line="240" w:lineRule="auto"/>
              <w:jc w:val="left"/>
              <w:rPr>
                <w:rFonts w:eastAsia="Times New Roman" w:cs="Times New Roman"/>
                <w:iCs/>
                <w:sz w:val="24"/>
                <w:szCs w:val="24"/>
                <w:lang w:eastAsia="de-DE"/>
              </w:rPr>
            </w:pPr>
            <w:r w:rsidRPr="0015270D">
              <w:rPr>
                <w:rFonts w:eastAsia="Times New Roman" w:cs="Arial"/>
                <w:lang w:eastAsia="de-DE"/>
              </w:rPr>
              <w:t xml:space="preserve">ca. 12 </w:t>
            </w:r>
            <w:proofErr w:type="spellStart"/>
            <w:r w:rsidRPr="0015270D">
              <w:rPr>
                <w:rFonts w:eastAsia="Times New Roman" w:cs="Arial"/>
                <w:lang w:eastAsia="de-DE"/>
              </w:rPr>
              <w:t>Ustd</w:t>
            </w:r>
            <w:proofErr w:type="spellEnd"/>
            <w:r w:rsidRPr="0015270D">
              <w:rPr>
                <w:rFonts w:eastAsia="Times New Roman" w:cs="Arial"/>
                <w:lang w:eastAsia="de-DE"/>
              </w:rPr>
              <w:t>.</w:t>
            </w:r>
          </w:p>
          <w:p w14:paraId="32AE4E40" w14:textId="77777777" w:rsidR="0015270D" w:rsidRPr="0015270D" w:rsidRDefault="0015270D" w:rsidP="0015270D">
            <w:pPr>
              <w:spacing w:after="0" w:line="240" w:lineRule="auto"/>
              <w:jc w:val="left"/>
              <w:rPr>
                <w:rFonts w:eastAsia="Times New Roman" w:cs="Arial"/>
                <w:b/>
                <w:bCs/>
                <w:u w:val="single"/>
                <w:lang w:eastAsia="de-DE"/>
              </w:rPr>
            </w:pPr>
          </w:p>
        </w:tc>
        <w:tc>
          <w:tcPr>
            <w:tcW w:w="1099" w:type="pct"/>
          </w:tcPr>
          <w:p w14:paraId="63FCBDCC" w14:textId="77777777" w:rsidR="0015270D" w:rsidRPr="0015270D" w:rsidRDefault="0015270D" w:rsidP="0015270D">
            <w:pPr>
              <w:contextualSpacing/>
              <w:jc w:val="left"/>
              <w:rPr>
                <w:rFonts w:eastAsia="Calibri" w:cs="Times New Roman"/>
                <w:b/>
                <w:bCs/>
              </w:rPr>
            </w:pPr>
            <w:r w:rsidRPr="0015270D">
              <w:rPr>
                <w:rFonts w:eastAsia="Arial" w:cs="Arial"/>
                <w:b/>
                <w:bCs/>
              </w:rPr>
              <w:lastRenderedPageBreak/>
              <w:t>Strahlung und Materie</w:t>
            </w:r>
          </w:p>
          <w:p w14:paraId="720A1F10" w14:textId="77777777" w:rsidR="0015270D" w:rsidRPr="0015270D" w:rsidRDefault="0015270D" w:rsidP="00124986">
            <w:pPr>
              <w:widowControl w:val="0"/>
              <w:numPr>
                <w:ilvl w:val="0"/>
                <w:numId w:val="31"/>
              </w:numPr>
              <w:spacing w:before="44" w:after="0" w:line="240" w:lineRule="auto"/>
              <w:jc w:val="left"/>
              <w:rPr>
                <w:rFonts w:eastAsia="Arial" w:cs="Arial"/>
                <w:sz w:val="24"/>
                <w:szCs w:val="24"/>
              </w:rPr>
            </w:pPr>
            <w:r w:rsidRPr="0015270D">
              <w:rPr>
                <w:rFonts w:eastAsia="Arial" w:cs="Arial"/>
              </w:rPr>
              <w:t xml:space="preserve">Strahlung: Spektrum der elektromagnetischen </w:t>
            </w:r>
            <w:r w:rsidRPr="0015270D">
              <w:rPr>
                <w:rFonts w:eastAsia="Arial" w:cs="Arial"/>
              </w:rPr>
              <w:lastRenderedPageBreak/>
              <w:t>Strahlung; ionisierende Strahlung, Geiger-Müller-Zählrohr, biologische Wirkungen</w:t>
            </w:r>
          </w:p>
        </w:tc>
        <w:tc>
          <w:tcPr>
            <w:tcW w:w="2875" w:type="pct"/>
          </w:tcPr>
          <w:p w14:paraId="09568E7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lastRenderedPageBreak/>
              <w:t xml:space="preserve">erklären die Entstehung von </w:t>
            </w:r>
            <w:r w:rsidRPr="0015270D">
              <w:rPr>
                <w:rFonts w:eastAsia="Calibri" w:cs="Times New Roman"/>
                <w:i/>
                <w:iCs/>
                <w:sz w:val="20"/>
                <w:szCs w:val="18"/>
              </w:rPr>
              <w:t xml:space="preserve">Bremsstrahlung </w:t>
            </w:r>
            <w:r w:rsidRPr="0015270D">
              <w:rPr>
                <w:rFonts w:eastAsia="Calibri" w:cs="Times New Roman"/>
                <w:sz w:val="20"/>
                <w:szCs w:val="18"/>
              </w:rPr>
              <w:t xml:space="preserve">und </w:t>
            </w:r>
            <w:r w:rsidRPr="0015270D">
              <w:rPr>
                <w:rFonts w:eastAsia="Calibri" w:cs="Times New Roman"/>
                <w:i/>
                <w:iCs/>
                <w:sz w:val="20"/>
                <w:szCs w:val="18"/>
              </w:rPr>
              <w:t>charakteristischer Röntgenstrahlung</w:t>
            </w:r>
            <w:r w:rsidRPr="0015270D">
              <w:rPr>
                <w:rFonts w:eastAsia="Calibri" w:cs="Times New Roman"/>
                <w:sz w:val="20"/>
                <w:szCs w:val="18"/>
              </w:rPr>
              <w:t xml:space="preserve"> (S3, E6, K4),</w:t>
            </w:r>
          </w:p>
          <w:p w14:paraId="58A53DFB"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lastRenderedPageBreak/>
              <w:t xml:space="preserve">unterscheiden </w:t>
            </w:r>
            <w:r w:rsidRPr="0015270D">
              <w:rPr>
                <w:rFonts w:ascii="Symbol" w:eastAsia="Calibri" w:hAnsi="Symbol" w:cs="Times New Roman"/>
                <w:sz w:val="20"/>
                <w:szCs w:val="18"/>
              </w:rPr>
              <w:t></w:t>
            </w:r>
            <w:r w:rsidRPr="0015270D">
              <w:rPr>
                <w:rFonts w:ascii="Liberation Sans" w:eastAsia="Calibri" w:hAnsi="Liberation Sans" w:cs="Times New Roman"/>
                <w:sz w:val="20"/>
                <w:szCs w:val="18"/>
              </w:rPr>
              <w:t>-</w:t>
            </w:r>
            <w:r w:rsidRPr="0015270D">
              <w:rPr>
                <w:rFonts w:eastAsia="Calibri" w:cs="Times New Roman"/>
                <w:sz w:val="20"/>
                <w:szCs w:val="18"/>
              </w:rPr>
              <w:t xml:space="preserve">, </w:t>
            </w:r>
            <w:r w:rsidRPr="0015270D">
              <w:rPr>
                <w:rFonts w:ascii="Symbol" w:eastAsia="Calibri" w:hAnsi="Symbol" w:cs="Times New Roman"/>
                <w:sz w:val="20"/>
                <w:szCs w:val="18"/>
              </w:rPr>
              <w:t></w:t>
            </w:r>
            <w:r w:rsidRPr="0015270D">
              <w:rPr>
                <w:rFonts w:ascii="Liberation Sans" w:eastAsia="Calibri" w:hAnsi="Liberation Sans" w:cs="Times New Roman"/>
                <w:sz w:val="20"/>
                <w:szCs w:val="18"/>
              </w:rPr>
              <w:t>-</w:t>
            </w:r>
            <w:r w:rsidRPr="0015270D">
              <w:rPr>
                <w:rFonts w:ascii="Symbol" w:eastAsia="Calibri" w:hAnsi="Symbol" w:cs="Times New Roman"/>
                <w:sz w:val="20"/>
                <w:szCs w:val="18"/>
              </w:rPr>
              <w:t></w:t>
            </w:r>
            <w:r w:rsidRPr="0015270D">
              <w:rPr>
                <w:rFonts w:ascii="Symbol" w:eastAsia="Calibri" w:hAnsi="Symbol" w:cs="Times New Roman"/>
                <w:sz w:val="20"/>
                <w:szCs w:val="18"/>
              </w:rPr>
              <w:t></w:t>
            </w:r>
            <w:r w:rsidRPr="0015270D">
              <w:rPr>
                <w:rFonts w:ascii="Symbol" w:eastAsia="Calibri" w:hAnsi="Symbol" w:cs="Times New Roman"/>
                <w:sz w:val="20"/>
                <w:szCs w:val="18"/>
              </w:rPr>
              <w:t></w:t>
            </w:r>
            <w:r w:rsidRPr="0015270D">
              <w:rPr>
                <w:rFonts w:ascii="Liberation Sans" w:eastAsia="Calibri" w:hAnsi="Liberation Sans" w:cs="Times New Roman"/>
                <w:sz w:val="20"/>
                <w:szCs w:val="18"/>
              </w:rPr>
              <w:t>-</w:t>
            </w:r>
            <w:r w:rsidRPr="0015270D">
              <w:rPr>
                <w:rFonts w:ascii="Symbol" w:eastAsia="Calibri" w:hAnsi="Symbol" w:cs="Times New Roman"/>
                <w:sz w:val="20"/>
                <w:szCs w:val="18"/>
              </w:rPr>
              <w:t></w:t>
            </w:r>
            <w:r w:rsidRPr="0015270D">
              <w:rPr>
                <w:rFonts w:ascii="Liberation Sans" w:eastAsia="Calibri" w:hAnsi="Liberation Sans" w:cs="Times New Roman"/>
                <w:sz w:val="20"/>
                <w:szCs w:val="18"/>
              </w:rPr>
              <w:t xml:space="preserve">Strahlung, Röntgenstrahlung und Schwerionenstrahlung </w:t>
            </w:r>
            <w:r w:rsidRPr="0015270D">
              <w:rPr>
                <w:rFonts w:eastAsia="Calibri" w:cs="Times New Roman"/>
                <w:sz w:val="20"/>
                <w:szCs w:val="18"/>
              </w:rPr>
              <w:t>als Arten ionisierender Strahlung (S1),</w:t>
            </w:r>
          </w:p>
          <w:p w14:paraId="5647A797"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ordnen verschiedene Frequenzbereiche dem elektromagnetischen Spektrum zu (S1, K6),</w:t>
            </w:r>
          </w:p>
          <w:p w14:paraId="15F52ACB"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 xml:space="preserve">erläutern den Aufbau und die Funktionsweise des </w:t>
            </w:r>
            <w:r w:rsidRPr="0015270D">
              <w:rPr>
                <w:rFonts w:eastAsia="Calibri" w:cs="Times New Roman"/>
                <w:i/>
                <w:iCs/>
                <w:sz w:val="20"/>
                <w:szCs w:val="18"/>
              </w:rPr>
              <w:t>Geiger-Müller-Zählrohrs</w:t>
            </w:r>
            <w:r w:rsidRPr="0015270D">
              <w:rPr>
                <w:rFonts w:eastAsia="Calibri" w:cs="Times New Roman"/>
                <w:sz w:val="20"/>
                <w:szCs w:val="18"/>
              </w:rPr>
              <w:t xml:space="preserve"> als Nachweisgerät für ionisierende Strahlung (S4, S5, K8),</w:t>
            </w:r>
          </w:p>
          <w:p w14:paraId="7977668A"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untersuchen experimentell anhand der Zählraten bei </w:t>
            </w:r>
            <w:r w:rsidRPr="0015270D">
              <w:rPr>
                <w:rFonts w:eastAsia="Calibri" w:cs="Times New Roman"/>
                <w:i/>
                <w:iCs/>
                <w:sz w:val="20"/>
                <w:szCs w:val="18"/>
              </w:rPr>
              <w:t>Absorptionsexperimenten</w:t>
            </w:r>
            <w:r w:rsidRPr="0015270D">
              <w:rPr>
                <w:rFonts w:eastAsia="Calibri" w:cs="Times New Roman"/>
                <w:sz w:val="20"/>
                <w:szCs w:val="18"/>
              </w:rPr>
              <w:t xml:space="preserve"> unterschiedliche Arten ionisierender Strahlung (E3, E5, S4, S5),</w:t>
            </w:r>
          </w:p>
          <w:p w14:paraId="74A5B032"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begründen wesentliche biologisch-medizinische Wirkungen ionisierender Strahlung mit deren typischen physikalischen Eigenschaften (E6, K3),</w:t>
            </w:r>
          </w:p>
          <w:p w14:paraId="136555F1"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quantifizieren mit der Größe der effektiven Dosis die Wirkung ionisierender Strahlung und bewerten daraus abgeleitete Strahlenschutzmaßnahmen (E8, S3, B2).</w:t>
            </w:r>
          </w:p>
          <w:p w14:paraId="319EC80F" w14:textId="77777777" w:rsidR="0015270D" w:rsidRPr="0015270D" w:rsidRDefault="0015270D" w:rsidP="00124986">
            <w:pPr>
              <w:widowControl w:val="0"/>
              <w:numPr>
                <w:ilvl w:val="0"/>
                <w:numId w:val="18"/>
              </w:numPr>
              <w:overflowPunct w:val="0"/>
              <w:spacing w:after="98" w:line="240" w:lineRule="auto"/>
              <w:ind w:left="357" w:hanging="357"/>
              <w:jc w:val="left"/>
              <w:rPr>
                <w:rFonts w:eastAsia="Calibri" w:cs="Times New Roman"/>
                <w:sz w:val="20"/>
                <w:szCs w:val="18"/>
              </w:rPr>
            </w:pPr>
            <w:r w:rsidRPr="0015270D">
              <w:rPr>
                <w:rFonts w:eastAsia="Calibri" w:cs="Times New Roman"/>
                <w:sz w:val="20"/>
                <w:szCs w:val="18"/>
              </w:rPr>
              <w:t xml:space="preserve">bewerten die Bedeutung hochenergetischer Strahlung hinsichtlich der Gesundheitsgefährdung sowie ihres Nutzens bei medizinischer Diagnose und Therapie (B5, B6, K1, K10). </w:t>
            </w:r>
            <w:r w:rsidRPr="0015270D">
              <w:rPr>
                <w:rFonts w:eastAsia="Calibri" w:cs="Times New Roman"/>
                <w:sz w:val="20"/>
                <w:szCs w:val="18"/>
                <w:highlight w:val="cyan"/>
              </w:rPr>
              <w:t>(VB B Z3)</w:t>
            </w:r>
            <w:r w:rsidRPr="0015270D">
              <w:rPr>
                <w:rFonts w:eastAsia="Calibri" w:cs="Times New Roman"/>
                <w:sz w:val="20"/>
                <w:szCs w:val="18"/>
              </w:rPr>
              <w:t>.</w:t>
            </w:r>
          </w:p>
        </w:tc>
      </w:tr>
      <w:tr w:rsidR="0015270D" w:rsidRPr="0015270D" w14:paraId="05CE19E6" w14:textId="77777777" w:rsidTr="00CD4A5C">
        <w:trPr>
          <w:trHeight w:val="3109"/>
        </w:trPr>
        <w:tc>
          <w:tcPr>
            <w:tcW w:w="1026" w:type="pct"/>
          </w:tcPr>
          <w:p w14:paraId="0FF41B3A"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VIII</w:t>
            </w:r>
          </w:p>
          <w:p w14:paraId="22C5495A" w14:textId="77777777" w:rsidR="0015270D" w:rsidRPr="0015270D" w:rsidRDefault="0015270D" w:rsidP="0015270D">
            <w:pPr>
              <w:spacing w:after="0" w:line="240" w:lineRule="auto"/>
              <w:jc w:val="left"/>
              <w:rPr>
                <w:rFonts w:eastAsia="Times New Roman" w:cs="Arial"/>
                <w:i/>
                <w:iCs/>
                <w:lang w:eastAsia="de-DE"/>
              </w:rPr>
            </w:pPr>
          </w:p>
          <w:p w14:paraId="059BCDE7"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Erforschung des Mikro- und Makrokosmos</w:t>
            </w:r>
          </w:p>
          <w:p w14:paraId="4536BFFB" w14:textId="77777777" w:rsidR="0015270D" w:rsidRPr="0015270D" w:rsidRDefault="0015270D" w:rsidP="0015270D">
            <w:pPr>
              <w:spacing w:after="0" w:line="240" w:lineRule="auto"/>
              <w:jc w:val="left"/>
              <w:rPr>
                <w:rFonts w:eastAsia="Times New Roman" w:cs="Arial"/>
                <w:i/>
                <w:iCs/>
                <w:lang w:eastAsia="de-DE"/>
              </w:rPr>
            </w:pPr>
          </w:p>
          <w:p w14:paraId="606FC856"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lassen sich aus Spektralanalysen Rückschlüsse auf die Struktur von Atomen ziehen?</w:t>
            </w:r>
          </w:p>
          <w:p w14:paraId="3B65885F" w14:textId="77777777" w:rsidR="0015270D" w:rsidRPr="0015270D" w:rsidRDefault="0015270D" w:rsidP="0015270D">
            <w:pPr>
              <w:spacing w:after="0" w:line="240" w:lineRule="auto"/>
              <w:jc w:val="left"/>
              <w:rPr>
                <w:rFonts w:eastAsia="Times New Roman" w:cs="Arial"/>
                <w:lang w:eastAsia="de-DE"/>
              </w:rPr>
            </w:pPr>
          </w:p>
          <w:p w14:paraId="412D8B63"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lang w:eastAsia="de-DE"/>
              </w:rPr>
              <w:t xml:space="preserve">ca. 19 </w:t>
            </w:r>
            <w:proofErr w:type="spellStart"/>
            <w:r w:rsidRPr="0015270D">
              <w:rPr>
                <w:rFonts w:eastAsia="Times New Roman" w:cs="Arial"/>
                <w:lang w:eastAsia="de-DE"/>
              </w:rPr>
              <w:t>Ustd</w:t>
            </w:r>
            <w:proofErr w:type="spellEnd"/>
            <w:r w:rsidRPr="0015270D">
              <w:rPr>
                <w:rFonts w:eastAsia="Times New Roman" w:cs="Arial"/>
                <w:lang w:eastAsia="de-DE"/>
              </w:rPr>
              <w:t>.</w:t>
            </w:r>
          </w:p>
        </w:tc>
        <w:tc>
          <w:tcPr>
            <w:tcW w:w="1099" w:type="pct"/>
          </w:tcPr>
          <w:p w14:paraId="0B493DDE" w14:textId="77777777" w:rsidR="0015270D" w:rsidRPr="0015270D" w:rsidRDefault="0015270D" w:rsidP="0015270D">
            <w:pPr>
              <w:contextualSpacing/>
              <w:jc w:val="left"/>
              <w:rPr>
                <w:rFonts w:eastAsia="Calibri" w:cs="Times New Roman"/>
                <w:b/>
                <w:bCs/>
              </w:rPr>
            </w:pPr>
            <w:r w:rsidRPr="0015270D">
              <w:rPr>
                <w:rFonts w:eastAsia="Arial" w:cs="Arial"/>
                <w:b/>
                <w:bCs/>
              </w:rPr>
              <w:t>Strahlung und Materie</w:t>
            </w:r>
          </w:p>
          <w:p w14:paraId="13D72C84" w14:textId="77777777" w:rsidR="0015270D" w:rsidRPr="0015270D" w:rsidRDefault="0015270D" w:rsidP="00124986">
            <w:pPr>
              <w:widowControl w:val="0"/>
              <w:numPr>
                <w:ilvl w:val="0"/>
                <w:numId w:val="31"/>
              </w:numPr>
              <w:spacing w:before="44" w:after="0" w:line="240" w:lineRule="auto"/>
              <w:jc w:val="left"/>
              <w:rPr>
                <w:rFonts w:eastAsia="Arial" w:cs="Arial"/>
                <w:b/>
                <w:bCs/>
                <w:sz w:val="24"/>
                <w:szCs w:val="24"/>
              </w:rPr>
            </w:pPr>
            <w:r w:rsidRPr="0015270D">
              <w:rPr>
                <w:rFonts w:eastAsia="Arial" w:cs="Arial"/>
              </w:rPr>
              <w:t>Atomphysik: Linienspektrum, Energieniveauschema, Kern-Hülle-Modell, Röntgenstrahlung</w:t>
            </w:r>
          </w:p>
        </w:tc>
        <w:tc>
          <w:tcPr>
            <w:tcW w:w="2875" w:type="pct"/>
          </w:tcPr>
          <w:p w14:paraId="40D386A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erklären die Energie emittierter und absorbierter Photonen am Beispiel von</w:t>
            </w:r>
            <w:r w:rsidRPr="0015270D">
              <w:rPr>
                <w:rFonts w:eastAsia="Calibri" w:cs="Times New Roman"/>
                <w:sz w:val="20"/>
                <w:szCs w:val="18"/>
              </w:rPr>
              <w:br/>
              <w:t>Linienspektren leuchtender Gase und Fraunhofer’scher Linien mit den unterschiedlichen Energieniveaus in der Atomhülle (S1, S3, E6, K4),</w:t>
            </w:r>
          </w:p>
          <w:p w14:paraId="0DE10E62"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beschreiben die Energiewerte für das Wasserstoffatom mithilfe eines quantenphysikalischen Atommodells (S2),</w:t>
            </w:r>
          </w:p>
          <w:p w14:paraId="0DF1800D"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interpretieren die Orbitale des Wasserstoffatoms als Veranschaulichung der Nachweiswahrscheinlichkeiten für das Elektron (S2, K8),</w:t>
            </w:r>
          </w:p>
          <w:p w14:paraId="04CA19EA"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18"/>
              </w:rPr>
              <w:t xml:space="preserve">erklären die Entstehung von </w:t>
            </w:r>
            <w:r w:rsidRPr="0015270D">
              <w:rPr>
                <w:rFonts w:eastAsia="Calibri" w:cs="Times New Roman"/>
                <w:i/>
                <w:iCs/>
                <w:sz w:val="20"/>
                <w:szCs w:val="18"/>
              </w:rPr>
              <w:t>Bremsstrahlung</w:t>
            </w:r>
            <w:r w:rsidRPr="0015270D">
              <w:rPr>
                <w:rFonts w:eastAsia="Calibri" w:cs="Times New Roman"/>
                <w:sz w:val="20"/>
                <w:szCs w:val="18"/>
              </w:rPr>
              <w:t xml:space="preserve"> und </w:t>
            </w:r>
            <w:r w:rsidRPr="0015270D">
              <w:rPr>
                <w:rFonts w:eastAsia="Calibri" w:cs="Times New Roman"/>
                <w:i/>
                <w:iCs/>
                <w:sz w:val="20"/>
                <w:szCs w:val="18"/>
              </w:rPr>
              <w:t>charakteristischer Röntgenstrahlung</w:t>
            </w:r>
            <w:r w:rsidRPr="0015270D">
              <w:rPr>
                <w:rFonts w:eastAsia="Calibri" w:cs="Times New Roman"/>
                <w:sz w:val="20"/>
                <w:szCs w:val="18"/>
              </w:rPr>
              <w:t xml:space="preserve"> (S3, E6, K4),</w:t>
            </w:r>
          </w:p>
          <w:p w14:paraId="5850D968"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interpretieren die Bedeutung von </w:t>
            </w:r>
            <w:r w:rsidRPr="0015270D">
              <w:rPr>
                <w:rFonts w:eastAsia="Calibri" w:cs="Times New Roman"/>
                <w:i/>
                <w:iCs/>
                <w:sz w:val="20"/>
                <w:szCs w:val="18"/>
              </w:rPr>
              <w:t xml:space="preserve">Flammenfärbung </w:t>
            </w:r>
            <w:r w:rsidRPr="0015270D">
              <w:rPr>
                <w:rFonts w:eastAsia="Calibri" w:cs="Times New Roman"/>
                <w:sz w:val="20"/>
                <w:szCs w:val="18"/>
              </w:rPr>
              <w:t>und</w:t>
            </w:r>
            <w:r w:rsidRPr="0015270D">
              <w:rPr>
                <w:rFonts w:eastAsia="Calibri" w:cs="Times New Roman"/>
                <w:i/>
                <w:iCs/>
                <w:sz w:val="20"/>
                <w:szCs w:val="18"/>
              </w:rPr>
              <w:t xml:space="preserve"> Linienspektren</w:t>
            </w:r>
            <w:r w:rsidRPr="0015270D">
              <w:rPr>
                <w:rFonts w:eastAsia="Calibri" w:cs="Times New Roman"/>
                <w:sz w:val="20"/>
                <w:szCs w:val="18"/>
              </w:rPr>
              <w:t xml:space="preserve"> bzw. </w:t>
            </w:r>
            <w:r w:rsidRPr="0015270D">
              <w:rPr>
                <w:rFonts w:eastAsia="Calibri" w:cs="Times New Roman"/>
                <w:i/>
                <w:iCs/>
                <w:sz w:val="20"/>
                <w:szCs w:val="18"/>
              </w:rPr>
              <w:t xml:space="preserve">Spektralanalyse </w:t>
            </w:r>
            <w:r w:rsidRPr="0015270D">
              <w:rPr>
                <w:rFonts w:eastAsia="Calibri" w:cs="Times New Roman"/>
                <w:sz w:val="20"/>
                <w:szCs w:val="18"/>
              </w:rPr>
              <w:t>für die Entwicklung von Modellen der diskreten Energiezustände von Elektronen in der Atomhülle (E6, E10),</w:t>
            </w:r>
          </w:p>
          <w:p w14:paraId="30B15BD9"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interpretieren die Messergebnisse des </w:t>
            </w:r>
            <w:r w:rsidRPr="0015270D">
              <w:rPr>
                <w:rFonts w:eastAsia="Calibri" w:cs="Times New Roman"/>
                <w:i/>
                <w:iCs/>
                <w:sz w:val="20"/>
                <w:szCs w:val="18"/>
              </w:rPr>
              <w:t>Franck-Hertz-Versuchs</w:t>
            </w:r>
            <w:r w:rsidRPr="0015270D">
              <w:rPr>
                <w:rFonts w:eastAsia="Calibri" w:cs="Times New Roman"/>
                <w:sz w:val="20"/>
                <w:szCs w:val="18"/>
              </w:rPr>
              <w:t xml:space="preserve"> (E6, E8, K8),</w:t>
            </w:r>
          </w:p>
          <w:p w14:paraId="1F1D7158"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erklären das </w:t>
            </w:r>
            <w:r w:rsidRPr="0015270D">
              <w:rPr>
                <w:rFonts w:eastAsia="Calibri" w:cs="Times New Roman"/>
                <w:i/>
                <w:iCs/>
                <w:sz w:val="20"/>
                <w:szCs w:val="18"/>
              </w:rPr>
              <w:t>charakteristische Röntgenspektrum</w:t>
            </w:r>
            <w:r w:rsidRPr="0015270D">
              <w:rPr>
                <w:rFonts w:eastAsia="Calibri" w:cs="Times New Roman"/>
                <w:sz w:val="20"/>
                <w:szCs w:val="18"/>
              </w:rPr>
              <w:t xml:space="preserve"> mit den Energieniveaus der Atomhülle (E6),</w:t>
            </w:r>
          </w:p>
          <w:p w14:paraId="47920AD2"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18"/>
              </w:rPr>
            </w:pPr>
            <w:r w:rsidRPr="0015270D">
              <w:rPr>
                <w:rFonts w:eastAsia="Calibri" w:cs="Times New Roman"/>
                <w:sz w:val="20"/>
                <w:szCs w:val="18"/>
              </w:rPr>
              <w:t xml:space="preserve">identifizieren vorhandene Stoffe in der Sonnen- und Erdatmosphäre anhand von Spektraltafeln des </w:t>
            </w:r>
            <w:r w:rsidRPr="0015270D">
              <w:rPr>
                <w:rFonts w:eastAsia="Calibri" w:cs="Times New Roman"/>
                <w:i/>
                <w:iCs/>
                <w:sz w:val="20"/>
                <w:szCs w:val="18"/>
              </w:rPr>
              <w:t>Sonnenspektrums</w:t>
            </w:r>
            <w:r w:rsidRPr="0015270D">
              <w:rPr>
                <w:rFonts w:eastAsia="Calibri" w:cs="Times New Roman"/>
                <w:sz w:val="20"/>
                <w:szCs w:val="18"/>
              </w:rPr>
              <w:t xml:space="preserve"> (E3, E6, K1),</w:t>
            </w:r>
          </w:p>
          <w:p w14:paraId="48B5E990" w14:textId="77777777" w:rsidR="0015270D" w:rsidRPr="0015270D" w:rsidRDefault="0015270D" w:rsidP="00124986">
            <w:pPr>
              <w:keepNext/>
              <w:widowControl w:val="0"/>
              <w:numPr>
                <w:ilvl w:val="0"/>
                <w:numId w:val="18"/>
              </w:numPr>
              <w:overflowPunct w:val="0"/>
              <w:spacing w:after="98" w:line="240" w:lineRule="auto"/>
              <w:jc w:val="left"/>
              <w:rPr>
                <w:rFonts w:eastAsia="Calibri" w:cs="Arial"/>
              </w:rPr>
            </w:pPr>
            <w:r w:rsidRPr="0015270D">
              <w:rPr>
                <w:rFonts w:eastAsia="Calibri" w:cs="Times New Roman"/>
                <w:sz w:val="20"/>
                <w:szCs w:val="18"/>
              </w:rPr>
              <w:t>stellen an der historischen Entwicklung der Atommodelle die spezifischen</w:t>
            </w:r>
            <w:r w:rsidRPr="0015270D">
              <w:rPr>
                <w:rFonts w:eastAsia="Calibri" w:cs="Times New Roman"/>
                <w:sz w:val="20"/>
                <w:szCs w:val="18"/>
              </w:rPr>
              <w:br/>
            </w:r>
            <w:r w:rsidRPr="0015270D">
              <w:rPr>
                <w:rFonts w:eastAsia="Calibri" w:cs="Times New Roman"/>
                <w:sz w:val="20"/>
                <w:szCs w:val="18"/>
              </w:rPr>
              <w:lastRenderedPageBreak/>
              <w:t>Eigenschaften und Grenzen naturwissenschaftlicher Modelle heraus (B8, E9).</w:t>
            </w:r>
          </w:p>
        </w:tc>
      </w:tr>
      <w:tr w:rsidR="0015270D" w:rsidRPr="0015270D" w14:paraId="2D1888DD" w14:textId="77777777" w:rsidTr="00CD4A5C">
        <w:tc>
          <w:tcPr>
            <w:tcW w:w="1026" w:type="pct"/>
          </w:tcPr>
          <w:p w14:paraId="4EC44533"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IX</w:t>
            </w:r>
          </w:p>
          <w:p w14:paraId="5A9F9BA7" w14:textId="77777777" w:rsidR="0015270D" w:rsidRPr="0015270D" w:rsidRDefault="0015270D" w:rsidP="0015270D">
            <w:pPr>
              <w:spacing w:after="0" w:line="240" w:lineRule="auto"/>
              <w:jc w:val="left"/>
              <w:rPr>
                <w:rFonts w:eastAsia="Times New Roman" w:cs="Arial"/>
                <w:b/>
                <w:bCs/>
                <w:u w:val="single"/>
                <w:lang w:eastAsia="de-DE"/>
              </w:rPr>
            </w:pPr>
          </w:p>
          <w:p w14:paraId="3823459D"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Massendefekt und Kernumwandlungen</w:t>
            </w:r>
          </w:p>
          <w:p w14:paraId="3C3259BF" w14:textId="77777777" w:rsidR="0015270D" w:rsidRPr="0015270D" w:rsidRDefault="0015270D" w:rsidP="0015270D">
            <w:pPr>
              <w:spacing w:after="0" w:line="240" w:lineRule="auto"/>
              <w:jc w:val="left"/>
              <w:rPr>
                <w:rFonts w:eastAsia="Times New Roman" w:cs="Arial"/>
                <w:i/>
                <w:iCs/>
                <w:lang w:eastAsia="de-DE"/>
              </w:rPr>
            </w:pPr>
          </w:p>
          <w:p w14:paraId="72A9D9B0"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lassen sich energetische Bilanzen bei Umwandlungs- und Zerfallsprozessen quantifizieren?</w:t>
            </w:r>
          </w:p>
          <w:p w14:paraId="791124F4" w14:textId="77777777" w:rsidR="0015270D" w:rsidRPr="0015270D" w:rsidRDefault="0015270D" w:rsidP="0015270D">
            <w:pPr>
              <w:spacing w:after="0" w:line="240" w:lineRule="auto"/>
              <w:jc w:val="left"/>
              <w:rPr>
                <w:rFonts w:eastAsia="Times New Roman" w:cs="Arial"/>
                <w:i/>
                <w:iCs/>
                <w:lang w:eastAsia="de-DE"/>
              </w:rPr>
            </w:pPr>
          </w:p>
          <w:p w14:paraId="21C393C3" w14:textId="77777777" w:rsidR="0015270D" w:rsidRPr="0015270D" w:rsidRDefault="0015270D" w:rsidP="0015270D">
            <w:pPr>
              <w:spacing w:after="0" w:line="240" w:lineRule="auto"/>
              <w:jc w:val="left"/>
              <w:rPr>
                <w:rFonts w:eastAsia="Times New Roman" w:cs="Arial"/>
                <w:i/>
                <w:iCs/>
                <w:lang w:eastAsia="de-DE"/>
              </w:rPr>
            </w:pPr>
            <w:r w:rsidRPr="0015270D">
              <w:rPr>
                <w:rFonts w:eastAsia="Times New Roman" w:cs="Arial"/>
                <w:i/>
                <w:iCs/>
                <w:lang w:eastAsia="de-DE"/>
              </w:rPr>
              <w:t>Wie entsteht ionisierende Strahlung?</w:t>
            </w:r>
          </w:p>
          <w:p w14:paraId="670861B3" w14:textId="77777777" w:rsidR="0015270D" w:rsidRPr="0015270D" w:rsidRDefault="0015270D" w:rsidP="0015270D">
            <w:pPr>
              <w:spacing w:after="0" w:line="240" w:lineRule="auto"/>
              <w:jc w:val="left"/>
              <w:rPr>
                <w:rFonts w:eastAsia="Times New Roman" w:cs="Arial"/>
                <w:lang w:eastAsia="de-DE"/>
              </w:rPr>
            </w:pPr>
          </w:p>
          <w:p w14:paraId="47990344"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16 </w:t>
            </w:r>
            <w:proofErr w:type="spellStart"/>
            <w:r w:rsidRPr="0015270D">
              <w:rPr>
                <w:rFonts w:eastAsia="Times New Roman" w:cs="Arial"/>
                <w:lang w:eastAsia="de-DE"/>
              </w:rPr>
              <w:t>Ustd</w:t>
            </w:r>
            <w:proofErr w:type="spellEnd"/>
            <w:r w:rsidRPr="0015270D">
              <w:rPr>
                <w:rFonts w:eastAsia="Times New Roman" w:cs="Arial"/>
                <w:lang w:eastAsia="de-DE"/>
              </w:rPr>
              <w:t>.</w:t>
            </w:r>
          </w:p>
          <w:p w14:paraId="541F2F7A" w14:textId="77777777" w:rsidR="0015270D" w:rsidRPr="0015270D" w:rsidRDefault="0015270D" w:rsidP="0015270D">
            <w:pPr>
              <w:spacing w:after="0" w:line="240" w:lineRule="auto"/>
              <w:jc w:val="left"/>
              <w:rPr>
                <w:rFonts w:eastAsia="Times New Roman" w:cs="Arial"/>
                <w:lang w:eastAsia="de-DE"/>
              </w:rPr>
            </w:pPr>
          </w:p>
        </w:tc>
        <w:tc>
          <w:tcPr>
            <w:tcW w:w="1099" w:type="pct"/>
          </w:tcPr>
          <w:p w14:paraId="4B6D4B1D" w14:textId="77777777" w:rsidR="0015270D" w:rsidRPr="0015270D" w:rsidRDefault="0015270D" w:rsidP="0015270D">
            <w:pPr>
              <w:contextualSpacing/>
              <w:jc w:val="left"/>
              <w:rPr>
                <w:rFonts w:eastAsia="Arial" w:cs="Arial"/>
                <w:b/>
                <w:bCs/>
              </w:rPr>
            </w:pPr>
            <w:r w:rsidRPr="0015270D">
              <w:rPr>
                <w:rFonts w:eastAsia="Arial" w:cs="Arial"/>
                <w:b/>
                <w:bCs/>
              </w:rPr>
              <w:t>Strahlung und Materie</w:t>
            </w:r>
          </w:p>
          <w:p w14:paraId="3AE771AD" w14:textId="77777777" w:rsidR="0015270D" w:rsidRPr="0015270D" w:rsidRDefault="0015270D" w:rsidP="00124986">
            <w:pPr>
              <w:widowControl w:val="0"/>
              <w:numPr>
                <w:ilvl w:val="0"/>
                <w:numId w:val="31"/>
              </w:numPr>
              <w:spacing w:before="44" w:after="0" w:line="240" w:lineRule="auto"/>
              <w:jc w:val="left"/>
              <w:rPr>
                <w:rFonts w:eastAsia="Arial" w:cs="Arial"/>
                <w:b/>
                <w:bCs/>
                <w:sz w:val="24"/>
                <w:szCs w:val="24"/>
              </w:rPr>
            </w:pPr>
            <w:r w:rsidRPr="0015270D">
              <w:rPr>
                <w:rFonts w:eastAsia="Arial" w:cs="Arial"/>
              </w:rPr>
              <w:t>Kernphysik: Nukleonen; Zerfallsprozesse und Kernumwandlungen, Kernspaltung und -fusion</w:t>
            </w:r>
          </w:p>
        </w:tc>
        <w:tc>
          <w:tcPr>
            <w:tcW w:w="2875" w:type="pct"/>
          </w:tcPr>
          <w:p w14:paraId="5C00C107"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den Begriff der Radioaktivität und zugehörige Kernumwandlungsprozesse auch mithilfe der Nuklidkarte (S1, S2),</w:t>
            </w:r>
          </w:p>
          <w:p w14:paraId="23FA18D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wenden das zeitliche Zerfallsgesetz für den radioaktiven Zerfall an (S5, S6, K6),</w:t>
            </w:r>
          </w:p>
          <w:p w14:paraId="4C96B34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qualitativ den Aufbau eines Atomkerns aus Nukleonen, den Aufbau der Nukleonen aus Quarks sowie die Rolle der starken Wechselwirkung für die Stabilität des Kerns (S1, S2),</w:t>
            </w:r>
          </w:p>
          <w:p w14:paraId="4C68DB8C" w14:textId="2A76F1BA" w:rsidR="0015270D" w:rsidRPr="0015270D" w:rsidRDefault="0015270D" w:rsidP="00124986">
            <w:pPr>
              <w:widowControl w:val="0"/>
              <w:numPr>
                <w:ilvl w:val="0"/>
                <w:numId w:val="18"/>
              </w:numPr>
              <w:overflowPunct w:val="0"/>
              <w:spacing w:after="98" w:line="240" w:lineRule="auto"/>
              <w:jc w:val="left"/>
              <w:rPr>
                <w:rFonts w:ascii="Calibri" w:eastAsia="Times New Roman" w:hAnsi="Calibri" w:cs="Times New Roman"/>
                <w:sz w:val="20"/>
                <w:szCs w:val="20"/>
              </w:rPr>
            </w:pPr>
            <w:r w:rsidRPr="0015270D">
              <w:rPr>
                <w:rFonts w:eastAsia="Calibri" w:cs="Times New Roman"/>
                <w:sz w:val="20"/>
                <w:szCs w:val="20"/>
              </w:rPr>
              <w:t xml:space="preserve">erläutern qualitativ am </w:t>
            </w:r>
            <w:r w:rsidRPr="0015270D">
              <w:rPr>
                <w:rFonts w:ascii="Symbol" w:eastAsia="Calibri" w:hAnsi="Symbol" w:cs="Times New Roman"/>
                <w:sz w:val="20"/>
                <w:szCs w:val="20"/>
              </w:rPr>
              <w:t></w:t>
            </w:r>
            <w:r w:rsidRPr="0015270D">
              <w:rPr>
                <w:rFonts w:ascii="Symbol" w:eastAsia="Calibri" w:hAnsi="Symbol" w:cs="Times New Roman"/>
                <w:sz w:val="20"/>
                <w:szCs w:val="20"/>
                <w:vertAlign w:val="superscript"/>
              </w:rPr>
              <w:t></w:t>
            </w:r>
            <w:r w:rsidRPr="0015270D">
              <w:rPr>
                <w:rFonts w:ascii="Liberation Sans" w:eastAsia="Calibri" w:hAnsi="Liberation Sans" w:cs="Times New Roman"/>
                <w:sz w:val="20"/>
                <w:szCs w:val="20"/>
              </w:rPr>
              <w:t>-</w:t>
            </w:r>
            <w:r w:rsidR="002677BD">
              <w:rPr>
                <w:rFonts w:eastAsia="Calibri" w:cs="Times New Roman"/>
                <w:sz w:val="20"/>
                <w:szCs w:val="20"/>
              </w:rPr>
              <w:t>Umwandlung</w:t>
            </w:r>
            <w:r w:rsidRPr="0015270D">
              <w:rPr>
                <w:rFonts w:eastAsia="Calibri" w:cs="Times New Roman"/>
                <w:sz w:val="20"/>
                <w:szCs w:val="20"/>
              </w:rPr>
              <w:t xml:space="preserve"> die Entstehung der Neutrinos mithilfe der schwachen Wechselwirkung und ihrer Austauschteilchen (S1, S2, K4),</w:t>
            </w:r>
          </w:p>
          <w:p w14:paraId="6DBB7681" w14:textId="77777777" w:rsidR="0015270D" w:rsidRPr="0015270D" w:rsidRDefault="0015270D" w:rsidP="00124986">
            <w:pPr>
              <w:widowControl w:val="0"/>
              <w:numPr>
                <w:ilvl w:val="0"/>
                <w:numId w:val="18"/>
              </w:numPr>
              <w:overflowPunct w:val="0"/>
              <w:spacing w:after="98" w:line="240" w:lineRule="auto"/>
              <w:jc w:val="left"/>
              <w:rPr>
                <w:rFonts w:ascii="Calibri" w:eastAsia="Times New Roman" w:hAnsi="Calibri" w:cs="Times New Roman"/>
                <w:sz w:val="20"/>
                <w:szCs w:val="20"/>
              </w:rPr>
            </w:pPr>
            <w:r w:rsidRPr="0015270D">
              <w:rPr>
                <w:rFonts w:ascii="Liberation Sans" w:eastAsia="Calibri" w:hAnsi="Liberation Sans" w:cs="Times New Roman"/>
                <w:sz w:val="20"/>
                <w:szCs w:val="20"/>
              </w:rPr>
              <w:t>erklären</w:t>
            </w:r>
            <w:r w:rsidRPr="0015270D">
              <w:rPr>
                <w:rFonts w:ascii="Liberation Sans" w:eastAsia="Calibri" w:hAnsi="Liberation Sans" w:cs="Times New Roman"/>
                <w:color w:val="FF0000"/>
                <w:sz w:val="20"/>
                <w:szCs w:val="20"/>
              </w:rPr>
              <w:t xml:space="preserve"> </w:t>
            </w:r>
            <w:r w:rsidRPr="0015270D">
              <w:rPr>
                <w:rFonts w:ascii="Liberation Sans" w:eastAsia="Calibri" w:hAnsi="Liberation Sans" w:cs="Times New Roman"/>
                <w:sz w:val="20"/>
                <w:szCs w:val="20"/>
              </w:rPr>
              <w:t xml:space="preserve">anhand des Zusammenhangs </w:t>
            </w:r>
            <w:r w:rsidRPr="0015270D">
              <w:rPr>
                <w:rFonts w:ascii="Liberation Sans" w:eastAsia="Calibri" w:hAnsi="Liberation Sans" w:cs="Times New Roman"/>
                <w:i/>
                <w:iCs/>
                <w:sz w:val="20"/>
                <w:szCs w:val="20"/>
              </w:rPr>
              <w:t>E</w:t>
            </w:r>
            <w:r w:rsidRPr="0015270D">
              <w:rPr>
                <w:rFonts w:ascii="Liberation Sans" w:eastAsia="Calibri" w:hAnsi="Liberation Sans" w:cs="Times New Roman"/>
                <w:sz w:val="20"/>
                <w:szCs w:val="20"/>
              </w:rPr>
              <w:t xml:space="preserve"> = </w:t>
            </w:r>
            <w:r w:rsidRPr="0015270D">
              <w:rPr>
                <w:rFonts w:ascii="Symbol" w:eastAsia="Calibri" w:hAnsi="Symbol" w:cs="Times New Roman"/>
                <w:sz w:val="20"/>
                <w:szCs w:val="20"/>
              </w:rPr>
              <w:t></w:t>
            </w:r>
            <w:r w:rsidRPr="0015270D">
              <w:rPr>
                <w:rFonts w:ascii="Liberation Sans" w:eastAsia="Calibri" w:hAnsi="Liberation Sans" w:cs="Times New Roman"/>
                <w:i/>
                <w:iCs/>
                <w:sz w:val="20"/>
                <w:szCs w:val="20"/>
              </w:rPr>
              <w:t>m</w:t>
            </w:r>
            <w:r w:rsidRPr="0015270D">
              <w:rPr>
                <w:rFonts w:ascii="Liberation Sans" w:eastAsia="Calibri" w:hAnsi="Liberation Sans" w:cs="Times New Roman"/>
                <w:sz w:val="20"/>
                <w:szCs w:val="20"/>
              </w:rPr>
              <w:t xml:space="preserve"> </w:t>
            </w:r>
            <w:r w:rsidRPr="0015270D">
              <w:rPr>
                <w:rFonts w:ascii="Liberation Sans" w:eastAsia="Calibri" w:hAnsi="Liberation Sans" w:cs="Times New Roman"/>
                <w:i/>
                <w:iCs/>
                <w:sz w:val="20"/>
                <w:szCs w:val="20"/>
              </w:rPr>
              <w:t>c</w:t>
            </w:r>
            <w:r w:rsidRPr="0015270D">
              <w:rPr>
                <w:rFonts w:ascii="Liberation Sans" w:eastAsia="Calibri" w:hAnsi="Liberation Sans" w:cs="Times New Roman"/>
                <w:sz w:val="20"/>
                <w:szCs w:val="20"/>
              </w:rPr>
              <w:t>² die Grundlagen der Energiefreisetzung bei Kernspaltung und -fusion über den Massendefekt (S1)</w:t>
            </w:r>
            <w:r w:rsidRPr="0015270D">
              <w:rPr>
                <w:rFonts w:eastAsia="Calibri" w:cs="Times New Roman"/>
                <w:sz w:val="20"/>
                <w:szCs w:val="20"/>
              </w:rPr>
              <w:t xml:space="preserve"> (S1),</w:t>
            </w:r>
          </w:p>
          <w:p w14:paraId="4BBE1B3D" w14:textId="77777777" w:rsidR="0015270D" w:rsidRPr="0015270D" w:rsidRDefault="0015270D" w:rsidP="00124986">
            <w:pPr>
              <w:widowControl w:val="0"/>
              <w:numPr>
                <w:ilvl w:val="0"/>
                <w:numId w:val="18"/>
              </w:numPr>
              <w:overflowPunct w:val="0"/>
              <w:spacing w:after="98" w:line="240" w:lineRule="auto"/>
              <w:jc w:val="left"/>
              <w:rPr>
                <w:rFonts w:eastAsia="Calibri" w:cs="Times New Roman"/>
                <w:sz w:val="20"/>
                <w:szCs w:val="20"/>
              </w:rPr>
            </w:pPr>
            <w:r w:rsidRPr="0015270D">
              <w:rPr>
                <w:rFonts w:eastAsia="Calibri" w:cs="Times New Roman"/>
                <w:sz w:val="20"/>
                <w:szCs w:val="20"/>
              </w:rPr>
              <w:t>ermitteln im Falle eines einstufigen radioaktiven Zerfalls anhand der gemessenen Zählraten die Halbwertszeit (E5, E8, S6),</w:t>
            </w:r>
          </w:p>
          <w:p w14:paraId="5727CE0C"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18"/>
              </w:rPr>
            </w:pPr>
            <w:r w:rsidRPr="0015270D">
              <w:rPr>
                <w:rFonts w:eastAsia="Calibri" w:cs="Times New Roman"/>
                <w:sz w:val="20"/>
                <w:szCs w:val="20"/>
              </w:rPr>
              <w:t>vergleichen verschiedene Vorstellungen von der Materie mit den Konzepten der modernen Physik (B8, K9).</w:t>
            </w:r>
          </w:p>
        </w:tc>
      </w:tr>
    </w:tbl>
    <w:p w14:paraId="21474C58" w14:textId="77777777" w:rsidR="0015270D" w:rsidRPr="0015270D" w:rsidRDefault="0015270D" w:rsidP="0015270D">
      <w:pPr>
        <w:widowControl w:val="0"/>
        <w:tabs>
          <w:tab w:val="left" w:pos="709"/>
        </w:tabs>
        <w:spacing w:after="98" w:line="240" w:lineRule="auto"/>
        <w:ind w:right="1"/>
        <w:jc w:val="left"/>
        <w:rPr>
          <w:rFonts w:eastAsia="Times New Roman" w:cs="Times New Roman"/>
          <w:sz w:val="24"/>
          <w:szCs w:val="20"/>
          <w:lang w:eastAsia="de-DE"/>
        </w:rPr>
      </w:pPr>
    </w:p>
    <w:p w14:paraId="47489F70" w14:textId="77777777" w:rsidR="0015270D" w:rsidRPr="0015270D" w:rsidRDefault="0015270D" w:rsidP="0015270D">
      <w:pPr>
        <w:spacing w:after="160" w:line="259" w:lineRule="auto"/>
        <w:jc w:val="left"/>
        <w:rPr>
          <w:rFonts w:eastAsia="Times New Roman" w:cs="Times New Roman"/>
          <w:sz w:val="24"/>
          <w:szCs w:val="20"/>
          <w:lang w:eastAsia="de-DE"/>
        </w:rPr>
      </w:pPr>
      <w:r w:rsidRPr="0015270D">
        <w:rPr>
          <w:rFonts w:eastAsia="Times New Roman" w:cs="Times New Roman"/>
          <w:sz w:val="24"/>
          <w:szCs w:val="20"/>
          <w:lang w:eastAsia="de-DE"/>
        </w:rPr>
        <w:br w:type="page"/>
      </w:r>
    </w:p>
    <w:tbl>
      <w:tblPr>
        <w:tblW w:w="52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337"/>
        <w:gridCol w:w="8417"/>
      </w:tblGrid>
      <w:tr w:rsidR="0015270D" w:rsidRPr="0015270D" w14:paraId="63527354" w14:textId="77777777" w:rsidTr="00CD4A5C">
        <w:tc>
          <w:tcPr>
            <w:tcW w:w="5000" w:type="pct"/>
            <w:gridSpan w:val="3"/>
            <w:shd w:val="clear" w:color="auto" w:fill="B3B3B3"/>
            <w:vAlign w:val="center"/>
          </w:tcPr>
          <w:p w14:paraId="481972DD" w14:textId="77777777" w:rsidR="0015270D" w:rsidRPr="0015270D" w:rsidRDefault="0015270D" w:rsidP="0015270D">
            <w:pPr>
              <w:keepNext/>
              <w:spacing w:after="0" w:line="240" w:lineRule="auto"/>
              <w:jc w:val="left"/>
              <w:rPr>
                <w:rFonts w:eastAsia="Times New Roman" w:cs="Arial"/>
                <w:b/>
                <w:lang w:eastAsia="de-DE"/>
              </w:rPr>
            </w:pPr>
          </w:p>
          <w:p w14:paraId="135866B3" w14:textId="77777777" w:rsidR="0015270D" w:rsidRPr="0015270D" w:rsidRDefault="0015270D" w:rsidP="0015270D">
            <w:pPr>
              <w:keepNext/>
              <w:spacing w:after="0" w:line="240" w:lineRule="auto"/>
              <w:jc w:val="left"/>
              <w:rPr>
                <w:rFonts w:eastAsia="Times New Roman" w:cs="Arial"/>
                <w:b/>
                <w:lang w:eastAsia="de-DE"/>
              </w:rPr>
            </w:pPr>
            <w:r w:rsidRPr="0015270D">
              <w:rPr>
                <w:rFonts w:eastAsia="Times New Roman" w:cs="Arial"/>
                <w:b/>
                <w:lang w:eastAsia="de-DE"/>
              </w:rPr>
              <w:t>Unterrichtsvorhaben der Qualifikationsphase -  Leistungskurs (ca. 150 Stunden)</w:t>
            </w:r>
          </w:p>
          <w:p w14:paraId="41688F68" w14:textId="77777777" w:rsidR="0015270D" w:rsidRPr="0015270D" w:rsidRDefault="0015270D" w:rsidP="0015270D">
            <w:pPr>
              <w:keepNext/>
              <w:spacing w:after="0" w:line="240" w:lineRule="auto"/>
              <w:jc w:val="left"/>
              <w:rPr>
                <w:rFonts w:eastAsia="Times New Roman" w:cs="Arial"/>
                <w:b/>
                <w:i/>
                <w:lang w:eastAsia="de-DE"/>
              </w:rPr>
            </w:pPr>
          </w:p>
        </w:tc>
      </w:tr>
      <w:tr w:rsidR="0015270D" w:rsidRPr="0015270D" w14:paraId="18739D50" w14:textId="77777777" w:rsidTr="00CD4A5C">
        <w:trPr>
          <w:trHeight w:val="137"/>
        </w:trPr>
        <w:tc>
          <w:tcPr>
            <w:tcW w:w="1009" w:type="pct"/>
            <w:shd w:val="clear" w:color="auto" w:fill="E6E6E6"/>
            <w:vAlign w:val="center"/>
          </w:tcPr>
          <w:p w14:paraId="6D1F4297"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Unterrichtsvorhaben</w:t>
            </w:r>
          </w:p>
        </w:tc>
        <w:tc>
          <w:tcPr>
            <w:tcW w:w="1133" w:type="pct"/>
            <w:shd w:val="clear" w:color="auto" w:fill="E6E6E6"/>
            <w:vAlign w:val="center"/>
          </w:tcPr>
          <w:p w14:paraId="634A9C54" w14:textId="77777777" w:rsidR="0015270D" w:rsidRPr="0015270D" w:rsidRDefault="0015270D" w:rsidP="0015270D">
            <w:pPr>
              <w:keepNext/>
              <w:spacing w:after="0" w:line="240" w:lineRule="auto"/>
              <w:jc w:val="center"/>
              <w:rPr>
                <w:rFonts w:eastAsia="Times New Roman" w:cs="Arial"/>
                <w:b/>
                <w:lang w:eastAsia="de-DE"/>
              </w:rPr>
            </w:pPr>
          </w:p>
          <w:p w14:paraId="405C3DEC"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Inhaltsfelder,</w:t>
            </w:r>
          </w:p>
          <w:p w14:paraId="2DC066CB" w14:textId="77777777" w:rsidR="0015270D" w:rsidRPr="0015270D" w:rsidRDefault="0015270D" w:rsidP="0015270D">
            <w:pPr>
              <w:keepNext/>
              <w:spacing w:after="0" w:line="240" w:lineRule="auto"/>
              <w:jc w:val="center"/>
              <w:rPr>
                <w:rFonts w:eastAsia="Times New Roman" w:cs="Arial"/>
                <w:b/>
                <w:lang w:eastAsia="de-DE"/>
              </w:rPr>
            </w:pPr>
            <w:r w:rsidRPr="0015270D">
              <w:rPr>
                <w:rFonts w:eastAsia="Times New Roman" w:cs="Arial"/>
                <w:b/>
                <w:lang w:eastAsia="de-DE"/>
              </w:rPr>
              <w:t>Inhaltliche Schwerpunkte</w:t>
            </w:r>
          </w:p>
          <w:p w14:paraId="49344E57" w14:textId="77777777" w:rsidR="0015270D" w:rsidRPr="0015270D" w:rsidRDefault="0015270D" w:rsidP="0015270D">
            <w:pPr>
              <w:keepNext/>
              <w:spacing w:after="0" w:line="240" w:lineRule="auto"/>
              <w:rPr>
                <w:rFonts w:eastAsia="Times New Roman" w:cs="Arial"/>
                <w:b/>
                <w:lang w:eastAsia="de-DE"/>
              </w:rPr>
            </w:pPr>
          </w:p>
        </w:tc>
        <w:tc>
          <w:tcPr>
            <w:tcW w:w="2858" w:type="pct"/>
            <w:shd w:val="clear" w:color="auto" w:fill="E6E6E6"/>
            <w:vAlign w:val="center"/>
          </w:tcPr>
          <w:p w14:paraId="76AE3C37" w14:textId="77777777" w:rsidR="0015270D" w:rsidRPr="0015270D" w:rsidRDefault="0015270D" w:rsidP="0015270D">
            <w:pPr>
              <w:keepNext/>
              <w:spacing w:after="0" w:line="240" w:lineRule="auto"/>
              <w:rPr>
                <w:rFonts w:eastAsia="Times New Roman" w:cs="Arial"/>
                <w:b/>
                <w:lang w:eastAsia="de-DE"/>
              </w:rPr>
            </w:pPr>
          </w:p>
          <w:p w14:paraId="1548F74E" w14:textId="77777777" w:rsidR="0015270D" w:rsidRPr="0015270D" w:rsidRDefault="0015270D" w:rsidP="0015270D">
            <w:pPr>
              <w:keepNext/>
              <w:spacing w:after="0" w:line="240" w:lineRule="auto"/>
              <w:rPr>
                <w:rFonts w:eastAsia="Times New Roman" w:cs="Arial"/>
                <w:b/>
                <w:lang w:eastAsia="de-DE"/>
              </w:rPr>
            </w:pPr>
            <w:r w:rsidRPr="0015270D">
              <w:rPr>
                <w:rFonts w:eastAsia="Times New Roman" w:cs="Arial"/>
                <w:b/>
                <w:lang w:eastAsia="de-DE"/>
              </w:rPr>
              <w:t>Konkretisierte Kompetenzerwartungen</w:t>
            </w:r>
          </w:p>
          <w:p w14:paraId="2B441F6A" w14:textId="77777777" w:rsidR="0015270D" w:rsidRPr="0015270D" w:rsidRDefault="0015270D" w:rsidP="0015270D">
            <w:pPr>
              <w:widowControl w:val="0"/>
              <w:spacing w:after="98" w:line="240" w:lineRule="auto"/>
              <w:ind w:right="1"/>
              <w:jc w:val="left"/>
              <w:rPr>
                <w:rFonts w:eastAsia="Times New Roman" w:cs="Arial"/>
                <w:b/>
                <w:lang w:eastAsia="de-DE"/>
              </w:rPr>
            </w:pPr>
          </w:p>
          <w:p w14:paraId="6F75E232" w14:textId="77777777" w:rsidR="0015270D" w:rsidRPr="0015270D" w:rsidRDefault="0015270D" w:rsidP="0015270D">
            <w:pPr>
              <w:widowControl w:val="0"/>
              <w:spacing w:after="98" w:line="240" w:lineRule="auto"/>
              <w:ind w:right="1"/>
              <w:jc w:val="left"/>
              <w:rPr>
                <w:rFonts w:eastAsia="Times New Roman" w:cs="Arial"/>
                <w:bCs/>
                <w:lang w:eastAsia="de-DE"/>
              </w:rPr>
            </w:pPr>
            <w:r w:rsidRPr="0015270D">
              <w:rPr>
                <w:rFonts w:eastAsia="Times New Roman" w:cs="Arial"/>
                <w:bCs/>
                <w:lang w:eastAsia="de-DE"/>
              </w:rPr>
              <w:t>Die Schülerinnen und Schüler ...</w:t>
            </w:r>
          </w:p>
        </w:tc>
      </w:tr>
      <w:tr w:rsidR="0015270D" w:rsidRPr="0015270D" w14:paraId="27C5E296" w14:textId="77777777" w:rsidTr="00CD4A5C">
        <w:tc>
          <w:tcPr>
            <w:tcW w:w="1009" w:type="pct"/>
          </w:tcPr>
          <w:p w14:paraId="2666D75D"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 xml:space="preserve">Unterrichtsvorhaben I </w:t>
            </w:r>
          </w:p>
          <w:p w14:paraId="5260C155"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 xml:space="preserve"> </w:t>
            </w:r>
          </w:p>
          <w:p w14:paraId="64E5BCB5"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Untersuchung von Ladungsträgern in elektrischen und magnetischen Feldern</w:t>
            </w:r>
          </w:p>
          <w:p w14:paraId="5C855BFF" w14:textId="77777777" w:rsidR="0015270D" w:rsidRPr="0015270D" w:rsidRDefault="0015270D" w:rsidP="0015270D">
            <w:pPr>
              <w:keepNext/>
              <w:spacing w:after="0" w:line="240" w:lineRule="auto"/>
              <w:jc w:val="left"/>
              <w:rPr>
                <w:rFonts w:eastAsia="Times New Roman" w:cs="Arial"/>
                <w:i/>
                <w:iCs/>
                <w:lang w:eastAsia="de-DE"/>
              </w:rPr>
            </w:pPr>
          </w:p>
          <w:p w14:paraId="0327233A" w14:textId="77777777" w:rsidR="0015270D" w:rsidRPr="0015270D" w:rsidRDefault="0015270D" w:rsidP="0015270D">
            <w:pPr>
              <w:spacing w:after="0" w:line="240" w:lineRule="auto"/>
              <w:jc w:val="left"/>
              <w:rPr>
                <w:rFonts w:eastAsia="Times New Roman" w:cs="Times New Roman"/>
                <w:sz w:val="24"/>
                <w:szCs w:val="20"/>
                <w:lang w:eastAsia="de-DE"/>
              </w:rPr>
            </w:pPr>
            <w:r w:rsidRPr="0015270D">
              <w:rPr>
                <w:rFonts w:eastAsia="Times New Roman" w:cs="Times New Roman"/>
                <w:i/>
                <w:iCs/>
                <w:lang w:eastAsia="de-DE"/>
              </w:rPr>
              <w:t xml:space="preserve">Wie lassen sich Kräfte auf bewegte Ladungen in elektrischen und magnetischen Feldern beschreiben? </w:t>
            </w:r>
          </w:p>
          <w:p w14:paraId="0F7F1687" w14:textId="77777777" w:rsidR="0015270D" w:rsidRPr="0015270D" w:rsidRDefault="0015270D" w:rsidP="0015270D">
            <w:pPr>
              <w:spacing w:after="0" w:line="240" w:lineRule="auto"/>
              <w:jc w:val="left"/>
              <w:rPr>
                <w:rFonts w:eastAsia="Times New Roman" w:cs="Times New Roman"/>
                <w:i/>
                <w:iCs/>
                <w:lang w:eastAsia="de-DE"/>
              </w:rPr>
            </w:pPr>
          </w:p>
          <w:p w14:paraId="19900433"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Wie können Ladung und Masse eines Elektrons bestimmt werden?</w:t>
            </w:r>
          </w:p>
          <w:p w14:paraId="44FDEA20" w14:textId="77777777" w:rsidR="0015270D" w:rsidRPr="0015270D" w:rsidRDefault="0015270D" w:rsidP="0015270D">
            <w:pPr>
              <w:spacing w:after="0" w:line="240" w:lineRule="auto"/>
              <w:jc w:val="left"/>
              <w:rPr>
                <w:rFonts w:eastAsia="Times New Roman" w:cs="Arial"/>
                <w:lang w:eastAsia="de-DE"/>
              </w:rPr>
            </w:pPr>
          </w:p>
          <w:p w14:paraId="5C0BA00B"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40  </w:t>
            </w:r>
            <w:proofErr w:type="spellStart"/>
            <w:r w:rsidRPr="0015270D">
              <w:rPr>
                <w:rFonts w:eastAsia="Times New Roman" w:cs="Arial"/>
                <w:lang w:eastAsia="de-DE"/>
              </w:rPr>
              <w:t>Ustd</w:t>
            </w:r>
            <w:proofErr w:type="spellEnd"/>
            <w:r w:rsidRPr="0015270D">
              <w:rPr>
                <w:rFonts w:eastAsia="Times New Roman" w:cs="Arial"/>
                <w:lang w:eastAsia="de-DE"/>
              </w:rPr>
              <w:t>.</w:t>
            </w:r>
          </w:p>
          <w:p w14:paraId="4507BEB5" w14:textId="77777777" w:rsidR="0015270D" w:rsidRPr="0015270D" w:rsidRDefault="0015270D" w:rsidP="0015270D">
            <w:pPr>
              <w:spacing w:after="0" w:line="240" w:lineRule="auto"/>
              <w:jc w:val="left"/>
              <w:rPr>
                <w:rFonts w:eastAsia="Times New Roman" w:cs="Arial"/>
                <w:lang w:eastAsia="de-DE"/>
              </w:rPr>
            </w:pPr>
          </w:p>
          <w:p w14:paraId="552BF121" w14:textId="77777777" w:rsidR="0015270D" w:rsidRPr="0015270D" w:rsidRDefault="0015270D" w:rsidP="0015270D">
            <w:pPr>
              <w:spacing w:after="0" w:line="240" w:lineRule="auto"/>
              <w:jc w:val="left"/>
              <w:rPr>
                <w:rFonts w:eastAsia="Times New Roman" w:cs="Arial"/>
                <w:lang w:eastAsia="de-DE"/>
              </w:rPr>
            </w:pPr>
          </w:p>
        </w:tc>
        <w:tc>
          <w:tcPr>
            <w:tcW w:w="1133" w:type="pct"/>
          </w:tcPr>
          <w:p w14:paraId="11CE74DB" w14:textId="77777777" w:rsidR="0015270D" w:rsidRPr="0015270D" w:rsidRDefault="0015270D" w:rsidP="0015270D">
            <w:pPr>
              <w:contextualSpacing/>
              <w:jc w:val="left"/>
              <w:rPr>
                <w:rFonts w:eastAsia="Arial" w:cs="Arial"/>
                <w:b/>
                <w:bCs/>
              </w:rPr>
            </w:pPr>
            <w:r w:rsidRPr="0015270D">
              <w:rPr>
                <w:rFonts w:eastAsia="Arial" w:cs="Arial"/>
                <w:b/>
                <w:bCs/>
              </w:rPr>
              <w:t>Ladungen, Felder und Induktion</w:t>
            </w:r>
          </w:p>
          <w:p w14:paraId="38659E52" w14:textId="53130BC6" w:rsidR="0015270D" w:rsidRPr="0015270D" w:rsidRDefault="0015270D" w:rsidP="00124986">
            <w:pPr>
              <w:widowControl w:val="0"/>
              <w:numPr>
                <w:ilvl w:val="0"/>
                <w:numId w:val="22"/>
              </w:numPr>
              <w:spacing w:before="44" w:after="0" w:line="240" w:lineRule="auto"/>
              <w:jc w:val="left"/>
              <w:rPr>
                <w:rFonts w:eastAsia="Arial" w:cs="Arial"/>
              </w:rPr>
            </w:pPr>
            <w:r w:rsidRPr="0015270D">
              <w:rPr>
                <w:rFonts w:eastAsia="Arial" w:cs="Arial"/>
              </w:rPr>
              <w:t>Elektrische Ladungen und Felder: Ladungen, elektrische Felder,</w:t>
            </w:r>
            <w:r w:rsidR="003661EE">
              <w:rPr>
                <w:rFonts w:eastAsia="Arial" w:cs="Arial"/>
              </w:rPr>
              <w:t xml:space="preserve"> </w:t>
            </w:r>
            <w:r w:rsidRPr="0015270D">
              <w:rPr>
                <w:rFonts w:eastAsia="Arial" w:cs="Arial"/>
              </w:rPr>
              <w:t>elektrische Feldstärke;</w:t>
            </w:r>
            <w:r w:rsidR="003661EE">
              <w:rPr>
                <w:rFonts w:eastAsia="Arial" w:cs="Arial"/>
              </w:rPr>
              <w:t xml:space="preserve"> </w:t>
            </w:r>
            <w:proofErr w:type="spellStart"/>
            <w:r w:rsidRPr="0015270D">
              <w:rPr>
                <w:rFonts w:eastAsia="Arial" w:cs="Arial"/>
              </w:rPr>
              <w:t>Coulomb’sches</w:t>
            </w:r>
            <w:proofErr w:type="spellEnd"/>
            <w:r w:rsidRPr="0015270D">
              <w:rPr>
                <w:rFonts w:eastAsia="Arial" w:cs="Arial"/>
              </w:rPr>
              <w:t xml:space="preserve"> Gesetz, elektrisches Potential, elektrische Spannung, Kondensator und Kapazität; magnetische Felder, magnetische Flussdichte</w:t>
            </w:r>
          </w:p>
          <w:p w14:paraId="2D778270" w14:textId="77777777" w:rsidR="0015270D" w:rsidRPr="0015270D" w:rsidRDefault="0015270D" w:rsidP="00124986">
            <w:pPr>
              <w:widowControl w:val="0"/>
              <w:numPr>
                <w:ilvl w:val="0"/>
                <w:numId w:val="22"/>
              </w:numPr>
              <w:spacing w:before="44" w:after="0" w:line="240" w:lineRule="auto"/>
              <w:jc w:val="left"/>
              <w:rPr>
                <w:rFonts w:eastAsia="Arial" w:cs="Arial"/>
              </w:rPr>
            </w:pPr>
            <w:r w:rsidRPr="0015270D">
              <w:rPr>
                <w:rFonts w:eastAsia="Arial" w:cs="Arial"/>
              </w:rPr>
              <w:t xml:space="preserve">Bewegungen in Feldern: geladene Teilchen in elektrischen Längs- und Querfeldern; Lorentzkraft; </w:t>
            </w:r>
            <w:r w:rsidRPr="0015270D">
              <w:rPr>
                <w:rFonts w:eastAsia="Arial" w:cs="Arial"/>
                <w:color w:val="BFBFBF"/>
              </w:rPr>
              <w:t>geladene Teilchen in gekreuzten elektrischen und magnetischen Feldern</w:t>
            </w:r>
          </w:p>
          <w:p w14:paraId="5CD3C393" w14:textId="77777777" w:rsidR="0015270D" w:rsidRPr="0015270D" w:rsidRDefault="0015270D" w:rsidP="0015270D">
            <w:pPr>
              <w:keepNext/>
              <w:spacing w:after="0" w:line="240" w:lineRule="auto"/>
              <w:jc w:val="left"/>
              <w:rPr>
                <w:rFonts w:eastAsia="Times New Roman" w:cs="Arial"/>
                <w:lang w:eastAsia="de-DE"/>
              </w:rPr>
            </w:pPr>
          </w:p>
          <w:p w14:paraId="4302C3C8" w14:textId="77777777" w:rsidR="0015270D" w:rsidRPr="0015270D" w:rsidRDefault="0015270D" w:rsidP="0015270D">
            <w:pPr>
              <w:keepNext/>
              <w:spacing w:after="0" w:line="240" w:lineRule="auto"/>
              <w:jc w:val="left"/>
              <w:rPr>
                <w:rFonts w:eastAsia="Times New Roman" w:cs="Arial"/>
                <w:i/>
                <w:lang w:eastAsia="de-DE"/>
              </w:rPr>
            </w:pPr>
          </w:p>
          <w:p w14:paraId="5C1DA047" w14:textId="77777777" w:rsidR="0015270D" w:rsidRPr="0015270D" w:rsidRDefault="0015270D" w:rsidP="0015270D">
            <w:pPr>
              <w:keepNext/>
              <w:spacing w:after="0" w:line="240" w:lineRule="auto"/>
              <w:jc w:val="left"/>
              <w:rPr>
                <w:rFonts w:eastAsia="Times New Roman" w:cs="Arial"/>
                <w:i/>
                <w:lang w:eastAsia="de-DE"/>
              </w:rPr>
            </w:pPr>
          </w:p>
          <w:p w14:paraId="779AAEB6" w14:textId="77777777" w:rsidR="0015270D" w:rsidRPr="0015270D" w:rsidRDefault="0015270D" w:rsidP="0015270D">
            <w:pPr>
              <w:keepNext/>
              <w:spacing w:after="0" w:line="240" w:lineRule="auto"/>
              <w:jc w:val="left"/>
              <w:rPr>
                <w:rFonts w:eastAsia="Times New Roman" w:cs="Arial"/>
                <w:i/>
                <w:lang w:eastAsia="de-DE"/>
              </w:rPr>
            </w:pPr>
          </w:p>
          <w:p w14:paraId="042D840B" w14:textId="77777777" w:rsidR="0015270D" w:rsidRPr="0015270D" w:rsidRDefault="0015270D" w:rsidP="0015270D">
            <w:pPr>
              <w:keepNext/>
              <w:spacing w:after="0" w:line="240" w:lineRule="auto"/>
              <w:jc w:val="left"/>
              <w:rPr>
                <w:rFonts w:eastAsia="Times New Roman" w:cs="Arial"/>
                <w:i/>
                <w:lang w:eastAsia="de-DE"/>
              </w:rPr>
            </w:pPr>
          </w:p>
          <w:p w14:paraId="612F3A4A" w14:textId="77777777" w:rsidR="0015270D" w:rsidRPr="0015270D" w:rsidRDefault="0015270D" w:rsidP="0015270D">
            <w:pPr>
              <w:widowControl w:val="0"/>
              <w:tabs>
                <w:tab w:val="left" w:pos="709"/>
              </w:tabs>
              <w:spacing w:before="44" w:after="0" w:line="240" w:lineRule="auto"/>
              <w:ind w:left="360"/>
              <w:jc w:val="left"/>
              <w:rPr>
                <w:rFonts w:eastAsia="Arial" w:cs="Arial"/>
              </w:rPr>
            </w:pPr>
          </w:p>
        </w:tc>
        <w:tc>
          <w:tcPr>
            <w:tcW w:w="2858" w:type="pct"/>
          </w:tcPr>
          <w:p w14:paraId="6BDC0DBC"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erklären grundlegende elektrostatische Phänomene mithilfe der Eigenschaften elektrischer Ladungen (S1),</w:t>
            </w:r>
          </w:p>
          <w:p w14:paraId="7407D1DD"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elektrische Feldlinienbilder von homogenen, Radial- und Dipolfeldern sowie magnetische Feldlinienbilder von homogenen und Dipolfeldern dar (S1, K6),</w:t>
            </w:r>
          </w:p>
          <w:p w14:paraId="6B0B132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beschreiben Eigenschaften und Wirkungen homogener elektrischer und magnetischer Felder und erläutern die Definitionsgleichungen der elektrischen Feldstärke und der magnetischen Flussdichte (S2, S3, E6),</w:t>
            </w:r>
          </w:p>
          <w:p w14:paraId="7C4FEBC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anhand einer einfachen Version des Millikan-Versuchs die grundlegenden Ideen und Ergebnisse zur Bestimmung der Elementarladung (S3, S5, E7, K9)</w:t>
            </w:r>
          </w:p>
          <w:p w14:paraId="21165B7D"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erläutern die Bestimmung der Elektronenmasse am Beispiel des Fadenstrahlrohrs mithilfe der Lorentzkraft sowie die Erzeugung und Beschleunigung freier Elektronen (S4, S5, S6, E6, K5)</w:t>
            </w:r>
          </w:p>
          <w:p w14:paraId="71C0847A"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bestimmen mithilfe des </w:t>
            </w:r>
            <w:proofErr w:type="spellStart"/>
            <w:r w:rsidRPr="0015270D">
              <w:rPr>
                <w:rFonts w:eastAsia="Calibri" w:cs="Times New Roman"/>
                <w:sz w:val="20"/>
                <w:szCs w:val="20"/>
              </w:rPr>
              <w:t>Coulomb’schen</w:t>
            </w:r>
            <w:proofErr w:type="spellEnd"/>
            <w:r w:rsidRPr="0015270D">
              <w:rPr>
                <w:rFonts w:eastAsia="Calibri" w:cs="Times New Roman"/>
                <w:sz w:val="20"/>
                <w:szCs w:val="20"/>
              </w:rPr>
              <w:t xml:space="preserve"> Gesetzes Kräfte von punktförmigen Ladungen aufeinander sowie resultierende Beträge und Richtungen von Feldstärken (E8, E10, S1, S3),</w:t>
            </w:r>
          </w:p>
          <w:p w14:paraId="01A733C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entwickeln mithilfe des Superpositionsprinzip elektrische und magnetische Feldlinienbilder (E4, E6, K5),</w:t>
            </w:r>
          </w:p>
          <w:p w14:paraId="067961A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modellieren mathematisch Bahnformen geladener Teilchen in homogenen elektrischen und magnetischen Längs- und Querfeldern sowie in orthogonal gekreuzten Feldern (E1, E2, E4, S7),</w:t>
            </w:r>
          </w:p>
          <w:p w14:paraId="79A35A9E" w14:textId="2B7F3C54" w:rsidR="0015270D" w:rsidRPr="0015270D" w:rsidRDefault="00DB199A" w:rsidP="00124986">
            <w:pPr>
              <w:widowControl w:val="0"/>
              <w:numPr>
                <w:ilvl w:val="0"/>
                <w:numId w:val="18"/>
              </w:numPr>
              <w:spacing w:after="98" w:line="240" w:lineRule="auto"/>
              <w:ind w:right="1"/>
              <w:jc w:val="left"/>
              <w:rPr>
                <w:rFonts w:eastAsia="Calibri" w:cs="Times New Roman"/>
                <w:sz w:val="20"/>
                <w:szCs w:val="20"/>
              </w:rPr>
            </w:pPr>
            <w:r>
              <w:rPr>
                <w:rFonts w:eastAsia="Calibri" w:cs="Times New Roman"/>
                <w:sz w:val="20"/>
                <w:szCs w:val="20"/>
              </w:rPr>
              <w:t>erläutern die Untersuchung magnetischer Flussdichten mithilfe des Hall-Effe</w:t>
            </w:r>
            <w:r w:rsidR="00EA6B85">
              <w:rPr>
                <w:rFonts w:eastAsia="Calibri" w:cs="Times New Roman"/>
                <w:sz w:val="20"/>
                <w:szCs w:val="20"/>
              </w:rPr>
              <w:t>kts (E4, E7, S1, S5)</w:t>
            </w:r>
          </w:p>
          <w:p w14:paraId="0AD851C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konzipieren Experimente zur Bestimmung der Abhängigkeit der magnetischen Flussdichte einer langgestreckten stromdurchflossenen Spule von ihren Einflussgrößen (E2, E5),</w:t>
            </w:r>
          </w:p>
        </w:tc>
      </w:tr>
      <w:tr w:rsidR="0015270D" w:rsidRPr="0015270D" w14:paraId="059A6CF9" w14:textId="77777777" w:rsidTr="00CD4A5C">
        <w:tc>
          <w:tcPr>
            <w:tcW w:w="1009" w:type="pct"/>
          </w:tcPr>
          <w:p w14:paraId="6D925D2C"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II</w:t>
            </w:r>
          </w:p>
          <w:p w14:paraId="230D422B" w14:textId="77777777" w:rsidR="0015270D" w:rsidRPr="0015270D" w:rsidRDefault="0015270D" w:rsidP="0015270D">
            <w:pPr>
              <w:spacing w:after="0" w:line="240" w:lineRule="auto"/>
              <w:jc w:val="left"/>
              <w:rPr>
                <w:rFonts w:eastAsia="Times New Roman" w:cs="Arial"/>
                <w:b/>
                <w:bCs/>
                <w:u w:val="single"/>
                <w:lang w:eastAsia="de-DE"/>
              </w:rPr>
            </w:pPr>
          </w:p>
          <w:p w14:paraId="4EB035B9"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Massenspektrometer und Zyklotron als Anwendung in der physikalischen Forschung</w:t>
            </w:r>
          </w:p>
          <w:p w14:paraId="5909ECB2" w14:textId="77777777" w:rsidR="0015270D" w:rsidRPr="0015270D" w:rsidRDefault="0015270D" w:rsidP="0015270D">
            <w:pPr>
              <w:spacing w:after="0" w:line="240" w:lineRule="auto"/>
              <w:jc w:val="left"/>
              <w:rPr>
                <w:rFonts w:eastAsia="Times New Roman" w:cs="Arial"/>
                <w:b/>
                <w:bCs/>
                <w:lang w:eastAsia="de-DE"/>
              </w:rPr>
            </w:pPr>
          </w:p>
          <w:p w14:paraId="6CCA577B"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Welche weiterführende Anwendungen von bewegten Teilchen in elektrischen und magnetischen Feldern gibt es in Forschung und Technik?</w:t>
            </w:r>
          </w:p>
          <w:p w14:paraId="298AFC53" w14:textId="77777777" w:rsidR="0015270D" w:rsidRPr="0015270D" w:rsidRDefault="0015270D" w:rsidP="0015270D">
            <w:pPr>
              <w:spacing w:after="0" w:line="240" w:lineRule="auto"/>
              <w:jc w:val="left"/>
              <w:rPr>
                <w:rFonts w:eastAsia="Times New Roman" w:cs="Times New Roman"/>
                <w:i/>
                <w:iCs/>
                <w:lang w:eastAsia="de-DE"/>
              </w:rPr>
            </w:pPr>
          </w:p>
          <w:p w14:paraId="53FED2B2"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10 </w:t>
            </w:r>
            <w:proofErr w:type="spellStart"/>
            <w:r w:rsidRPr="0015270D">
              <w:rPr>
                <w:rFonts w:eastAsia="Times New Roman" w:cs="Arial"/>
                <w:lang w:eastAsia="de-DE"/>
              </w:rPr>
              <w:t>Ustd</w:t>
            </w:r>
            <w:proofErr w:type="spellEnd"/>
            <w:r w:rsidRPr="0015270D">
              <w:rPr>
                <w:rFonts w:eastAsia="Times New Roman" w:cs="Arial"/>
                <w:lang w:eastAsia="de-DE"/>
              </w:rPr>
              <w:t>.</w:t>
            </w:r>
          </w:p>
          <w:p w14:paraId="71E5C8A2" w14:textId="77777777" w:rsidR="0015270D" w:rsidRPr="0015270D" w:rsidRDefault="0015270D" w:rsidP="0015270D">
            <w:pPr>
              <w:spacing w:after="0" w:line="240" w:lineRule="auto"/>
              <w:jc w:val="left"/>
              <w:rPr>
                <w:rFonts w:eastAsia="Times New Roman" w:cs="Times New Roman"/>
                <w:i/>
                <w:iCs/>
                <w:lang w:eastAsia="de-DE"/>
              </w:rPr>
            </w:pPr>
          </w:p>
          <w:p w14:paraId="174EE41E"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 xml:space="preserve"> </w:t>
            </w:r>
          </w:p>
        </w:tc>
        <w:tc>
          <w:tcPr>
            <w:tcW w:w="1133" w:type="pct"/>
          </w:tcPr>
          <w:p w14:paraId="489210B7" w14:textId="77777777" w:rsidR="0015270D" w:rsidRPr="0015270D" w:rsidRDefault="0015270D" w:rsidP="0015270D">
            <w:pPr>
              <w:contextualSpacing/>
              <w:jc w:val="left"/>
              <w:rPr>
                <w:rFonts w:eastAsia="Arial" w:cs="Arial"/>
                <w:b/>
                <w:bCs/>
              </w:rPr>
            </w:pPr>
            <w:r w:rsidRPr="0015270D">
              <w:rPr>
                <w:rFonts w:eastAsia="Arial" w:cs="Arial"/>
                <w:b/>
                <w:bCs/>
              </w:rPr>
              <w:t>Ladungen, Felder und Induktion</w:t>
            </w:r>
          </w:p>
          <w:p w14:paraId="269810B4" w14:textId="77777777" w:rsidR="0015270D" w:rsidRPr="0015270D" w:rsidRDefault="0015270D" w:rsidP="00124986">
            <w:pPr>
              <w:widowControl w:val="0"/>
              <w:numPr>
                <w:ilvl w:val="0"/>
                <w:numId w:val="32"/>
              </w:numPr>
              <w:spacing w:before="44" w:after="0" w:line="240" w:lineRule="auto"/>
              <w:jc w:val="left"/>
              <w:rPr>
                <w:rFonts w:eastAsia="Calibri" w:cs="Times New Roman"/>
                <w:b/>
              </w:rPr>
            </w:pPr>
            <w:r w:rsidRPr="0015270D">
              <w:rPr>
                <w:rFonts w:eastAsia="Arial" w:cs="Arial"/>
              </w:rPr>
              <w:t>Bewegungen in Feldern: geladene Teilchen in elektrischen Längs- und Querfeldern; Lorentzkraft; geladene Teilchen in gekreuzten elektrischen und magnetischen Feldern</w:t>
            </w:r>
          </w:p>
        </w:tc>
        <w:tc>
          <w:tcPr>
            <w:tcW w:w="2858" w:type="pct"/>
          </w:tcPr>
          <w:p w14:paraId="32C5832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modellieren mathematisch Bahnformen geladener Teilchen in homogenen elektrischen und magnetischen Längs- und Querfeldern sowie in orthogonal gekreuzten Feldern (E1, E2, E4, S7),</w:t>
            </w:r>
          </w:p>
          <w:p w14:paraId="5E45977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stellen Hypothesen zum Einfluss der relativistischen Massenzunahme auf die Bewegung geladener Teilchen im Zyklotron auf (E2, E4, S1, K4),</w:t>
            </w:r>
          </w:p>
          <w:p w14:paraId="2ED03BF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bewerten Teilchenbeschleuniger in Großforschungseinrichtungen im Hinblick auf ihre Realisierbarkeit und ihren gesellschaftlichen Nutzen hin (B3, B4, K1, K7),</w:t>
            </w:r>
          </w:p>
        </w:tc>
      </w:tr>
      <w:tr w:rsidR="0015270D" w:rsidRPr="0015270D" w14:paraId="68463B82" w14:textId="77777777" w:rsidTr="00CD4A5C">
        <w:tc>
          <w:tcPr>
            <w:tcW w:w="1009" w:type="pct"/>
          </w:tcPr>
          <w:p w14:paraId="10533CF0"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III</w:t>
            </w:r>
          </w:p>
          <w:p w14:paraId="64558AAB" w14:textId="77777777" w:rsidR="0015270D" w:rsidRPr="0015270D" w:rsidRDefault="0015270D" w:rsidP="0015270D">
            <w:pPr>
              <w:spacing w:after="0" w:line="240" w:lineRule="auto"/>
              <w:jc w:val="left"/>
              <w:rPr>
                <w:rFonts w:eastAsia="Times New Roman" w:cs="Times New Roman"/>
                <w:sz w:val="24"/>
                <w:szCs w:val="20"/>
                <w:u w:val="single"/>
                <w:lang w:eastAsia="de-DE"/>
              </w:rPr>
            </w:pPr>
          </w:p>
          <w:p w14:paraId="40B5A6E6"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Die elektromagnetische Induktion als Grundlage für die Kopplung elektrischer und magnetischer Felder und als Element von Energieumwandlungsketten</w:t>
            </w:r>
          </w:p>
          <w:p w14:paraId="13D0AB29" w14:textId="77777777" w:rsidR="0015270D" w:rsidRPr="0015270D" w:rsidRDefault="0015270D" w:rsidP="0015270D">
            <w:pPr>
              <w:spacing w:after="0" w:line="240" w:lineRule="auto"/>
              <w:jc w:val="left"/>
              <w:rPr>
                <w:rFonts w:eastAsia="Times New Roman" w:cs="Times New Roman"/>
                <w:i/>
                <w:iCs/>
                <w:lang w:eastAsia="de-DE"/>
              </w:rPr>
            </w:pPr>
          </w:p>
          <w:p w14:paraId="4743030F"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Wie kann elektrische Energie gewonnen und im Alltag bereits gestellt werden?</w:t>
            </w:r>
          </w:p>
          <w:p w14:paraId="70D93502" w14:textId="77777777" w:rsidR="0015270D" w:rsidRPr="0015270D" w:rsidRDefault="0015270D" w:rsidP="0015270D">
            <w:pPr>
              <w:spacing w:after="0" w:line="240" w:lineRule="auto"/>
              <w:jc w:val="left"/>
              <w:rPr>
                <w:rFonts w:eastAsia="Times New Roman" w:cs="Times New Roman"/>
                <w:i/>
                <w:iCs/>
                <w:lang w:eastAsia="de-DE"/>
              </w:rPr>
            </w:pPr>
          </w:p>
          <w:p w14:paraId="57D37068"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25 </w:t>
            </w:r>
            <w:proofErr w:type="spellStart"/>
            <w:r w:rsidRPr="0015270D">
              <w:rPr>
                <w:rFonts w:eastAsia="Times New Roman" w:cs="Arial"/>
                <w:lang w:eastAsia="de-DE"/>
              </w:rPr>
              <w:t>Ustd</w:t>
            </w:r>
            <w:proofErr w:type="spellEnd"/>
            <w:r w:rsidRPr="0015270D">
              <w:rPr>
                <w:rFonts w:eastAsia="Times New Roman" w:cs="Arial"/>
                <w:lang w:eastAsia="de-DE"/>
              </w:rPr>
              <w:t>.</w:t>
            </w:r>
          </w:p>
          <w:p w14:paraId="658C2829" w14:textId="77777777" w:rsidR="0015270D" w:rsidRPr="0015270D" w:rsidRDefault="0015270D" w:rsidP="0015270D">
            <w:pPr>
              <w:spacing w:after="0" w:line="240" w:lineRule="auto"/>
              <w:jc w:val="left"/>
              <w:rPr>
                <w:rFonts w:eastAsia="Times New Roman" w:cs="Times New Roman"/>
                <w:i/>
                <w:iCs/>
                <w:lang w:eastAsia="de-DE"/>
              </w:rPr>
            </w:pPr>
          </w:p>
          <w:p w14:paraId="4CED99B1" w14:textId="77777777" w:rsidR="0015270D" w:rsidRPr="0015270D" w:rsidRDefault="0015270D" w:rsidP="0015270D">
            <w:pPr>
              <w:spacing w:after="0" w:line="240" w:lineRule="auto"/>
              <w:ind w:firstLine="708"/>
              <w:jc w:val="left"/>
              <w:rPr>
                <w:rFonts w:eastAsia="Times New Roman" w:cs="Arial"/>
                <w:b/>
                <w:bCs/>
                <w:u w:val="single"/>
                <w:lang w:eastAsia="de-DE"/>
              </w:rPr>
            </w:pPr>
          </w:p>
        </w:tc>
        <w:tc>
          <w:tcPr>
            <w:tcW w:w="1133" w:type="pct"/>
          </w:tcPr>
          <w:p w14:paraId="522DEB40" w14:textId="77777777" w:rsidR="0015270D" w:rsidRPr="0015270D" w:rsidRDefault="0015270D" w:rsidP="0015270D">
            <w:pPr>
              <w:contextualSpacing/>
              <w:jc w:val="left"/>
              <w:rPr>
                <w:rFonts w:eastAsia="Arial" w:cs="Arial"/>
                <w:b/>
                <w:bCs/>
              </w:rPr>
            </w:pPr>
            <w:r w:rsidRPr="0015270D">
              <w:rPr>
                <w:rFonts w:eastAsia="Arial" w:cs="Arial"/>
                <w:b/>
                <w:bCs/>
              </w:rPr>
              <w:t>Ladungen, Felder und Induktion</w:t>
            </w:r>
          </w:p>
          <w:p w14:paraId="46A6C8D2" w14:textId="77777777" w:rsidR="0015270D" w:rsidRPr="0015270D" w:rsidRDefault="0015270D" w:rsidP="00124986">
            <w:pPr>
              <w:widowControl w:val="0"/>
              <w:numPr>
                <w:ilvl w:val="0"/>
                <w:numId w:val="32"/>
              </w:numPr>
              <w:spacing w:before="44" w:after="0" w:line="240" w:lineRule="auto"/>
              <w:jc w:val="left"/>
              <w:rPr>
                <w:rFonts w:eastAsia="Arial" w:cs="Arial"/>
                <w:b/>
                <w:bCs/>
                <w:sz w:val="24"/>
                <w:szCs w:val="24"/>
              </w:rPr>
            </w:pPr>
            <w:r w:rsidRPr="0015270D">
              <w:rPr>
                <w:rFonts w:eastAsia="Arial" w:cs="Arial"/>
              </w:rPr>
              <w:t xml:space="preserve">Elektromagnetische Induktion: magnetischer Fluss, Induktionsgesetz, </w:t>
            </w:r>
            <w:proofErr w:type="spellStart"/>
            <w:r w:rsidRPr="0015270D">
              <w:rPr>
                <w:rFonts w:eastAsia="Arial" w:cs="Arial"/>
              </w:rPr>
              <w:t>Lenz’sche</w:t>
            </w:r>
            <w:proofErr w:type="spellEnd"/>
            <w:r w:rsidRPr="0015270D">
              <w:rPr>
                <w:rFonts w:eastAsia="Arial" w:cs="Arial"/>
              </w:rPr>
              <w:t xml:space="preserve"> Regel; Selbstinduktion, Induktivität</w:t>
            </w:r>
          </w:p>
        </w:tc>
        <w:tc>
          <w:tcPr>
            <w:tcW w:w="2858" w:type="pct"/>
          </w:tcPr>
          <w:p w14:paraId="0773009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nutzen das Induktionsgesetz auch in differenzieller Form unter Verwendung des magnetischen Flusses (S2, S3, S7),</w:t>
            </w:r>
          </w:p>
          <w:p w14:paraId="61E9CA8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erklären Verzögerungen bei Einschaltvorgängen sowie das Auftreten von Spannungsstößen bei Ausschaltvorgängen mit der Kenngröße Induktivität einer Spule anhand der Selbstinduktion (S1, S7, E6),</w:t>
            </w:r>
          </w:p>
          <w:p w14:paraId="610BE06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rPr>
              <w:t>führen die Funktionsweise eines Generators auf das Induktionsgesetz zurück (E10, K4),</w:t>
            </w:r>
          </w:p>
          <w:p w14:paraId="1FABD7A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 xml:space="preserve">begründen qualitative Versuche zur </w:t>
            </w:r>
            <w:proofErr w:type="spellStart"/>
            <w:r w:rsidRPr="0015270D">
              <w:rPr>
                <w:rFonts w:eastAsia="Calibri" w:cs="Times New Roman"/>
                <w:sz w:val="20"/>
                <w:szCs w:val="20"/>
              </w:rPr>
              <w:t>Lenz’schen</w:t>
            </w:r>
            <w:proofErr w:type="spellEnd"/>
            <w:r w:rsidRPr="0015270D">
              <w:rPr>
                <w:rFonts w:eastAsia="Calibri" w:cs="Times New Roman"/>
                <w:sz w:val="20"/>
                <w:szCs w:val="20"/>
              </w:rPr>
              <w:t xml:space="preserve"> Regel sowohl mit dem Wechselwirkungs- als auch mit dem Energiekonzept (E2, E9, K3).</w:t>
            </w:r>
          </w:p>
          <w:p w14:paraId="1E7E246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szCs w:val="20"/>
              </w:rPr>
              <w:t>identifizieren und beurteilen Anwendungsbeispiele für die elektromagnetische Induktion im Alltag (B6, K8).</w:t>
            </w:r>
            <w:r w:rsidRPr="0015270D">
              <w:rPr>
                <w:rFonts w:eastAsia="Calibri" w:cs="Times New Roman"/>
                <w:sz w:val="20"/>
                <w:szCs w:val="20"/>
                <w:highlight w:val="cyan"/>
              </w:rPr>
              <w:t>(VB D Z3)</w:t>
            </w:r>
          </w:p>
        </w:tc>
      </w:tr>
      <w:tr w:rsidR="0015270D" w:rsidRPr="0015270D" w14:paraId="1EFCF155" w14:textId="77777777" w:rsidTr="00CD4A5C">
        <w:tc>
          <w:tcPr>
            <w:tcW w:w="1009" w:type="pct"/>
          </w:tcPr>
          <w:p w14:paraId="6965D2C0"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IV</w:t>
            </w:r>
          </w:p>
          <w:p w14:paraId="0252F881" w14:textId="77777777" w:rsidR="0015270D" w:rsidRPr="0015270D" w:rsidRDefault="0015270D" w:rsidP="0015270D">
            <w:pPr>
              <w:spacing w:after="0" w:line="240" w:lineRule="auto"/>
              <w:jc w:val="left"/>
              <w:rPr>
                <w:rFonts w:eastAsia="Times New Roman" w:cs="Arial"/>
                <w:b/>
                <w:bCs/>
                <w:u w:val="single"/>
                <w:lang w:eastAsia="de-DE"/>
              </w:rPr>
            </w:pPr>
          </w:p>
          <w:p w14:paraId="44141DCB"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lastRenderedPageBreak/>
              <w:t>Zeitliche und energetische Betrachtungen bei Kondensator und Spule</w:t>
            </w:r>
          </w:p>
          <w:p w14:paraId="52C7BFAD" w14:textId="77777777" w:rsidR="0015270D" w:rsidRPr="0015270D" w:rsidRDefault="0015270D" w:rsidP="0015270D">
            <w:pPr>
              <w:spacing w:after="0" w:line="240" w:lineRule="auto"/>
              <w:jc w:val="left"/>
              <w:rPr>
                <w:rFonts w:eastAsia="Times New Roman" w:cs="Arial"/>
                <w:b/>
                <w:bCs/>
                <w:u w:val="single"/>
                <w:lang w:eastAsia="de-DE"/>
              </w:rPr>
            </w:pPr>
          </w:p>
          <w:p w14:paraId="541132E7"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Wie speichern elektrische und magnetische Felder  Energie und wie geben sie diese wieder ab?</w:t>
            </w:r>
          </w:p>
          <w:p w14:paraId="32DAA6B4" w14:textId="77777777" w:rsidR="0015270D" w:rsidRPr="0015270D" w:rsidRDefault="0015270D" w:rsidP="0015270D">
            <w:pPr>
              <w:spacing w:after="0" w:line="240" w:lineRule="auto"/>
              <w:jc w:val="left"/>
              <w:rPr>
                <w:rFonts w:eastAsia="Times New Roman" w:cs="Times New Roman"/>
                <w:b/>
                <w:bCs/>
                <w:i/>
                <w:iCs/>
                <w:u w:val="single"/>
                <w:lang w:eastAsia="de-DE"/>
              </w:rPr>
            </w:pPr>
          </w:p>
          <w:p w14:paraId="093A189E"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20 </w:t>
            </w:r>
            <w:proofErr w:type="spellStart"/>
            <w:r w:rsidRPr="0015270D">
              <w:rPr>
                <w:rFonts w:eastAsia="Times New Roman" w:cs="Arial"/>
                <w:lang w:eastAsia="de-DE"/>
              </w:rPr>
              <w:t>Ustd</w:t>
            </w:r>
            <w:proofErr w:type="spellEnd"/>
            <w:r w:rsidRPr="0015270D">
              <w:rPr>
                <w:rFonts w:eastAsia="Times New Roman" w:cs="Arial"/>
                <w:lang w:eastAsia="de-DE"/>
              </w:rPr>
              <w:t>.</w:t>
            </w:r>
          </w:p>
          <w:p w14:paraId="14CF14FB"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6764A1C5" w14:textId="77777777" w:rsidR="0015270D" w:rsidRPr="0015270D" w:rsidRDefault="0015270D" w:rsidP="0015270D">
            <w:pPr>
              <w:contextualSpacing/>
              <w:jc w:val="left"/>
              <w:rPr>
                <w:rFonts w:eastAsia="Arial" w:cs="Arial"/>
                <w:b/>
                <w:bCs/>
              </w:rPr>
            </w:pPr>
            <w:r w:rsidRPr="0015270D">
              <w:rPr>
                <w:rFonts w:eastAsia="Arial" w:cs="Arial"/>
                <w:b/>
                <w:bCs/>
              </w:rPr>
              <w:lastRenderedPageBreak/>
              <w:t>Ladungen, Felder und Induktion</w:t>
            </w:r>
          </w:p>
          <w:p w14:paraId="1A9EF270" w14:textId="77777777" w:rsidR="0015270D" w:rsidRPr="0015270D" w:rsidRDefault="0015270D" w:rsidP="00124986">
            <w:pPr>
              <w:widowControl w:val="0"/>
              <w:numPr>
                <w:ilvl w:val="0"/>
                <w:numId w:val="33"/>
              </w:numPr>
              <w:spacing w:before="44" w:after="0" w:line="240" w:lineRule="auto"/>
              <w:jc w:val="left"/>
              <w:rPr>
                <w:rFonts w:eastAsia="Arial" w:cs="Arial"/>
                <w:sz w:val="24"/>
                <w:szCs w:val="24"/>
              </w:rPr>
            </w:pPr>
            <w:r w:rsidRPr="0015270D">
              <w:rPr>
                <w:rFonts w:eastAsia="Arial" w:cs="Arial"/>
                <w:sz w:val="24"/>
                <w:szCs w:val="24"/>
              </w:rPr>
              <w:lastRenderedPageBreak/>
              <w:t xml:space="preserve">Elektrische Ladungen und Felder: </w:t>
            </w:r>
            <w:r w:rsidRPr="0015270D">
              <w:rPr>
                <w:rFonts w:eastAsia="Arial" w:cs="Arial"/>
                <w:color w:val="BFBFBF"/>
                <w:sz w:val="24"/>
                <w:szCs w:val="24"/>
              </w:rPr>
              <w:t xml:space="preserve">Ladungen, elektrische Felder, elektrische Feldstärke; </w:t>
            </w:r>
            <w:proofErr w:type="spellStart"/>
            <w:r w:rsidRPr="0015270D">
              <w:rPr>
                <w:rFonts w:eastAsia="Arial" w:cs="Arial"/>
                <w:color w:val="BFBFBF"/>
                <w:sz w:val="24"/>
                <w:szCs w:val="24"/>
              </w:rPr>
              <w:t>Coulomb’sches</w:t>
            </w:r>
            <w:proofErr w:type="spellEnd"/>
            <w:r w:rsidRPr="0015270D">
              <w:rPr>
                <w:rFonts w:eastAsia="Arial" w:cs="Arial"/>
                <w:color w:val="BFBFBF"/>
                <w:sz w:val="24"/>
                <w:szCs w:val="24"/>
              </w:rPr>
              <w:t xml:space="preserve"> Gesetz, </w:t>
            </w:r>
            <w:r w:rsidRPr="0015270D">
              <w:rPr>
                <w:rFonts w:eastAsia="Arial" w:cs="Arial"/>
                <w:color w:val="D9D9D9"/>
                <w:sz w:val="24"/>
                <w:szCs w:val="24"/>
              </w:rPr>
              <w:t xml:space="preserve">elektrisches Potential, elektrische Spannung, </w:t>
            </w:r>
            <w:r w:rsidRPr="0015270D">
              <w:rPr>
                <w:rFonts w:eastAsia="Arial" w:cs="Arial"/>
                <w:sz w:val="24"/>
                <w:szCs w:val="24"/>
              </w:rPr>
              <w:t xml:space="preserve">Kondensator und Kapazität; </w:t>
            </w:r>
            <w:r w:rsidRPr="0015270D">
              <w:rPr>
                <w:rFonts w:eastAsia="Arial" w:cs="Arial"/>
                <w:color w:val="BFBFBF"/>
                <w:sz w:val="24"/>
                <w:szCs w:val="24"/>
              </w:rPr>
              <w:t>magnetische Felder, magnetische Flussdichte</w:t>
            </w:r>
          </w:p>
          <w:p w14:paraId="5EC76D6E" w14:textId="77777777" w:rsidR="0015270D" w:rsidRPr="0015270D" w:rsidRDefault="0015270D" w:rsidP="00124986">
            <w:pPr>
              <w:widowControl w:val="0"/>
              <w:numPr>
                <w:ilvl w:val="0"/>
                <w:numId w:val="33"/>
              </w:numPr>
              <w:spacing w:before="44" w:after="0" w:line="240" w:lineRule="auto"/>
              <w:jc w:val="left"/>
              <w:rPr>
                <w:rFonts w:eastAsia="Arial" w:cs="Arial"/>
                <w:sz w:val="24"/>
                <w:szCs w:val="24"/>
              </w:rPr>
            </w:pPr>
            <w:r w:rsidRPr="0015270D">
              <w:rPr>
                <w:rFonts w:eastAsia="Arial" w:cs="Arial"/>
                <w:sz w:val="24"/>
                <w:szCs w:val="24"/>
              </w:rPr>
              <w:t xml:space="preserve">Elektromagnetische Induktion: </w:t>
            </w:r>
            <w:r w:rsidRPr="0015270D">
              <w:rPr>
                <w:rFonts w:eastAsia="Arial" w:cs="Arial"/>
                <w:color w:val="D9D9D9"/>
                <w:sz w:val="24"/>
                <w:szCs w:val="24"/>
              </w:rPr>
              <w:t xml:space="preserve">magnetischer Fluss, Induktionsgesetz, </w:t>
            </w:r>
            <w:proofErr w:type="spellStart"/>
            <w:r w:rsidRPr="0015270D">
              <w:rPr>
                <w:rFonts w:eastAsia="Arial" w:cs="Arial"/>
                <w:color w:val="D9D9D9"/>
                <w:sz w:val="24"/>
                <w:szCs w:val="24"/>
              </w:rPr>
              <w:t>Lenz’sche</w:t>
            </w:r>
            <w:proofErr w:type="spellEnd"/>
            <w:r w:rsidRPr="0015270D">
              <w:rPr>
                <w:rFonts w:eastAsia="Arial" w:cs="Arial"/>
                <w:color w:val="D9D9D9"/>
                <w:sz w:val="24"/>
                <w:szCs w:val="24"/>
              </w:rPr>
              <w:t xml:space="preserve"> Regel; Selbstinduktion</w:t>
            </w:r>
            <w:r w:rsidRPr="0015270D">
              <w:rPr>
                <w:rFonts w:eastAsia="Arial" w:cs="Arial"/>
                <w:color w:val="A6A6A6"/>
                <w:sz w:val="24"/>
                <w:szCs w:val="24"/>
              </w:rPr>
              <w:t xml:space="preserve">, </w:t>
            </w:r>
            <w:r w:rsidRPr="0015270D">
              <w:rPr>
                <w:rFonts w:eastAsia="Arial" w:cs="Arial"/>
                <w:sz w:val="24"/>
                <w:szCs w:val="24"/>
              </w:rPr>
              <w:t>Induktivität</w:t>
            </w:r>
          </w:p>
          <w:p w14:paraId="23BDFE63" w14:textId="77777777" w:rsidR="0015270D" w:rsidRPr="0015270D" w:rsidRDefault="0015270D" w:rsidP="0015270D">
            <w:pPr>
              <w:spacing w:after="0" w:line="240" w:lineRule="auto"/>
              <w:jc w:val="left"/>
              <w:rPr>
                <w:rFonts w:eastAsia="Arial" w:cs="Arial"/>
                <w:b/>
                <w:bCs/>
                <w:sz w:val="24"/>
                <w:szCs w:val="24"/>
                <w:lang w:eastAsia="de-DE"/>
              </w:rPr>
            </w:pPr>
          </w:p>
        </w:tc>
        <w:tc>
          <w:tcPr>
            <w:tcW w:w="2858" w:type="pct"/>
          </w:tcPr>
          <w:p w14:paraId="4AD4E53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 xml:space="preserve">beschreiben qualitativ und quantitativ die Zusammenhänge von Ladung, Spannung und Stromstärke unter Berücksichtigung der Parameter Kapazität und Widerstand bei Lade- </w:t>
            </w:r>
            <w:r w:rsidRPr="0015270D">
              <w:rPr>
                <w:rFonts w:eastAsia="Calibri" w:cs="Times New Roman"/>
                <w:sz w:val="20"/>
              </w:rPr>
              <w:lastRenderedPageBreak/>
              <w:t>und Entladevorgängen am Kondensator auch mithilfe von Differentialgleichungen und deren vorgegebenen Lösungsansätzen(S3, S6, S7, E4, K7),</w:t>
            </w:r>
          </w:p>
          <w:p w14:paraId="646B6E1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geben die in homogenen elektrischen und magnetischen Feldern gespeicherte Energie in Abhängigkeit der elektrischen Größen und der Kenngrößen der Bauelemente an (S1, S3, E2)</w:t>
            </w:r>
          </w:p>
          <w:p w14:paraId="086B37C8"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prüfen Hypothesen zur Veränderung der Kapazität eines Kondensators durch ein Dielektrikum (E2, E3, S1),</w:t>
            </w:r>
          </w:p>
          <w:p w14:paraId="1447BBD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szCs w:val="20"/>
              </w:rPr>
            </w:pPr>
            <w:r w:rsidRPr="0015270D">
              <w:rPr>
                <w:rFonts w:eastAsia="Calibri" w:cs="Times New Roman"/>
                <w:sz w:val="20"/>
              </w:rPr>
              <w:t>ermitteln anhand von Messkurven zu Auf- und Entladevorgängen bei Kondensatoren sowie zu Ein- und Ausschaltvorgängen bei Spulen zugehörige Kenngrößen (E4, E6, S6),</w:t>
            </w:r>
          </w:p>
        </w:tc>
      </w:tr>
      <w:tr w:rsidR="0015270D" w:rsidRPr="0015270D" w14:paraId="25C2B61A" w14:textId="77777777" w:rsidTr="00CD4A5C">
        <w:tc>
          <w:tcPr>
            <w:tcW w:w="1009" w:type="pct"/>
          </w:tcPr>
          <w:p w14:paraId="68C30A64"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w:t>
            </w:r>
          </w:p>
          <w:p w14:paraId="1D72873B" w14:textId="77777777" w:rsidR="0015270D" w:rsidRPr="0015270D" w:rsidRDefault="0015270D" w:rsidP="0015270D">
            <w:pPr>
              <w:spacing w:after="0" w:line="240" w:lineRule="auto"/>
              <w:jc w:val="left"/>
              <w:rPr>
                <w:rFonts w:eastAsia="Times New Roman" w:cs="Arial"/>
                <w:b/>
                <w:bCs/>
                <w:u w:val="single"/>
                <w:lang w:eastAsia="de-DE"/>
              </w:rPr>
            </w:pPr>
          </w:p>
          <w:p w14:paraId="4DBAA14C"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Mechanische und elektromagnetische Schwingungen und deren Eigenschaften</w:t>
            </w:r>
          </w:p>
          <w:p w14:paraId="0BCAC9AA" w14:textId="77777777" w:rsidR="0015270D" w:rsidRPr="0015270D" w:rsidRDefault="0015270D" w:rsidP="0015270D">
            <w:pPr>
              <w:spacing w:after="0" w:line="240" w:lineRule="auto"/>
              <w:jc w:val="left"/>
              <w:rPr>
                <w:rFonts w:eastAsia="Times New Roman" w:cs="Arial"/>
                <w:b/>
                <w:bCs/>
                <w:u w:val="single"/>
                <w:lang w:eastAsia="de-DE"/>
              </w:rPr>
            </w:pPr>
          </w:p>
          <w:p w14:paraId="7DA72531"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Welche Analogien gibt es zwischen mechanischen  und elektromagnetischen schwingenden Systemen?</w:t>
            </w:r>
          </w:p>
          <w:p w14:paraId="104ACFFA" w14:textId="77777777" w:rsidR="0015270D" w:rsidRPr="0015270D" w:rsidRDefault="0015270D" w:rsidP="0015270D">
            <w:pPr>
              <w:spacing w:after="0" w:line="240" w:lineRule="auto"/>
              <w:jc w:val="left"/>
              <w:rPr>
                <w:rFonts w:eastAsia="Times New Roman" w:cs="Times New Roman"/>
                <w:i/>
                <w:iCs/>
                <w:lang w:eastAsia="de-DE"/>
              </w:rPr>
            </w:pPr>
          </w:p>
          <w:p w14:paraId="21195103"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40 </w:t>
            </w:r>
            <w:proofErr w:type="spellStart"/>
            <w:r w:rsidRPr="0015270D">
              <w:rPr>
                <w:rFonts w:eastAsia="Times New Roman" w:cs="Arial"/>
                <w:lang w:eastAsia="de-DE"/>
              </w:rPr>
              <w:t>Ustd</w:t>
            </w:r>
            <w:proofErr w:type="spellEnd"/>
            <w:r w:rsidRPr="0015270D">
              <w:rPr>
                <w:rFonts w:eastAsia="Times New Roman" w:cs="Arial"/>
                <w:lang w:eastAsia="de-DE"/>
              </w:rPr>
              <w:t>.</w:t>
            </w:r>
          </w:p>
          <w:p w14:paraId="6345937D" w14:textId="77777777" w:rsidR="0015270D" w:rsidRPr="0015270D" w:rsidRDefault="0015270D" w:rsidP="0015270D">
            <w:pPr>
              <w:spacing w:after="0" w:line="240" w:lineRule="auto"/>
              <w:jc w:val="left"/>
              <w:rPr>
                <w:rFonts w:eastAsia="Times New Roman" w:cs="Times New Roman"/>
                <w:i/>
                <w:iCs/>
                <w:lang w:eastAsia="de-DE"/>
              </w:rPr>
            </w:pPr>
          </w:p>
          <w:p w14:paraId="7F381379"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25500CD5" w14:textId="77777777" w:rsidR="0015270D" w:rsidRPr="0015270D" w:rsidRDefault="0015270D" w:rsidP="0015270D">
            <w:pPr>
              <w:widowControl w:val="0"/>
              <w:spacing w:before="44" w:after="0" w:line="240" w:lineRule="auto"/>
              <w:jc w:val="left"/>
              <w:rPr>
                <w:rFonts w:eastAsia="Arial" w:cs="Arial"/>
              </w:rPr>
            </w:pPr>
            <w:r w:rsidRPr="0015270D">
              <w:rPr>
                <w:rFonts w:eastAsia="Arial" w:cs="Arial"/>
                <w:b/>
                <w:bCs/>
              </w:rPr>
              <w:t>Schwingende Systeme und Wellen</w:t>
            </w:r>
          </w:p>
          <w:p w14:paraId="0B09153C" w14:textId="77777777" w:rsidR="0015270D" w:rsidRPr="0015270D" w:rsidRDefault="0015270D" w:rsidP="00124986">
            <w:pPr>
              <w:widowControl w:val="0"/>
              <w:numPr>
                <w:ilvl w:val="0"/>
                <w:numId w:val="34"/>
              </w:numPr>
              <w:spacing w:before="44" w:after="0" w:line="240" w:lineRule="auto"/>
              <w:jc w:val="left"/>
              <w:rPr>
                <w:rFonts w:eastAsia="Arial" w:cs="Arial"/>
              </w:rPr>
            </w:pPr>
            <w:r w:rsidRPr="0015270D">
              <w:rPr>
                <w:rFonts w:eastAsia="Arial" w:cs="Arial"/>
              </w:rPr>
              <w:t xml:space="preserve">Schwingungen </w:t>
            </w:r>
            <w:r w:rsidRPr="0015270D">
              <w:rPr>
                <w:rFonts w:eastAsia="Arial" w:cs="Arial"/>
                <w:color w:val="BFBFBF"/>
              </w:rPr>
              <w:t>und Wellen</w:t>
            </w:r>
            <w:r w:rsidRPr="0015270D">
              <w:rPr>
                <w:rFonts w:eastAsia="Arial" w:cs="Arial"/>
              </w:rPr>
              <w:t xml:space="preserve">: harmonische Schwingungen und ihre Kenngrößen; </w:t>
            </w:r>
            <w:proofErr w:type="spellStart"/>
            <w:r w:rsidRPr="0015270D">
              <w:rPr>
                <w:rFonts w:eastAsia="Arial" w:cs="Arial"/>
                <w:color w:val="BFBFBF"/>
              </w:rPr>
              <w:t>Huygens’sches</w:t>
            </w:r>
            <w:proofErr w:type="spellEnd"/>
            <w:r w:rsidRPr="0015270D">
              <w:rPr>
                <w:rFonts w:eastAsia="Arial" w:cs="Arial"/>
                <w:color w:val="BFBFBF"/>
              </w:rPr>
              <w:t xml:space="preserve"> Prinzip, Reflexion, Brechung, Beugung; Polarisation und </w:t>
            </w:r>
            <w:r w:rsidRPr="0015270D">
              <w:rPr>
                <w:rFonts w:eastAsia="Arial" w:cs="Arial"/>
                <w:color w:val="BFBFBF"/>
              </w:rPr>
              <w:br/>
              <w:t>Superposition von Wellen; Michelson-Interferometer</w:t>
            </w:r>
          </w:p>
          <w:p w14:paraId="768047B4" w14:textId="77777777" w:rsidR="0015270D" w:rsidRPr="0015270D" w:rsidRDefault="0015270D" w:rsidP="00124986">
            <w:pPr>
              <w:keepNext/>
              <w:numPr>
                <w:ilvl w:val="0"/>
                <w:numId w:val="34"/>
              </w:numPr>
              <w:spacing w:after="0" w:line="240" w:lineRule="auto"/>
              <w:contextualSpacing/>
              <w:jc w:val="left"/>
              <w:rPr>
                <w:rFonts w:eastAsia="Arial" w:cs="Arial"/>
                <w:b/>
                <w:bCs/>
                <w:sz w:val="24"/>
                <w:szCs w:val="24"/>
              </w:rPr>
            </w:pPr>
            <w:r w:rsidRPr="0015270D">
              <w:rPr>
                <w:rFonts w:eastAsia="Calibri" w:cs="Times New Roman"/>
              </w:rPr>
              <w:t xml:space="preserve">Schwingende Systeme: Federpendel, Fadenpendel, Resonanz; Schwingkreis, </w:t>
            </w:r>
            <w:proofErr w:type="spellStart"/>
            <w:r w:rsidRPr="0015270D">
              <w:rPr>
                <w:rFonts w:eastAsia="Calibri" w:cs="Times New Roman"/>
              </w:rPr>
              <w:t>Hertz’scher</w:t>
            </w:r>
            <w:proofErr w:type="spellEnd"/>
            <w:r w:rsidRPr="0015270D">
              <w:rPr>
                <w:rFonts w:eastAsia="Calibri" w:cs="Times New Roman"/>
              </w:rPr>
              <w:t xml:space="preserve"> Dipol</w:t>
            </w:r>
          </w:p>
        </w:tc>
        <w:tc>
          <w:tcPr>
            <w:tcW w:w="2858" w:type="pct"/>
          </w:tcPr>
          <w:p w14:paraId="324BCB5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die Eigenschaften harmonischer mechanischer Schwingungen und Wellen sowie deren Beschreibungsgrößen Elongation, Amplitude, Periodendauer, Frequenz, Wellenlänge und Ausbreitungsgeschwindigkeit und deren Zusammenhänge (S1, S3, K4),</w:t>
            </w:r>
          </w:p>
          <w:p w14:paraId="20C4815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vergleichen mechanische und elektromagnetische Schwingungen unter energetischen Aspekten und hinsichtlich der jeweiligen Kenngrößen (S1, S3),</w:t>
            </w:r>
          </w:p>
          <w:p w14:paraId="2DA23A4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qualitativ die physikalischen Prozesse bei ungedämpften, gedämpften und erzwungenen mechanischen und elektromagnetischen Schwingungen (S1, E1),</w:t>
            </w:r>
          </w:p>
          <w:p w14:paraId="43A16EB5" w14:textId="53ACF1CA"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leiten</w:t>
            </w:r>
            <w:r w:rsidR="00F209DD">
              <w:rPr>
                <w:rFonts w:eastAsia="Calibri" w:cs="Times New Roman"/>
                <w:sz w:val="20"/>
              </w:rPr>
              <w:t xml:space="preserve"> für das Federpendel</w:t>
            </w:r>
            <w:r w:rsidR="00410CE8">
              <w:rPr>
                <w:rFonts w:eastAsia="Calibri" w:cs="Times New Roman"/>
                <w:sz w:val="20"/>
              </w:rPr>
              <w:t xml:space="preserve"> und unter Berücksichtigung der Kleinwinkelnäherung für das Fadenpendel aus dem </w:t>
            </w:r>
            <w:r w:rsidRPr="0015270D">
              <w:rPr>
                <w:rFonts w:eastAsia="Calibri" w:cs="Times New Roman"/>
                <w:sz w:val="20"/>
              </w:rPr>
              <w:t>linearen Kraftgesetz die zugehörige</w:t>
            </w:r>
            <w:r w:rsidR="00D247A0">
              <w:rPr>
                <w:rFonts w:eastAsia="Calibri" w:cs="Times New Roman"/>
                <w:sz w:val="20"/>
              </w:rPr>
              <w:t>n</w:t>
            </w:r>
            <w:r w:rsidRPr="0015270D">
              <w:rPr>
                <w:rFonts w:eastAsia="Calibri" w:cs="Times New Roman"/>
                <w:sz w:val="20"/>
              </w:rPr>
              <w:t xml:space="preserve"> Differentialgleichung</w:t>
            </w:r>
            <w:r w:rsidR="00D247A0">
              <w:rPr>
                <w:rFonts w:eastAsia="Calibri" w:cs="Times New Roman"/>
                <w:sz w:val="20"/>
              </w:rPr>
              <w:t>en</w:t>
            </w:r>
            <w:r w:rsidRPr="0015270D">
              <w:rPr>
                <w:rFonts w:eastAsia="Calibri" w:cs="Times New Roman"/>
                <w:sz w:val="20"/>
              </w:rPr>
              <w:t xml:space="preserve"> her (S3, S7, E2),</w:t>
            </w:r>
          </w:p>
          <w:p w14:paraId="2320FE35" w14:textId="2A56B4F9"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ermitteln mithilfe der Differentialgleichungen und der Lösungsansätze für d</w:t>
            </w:r>
            <w:r w:rsidR="002A05E4">
              <w:rPr>
                <w:rFonts w:eastAsia="Calibri" w:cs="Times New Roman"/>
                <w:sz w:val="20"/>
              </w:rPr>
              <w:t>as</w:t>
            </w:r>
            <w:r w:rsidRPr="0015270D">
              <w:rPr>
                <w:rFonts w:eastAsia="Calibri" w:cs="Times New Roman"/>
                <w:sz w:val="20"/>
              </w:rPr>
              <w:t xml:space="preserve"> ungedämpfte </w:t>
            </w:r>
            <w:r w:rsidR="00D247A0">
              <w:rPr>
                <w:rFonts w:eastAsia="Calibri" w:cs="Times New Roman"/>
                <w:sz w:val="20"/>
              </w:rPr>
              <w:t xml:space="preserve">Fadenpendel, die ungedämpfte </w:t>
            </w:r>
            <w:r w:rsidRPr="0015270D">
              <w:rPr>
                <w:rFonts w:eastAsia="Calibri" w:cs="Times New Roman"/>
                <w:sz w:val="20"/>
              </w:rPr>
              <w:t>F</w:t>
            </w:r>
            <w:r w:rsidR="002A05E4">
              <w:rPr>
                <w:rFonts w:eastAsia="Calibri" w:cs="Times New Roman"/>
                <w:sz w:val="20"/>
              </w:rPr>
              <w:t>eder</w:t>
            </w:r>
            <w:r w:rsidRPr="0015270D">
              <w:rPr>
                <w:rFonts w:eastAsia="Calibri" w:cs="Times New Roman"/>
                <w:sz w:val="20"/>
              </w:rPr>
              <w:t>schwingung</w:t>
            </w:r>
            <w:r w:rsidR="002A05E4">
              <w:rPr>
                <w:rFonts w:eastAsia="Calibri" w:cs="Times New Roman"/>
                <w:sz w:val="20"/>
              </w:rPr>
              <w:t xml:space="preserve"> und den ungedämpften</w:t>
            </w:r>
            <w:r w:rsidR="009712A7">
              <w:rPr>
                <w:rFonts w:eastAsia="Calibri" w:cs="Times New Roman"/>
                <w:sz w:val="20"/>
              </w:rPr>
              <w:t xml:space="preserve"> Schwingkreis</w:t>
            </w:r>
            <w:r w:rsidRPr="0015270D">
              <w:rPr>
                <w:rFonts w:eastAsia="Calibri" w:cs="Times New Roman"/>
                <w:sz w:val="20"/>
              </w:rPr>
              <w:t xml:space="preserve"> die Periodendauer </w:t>
            </w:r>
            <w:r w:rsidR="009712A7">
              <w:rPr>
                <w:rFonts w:eastAsia="Calibri" w:cs="Times New Roman"/>
                <w:sz w:val="20"/>
              </w:rPr>
              <w:t>sowie</w:t>
            </w:r>
            <w:r w:rsidRPr="0015270D">
              <w:rPr>
                <w:rFonts w:eastAsia="Calibri" w:cs="Times New Roman"/>
                <w:sz w:val="20"/>
              </w:rPr>
              <w:t xml:space="preserve"> die </w:t>
            </w:r>
            <w:proofErr w:type="spellStart"/>
            <w:r w:rsidRPr="0015270D">
              <w:rPr>
                <w:rFonts w:eastAsia="Calibri" w:cs="Times New Roman"/>
                <w:sz w:val="20"/>
              </w:rPr>
              <w:t>Thomson’sche</w:t>
            </w:r>
            <w:proofErr w:type="spellEnd"/>
            <w:r w:rsidRPr="0015270D">
              <w:rPr>
                <w:rFonts w:eastAsia="Calibri" w:cs="Times New Roman"/>
                <w:sz w:val="20"/>
              </w:rPr>
              <w:t xml:space="preserve"> Gleichung (S3, S7, E8),</w:t>
            </w:r>
          </w:p>
          <w:p w14:paraId="43C4F2AC"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beschreiben den </w:t>
            </w:r>
            <w:proofErr w:type="spellStart"/>
            <w:r w:rsidRPr="0015270D">
              <w:rPr>
                <w:rFonts w:eastAsia="Calibri" w:cs="Times New Roman"/>
                <w:sz w:val="20"/>
              </w:rPr>
              <w:t>Hertz’schen</w:t>
            </w:r>
            <w:proofErr w:type="spellEnd"/>
            <w:r w:rsidRPr="0015270D">
              <w:rPr>
                <w:rFonts w:eastAsia="Calibri" w:cs="Times New Roman"/>
                <w:sz w:val="20"/>
              </w:rPr>
              <w:t xml:space="preserve"> Dipol als (offenen) Schwingkreis (S1, S2, K8),</w:t>
            </w:r>
          </w:p>
          <w:p w14:paraId="759E8BE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untersuchen experimentell die Abhängigkeit der Periodendauer und Amplitudenabnahme von Einflussgrößen bei mechanischen und elektromagnetischen harmonischen Schwingungen unter Anwendung digitaler Werkzeuge (E4, S4), </w:t>
            </w:r>
            <w:r w:rsidRPr="0015270D">
              <w:rPr>
                <w:rFonts w:eastAsia="Calibri" w:cs="Times New Roman"/>
                <w:sz w:val="20"/>
                <w:highlight w:val="yellow"/>
              </w:rPr>
              <w:t>(MKR 1.2)</w:t>
            </w:r>
          </w:p>
          <w:p w14:paraId="5E69C11B" w14:textId="03B7ECC8"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 xml:space="preserve">untersuchen experimentell am Beispiel des Federpendels das Phänomen der Resonanz auch unter Rückbezug auf Alltagssituationen (E5, E6, K1), </w:t>
            </w:r>
          </w:p>
          <w:p w14:paraId="1A221ED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beurteilen Maßnahmen zur Vermeidung von Resonanzkatastrophen (B5, B6, K2),</w:t>
            </w:r>
          </w:p>
          <w:p w14:paraId="2A053B5A"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unterscheiden am Beispiel von Schwingungen deduktives und induktives Vorgehen als Grundmethoden der Erkenntnisgewinnung (B8, K4)</w:t>
            </w:r>
          </w:p>
        </w:tc>
      </w:tr>
      <w:tr w:rsidR="0015270D" w:rsidRPr="0015270D" w14:paraId="5AC1F236" w14:textId="77777777" w:rsidTr="00CD4A5C">
        <w:tc>
          <w:tcPr>
            <w:tcW w:w="1009" w:type="pct"/>
          </w:tcPr>
          <w:p w14:paraId="39D0C515"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VI</w:t>
            </w:r>
          </w:p>
          <w:p w14:paraId="192594F7" w14:textId="77777777" w:rsidR="0015270D" w:rsidRPr="0015270D" w:rsidRDefault="0015270D" w:rsidP="0015270D">
            <w:pPr>
              <w:spacing w:after="0" w:line="240" w:lineRule="auto"/>
              <w:jc w:val="left"/>
              <w:rPr>
                <w:rFonts w:eastAsia="Times New Roman" w:cs="Arial"/>
                <w:b/>
                <w:bCs/>
                <w:u w:val="single"/>
                <w:lang w:eastAsia="de-DE"/>
              </w:rPr>
            </w:pPr>
          </w:p>
          <w:p w14:paraId="51D09581" w14:textId="77777777" w:rsidR="0015270D" w:rsidRPr="0015270D" w:rsidRDefault="0015270D" w:rsidP="0015270D">
            <w:pPr>
              <w:keepNext/>
              <w:spacing w:after="0" w:line="240" w:lineRule="auto"/>
              <w:jc w:val="left"/>
              <w:rPr>
                <w:rFonts w:eastAsia="Times New Roman" w:cs="Arial"/>
                <w:b/>
                <w:bCs/>
                <w:lang w:eastAsia="de-DE"/>
              </w:rPr>
            </w:pPr>
            <w:r w:rsidRPr="0015270D">
              <w:rPr>
                <w:rFonts w:eastAsia="Times New Roman" w:cs="Arial"/>
                <w:b/>
                <w:bCs/>
                <w:lang w:eastAsia="de-DE"/>
              </w:rPr>
              <w:t>Wellen und Interferenzphänomene</w:t>
            </w:r>
          </w:p>
          <w:p w14:paraId="4A046488" w14:textId="77777777" w:rsidR="0015270D" w:rsidRPr="0015270D" w:rsidRDefault="0015270D" w:rsidP="0015270D">
            <w:pPr>
              <w:keepNext/>
              <w:spacing w:after="0" w:line="240" w:lineRule="auto"/>
              <w:jc w:val="left"/>
              <w:rPr>
                <w:rFonts w:eastAsia="Times New Roman" w:cs="Times New Roman"/>
                <w:i/>
                <w:iCs/>
                <w:lang w:eastAsia="de-DE"/>
              </w:rPr>
            </w:pPr>
          </w:p>
          <w:p w14:paraId="25919A1D" w14:textId="77777777" w:rsidR="0015270D" w:rsidRPr="0015270D" w:rsidRDefault="0015270D" w:rsidP="0015270D">
            <w:pPr>
              <w:keepNext/>
              <w:spacing w:after="0" w:line="240" w:lineRule="auto"/>
              <w:jc w:val="left"/>
              <w:rPr>
                <w:rFonts w:eastAsia="Times New Roman" w:cs="Times New Roman"/>
                <w:i/>
                <w:iCs/>
                <w:lang w:eastAsia="de-DE"/>
              </w:rPr>
            </w:pPr>
            <w:r w:rsidRPr="0015270D">
              <w:rPr>
                <w:rFonts w:eastAsia="Times New Roman" w:cs="Times New Roman"/>
                <w:i/>
                <w:iCs/>
                <w:lang w:eastAsia="de-DE"/>
              </w:rPr>
              <w:t>Warum kam es im 17. Jh. zu einem Streit über das Licht/die Natur des Lichts?</w:t>
            </w:r>
          </w:p>
          <w:p w14:paraId="5DD202CE" w14:textId="77777777" w:rsidR="0015270D" w:rsidRPr="0015270D" w:rsidRDefault="0015270D" w:rsidP="0015270D">
            <w:pPr>
              <w:keepNext/>
              <w:spacing w:after="0" w:line="240" w:lineRule="auto"/>
              <w:jc w:val="left"/>
              <w:rPr>
                <w:rFonts w:eastAsia="Times New Roman" w:cs="Times New Roman"/>
                <w:i/>
                <w:iCs/>
                <w:lang w:eastAsia="de-DE"/>
              </w:rPr>
            </w:pPr>
          </w:p>
          <w:p w14:paraId="5CC2827C" w14:textId="77777777" w:rsidR="0015270D" w:rsidRPr="0015270D" w:rsidRDefault="0015270D" w:rsidP="0015270D">
            <w:pPr>
              <w:keepNext/>
              <w:spacing w:after="0" w:line="240" w:lineRule="auto"/>
              <w:jc w:val="left"/>
              <w:rPr>
                <w:rFonts w:eastAsia="Times New Roman" w:cs="Times New Roman"/>
                <w:i/>
                <w:iCs/>
                <w:lang w:eastAsia="de-DE"/>
              </w:rPr>
            </w:pPr>
            <w:r w:rsidRPr="0015270D">
              <w:rPr>
                <w:rFonts w:eastAsia="Times New Roman" w:cs="Times New Roman"/>
                <w:i/>
                <w:iCs/>
                <w:lang w:eastAsia="de-DE"/>
              </w:rPr>
              <w:t>Ist für die Ausbreitung elektromagnetischer Wellen ein Trägermedium notwendig?</w:t>
            </w:r>
          </w:p>
          <w:p w14:paraId="2D14AD3C"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(Gibt es den „Äther“?)</w:t>
            </w:r>
          </w:p>
          <w:p w14:paraId="0D4696A4" w14:textId="77777777" w:rsidR="0015270D" w:rsidRPr="0015270D" w:rsidRDefault="0015270D" w:rsidP="0015270D">
            <w:pPr>
              <w:spacing w:after="0" w:line="240" w:lineRule="auto"/>
              <w:jc w:val="left"/>
              <w:rPr>
                <w:rFonts w:eastAsia="Times New Roman" w:cs="Times New Roman"/>
                <w:b/>
                <w:bCs/>
                <w:i/>
                <w:iCs/>
                <w:u w:val="single"/>
                <w:lang w:eastAsia="de-DE"/>
              </w:rPr>
            </w:pPr>
          </w:p>
          <w:p w14:paraId="680DBBC3"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10-15 </w:t>
            </w:r>
            <w:proofErr w:type="spellStart"/>
            <w:r w:rsidRPr="0015270D">
              <w:rPr>
                <w:rFonts w:eastAsia="Times New Roman" w:cs="Arial"/>
                <w:lang w:eastAsia="de-DE"/>
              </w:rPr>
              <w:t>Ustd</w:t>
            </w:r>
            <w:proofErr w:type="spellEnd"/>
            <w:r w:rsidRPr="0015270D">
              <w:rPr>
                <w:rFonts w:eastAsia="Times New Roman" w:cs="Arial"/>
                <w:lang w:eastAsia="de-DE"/>
              </w:rPr>
              <w:t>.</w:t>
            </w:r>
          </w:p>
          <w:p w14:paraId="71E90BCB"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1476506D" w14:textId="77777777" w:rsidR="0015270D" w:rsidRPr="0015270D" w:rsidRDefault="0015270D" w:rsidP="0015270D">
            <w:pPr>
              <w:widowControl w:val="0"/>
              <w:spacing w:before="44" w:after="0" w:line="240" w:lineRule="auto"/>
              <w:jc w:val="left"/>
              <w:rPr>
                <w:rFonts w:eastAsia="Arial" w:cs="Arial"/>
              </w:rPr>
            </w:pPr>
            <w:r w:rsidRPr="0015270D">
              <w:rPr>
                <w:rFonts w:eastAsia="Arial" w:cs="Arial"/>
                <w:b/>
                <w:bCs/>
              </w:rPr>
              <w:t>Schwingende Systeme und Wellen</w:t>
            </w:r>
          </w:p>
          <w:p w14:paraId="19F82BCF" w14:textId="77777777" w:rsidR="0015270D" w:rsidRPr="0015270D" w:rsidRDefault="0015270D" w:rsidP="00124986">
            <w:pPr>
              <w:widowControl w:val="0"/>
              <w:numPr>
                <w:ilvl w:val="0"/>
                <w:numId w:val="39"/>
              </w:numPr>
              <w:spacing w:before="44" w:after="0" w:line="240" w:lineRule="auto"/>
              <w:jc w:val="left"/>
              <w:rPr>
                <w:rFonts w:eastAsia="Arial" w:cs="Arial"/>
              </w:rPr>
            </w:pPr>
            <w:r w:rsidRPr="0015270D">
              <w:rPr>
                <w:rFonts w:eastAsia="Arial" w:cs="Arial"/>
                <w:color w:val="BFBFBF"/>
              </w:rPr>
              <w:t xml:space="preserve">Schwingungen und </w:t>
            </w:r>
            <w:r w:rsidRPr="0015270D">
              <w:rPr>
                <w:rFonts w:eastAsia="Arial" w:cs="Arial"/>
              </w:rPr>
              <w:t xml:space="preserve">Wellen: </w:t>
            </w:r>
            <w:r w:rsidRPr="0015270D">
              <w:rPr>
                <w:rFonts w:eastAsia="Arial" w:cs="Arial"/>
                <w:color w:val="BFBFBF"/>
              </w:rPr>
              <w:t>harmonische Schwingungen und ihre Kenngrößen;</w:t>
            </w:r>
            <w:r w:rsidRPr="0015270D">
              <w:rPr>
                <w:rFonts w:eastAsia="Arial" w:cs="Arial"/>
              </w:rPr>
              <w:t xml:space="preserve"> </w:t>
            </w:r>
            <w:proofErr w:type="spellStart"/>
            <w:r w:rsidRPr="0015270D">
              <w:rPr>
                <w:rFonts w:eastAsia="Arial" w:cs="Arial"/>
              </w:rPr>
              <w:t>Huygens‘sches</w:t>
            </w:r>
            <w:proofErr w:type="spellEnd"/>
            <w:r w:rsidRPr="0015270D">
              <w:rPr>
                <w:rFonts w:eastAsia="Arial" w:cs="Arial"/>
              </w:rPr>
              <w:t xml:space="preserve"> Prinzip, Reflexion, Brechung, Beugung; Polarisation und </w:t>
            </w:r>
            <w:r w:rsidRPr="0015270D">
              <w:rPr>
                <w:rFonts w:eastAsia="Arial" w:cs="Arial"/>
              </w:rPr>
              <w:br/>
              <w:t>Superposition von Wellen; Michelson-Interferometer</w:t>
            </w:r>
          </w:p>
          <w:p w14:paraId="60B55F3E" w14:textId="77777777" w:rsidR="0015270D" w:rsidRPr="0015270D" w:rsidRDefault="0015270D" w:rsidP="0015270D">
            <w:pPr>
              <w:contextualSpacing/>
              <w:jc w:val="left"/>
              <w:rPr>
                <w:rFonts w:eastAsia="Arial" w:cs="Arial"/>
                <w:b/>
                <w:bCs/>
                <w:sz w:val="24"/>
                <w:szCs w:val="24"/>
              </w:rPr>
            </w:pPr>
          </w:p>
        </w:tc>
        <w:tc>
          <w:tcPr>
            <w:tcW w:w="2858" w:type="pct"/>
          </w:tcPr>
          <w:p w14:paraId="2913AC7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die Eigenschaften harmonischer mechanischer Schwingungen und Wellen sowie deren Beschreibungsgrößen Elongation, Amplitude, Periodendauer, Frequenz, Wellenlänge und Ausbreitungsgeschwindigkeit und deren Zusammenhänge (S1, S3, K4),</w:t>
            </w:r>
          </w:p>
          <w:p w14:paraId="72CBE3A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erläutern mithilfe der Wellenwanne qualitativ auf der Grundlage des </w:t>
            </w:r>
            <w:proofErr w:type="spellStart"/>
            <w:r w:rsidRPr="0015270D">
              <w:rPr>
                <w:rFonts w:eastAsia="Calibri" w:cs="Times New Roman"/>
                <w:sz w:val="20"/>
              </w:rPr>
              <w:t>Huygens’schen</w:t>
            </w:r>
            <w:proofErr w:type="spellEnd"/>
            <w:r w:rsidRPr="0015270D">
              <w:rPr>
                <w:rFonts w:eastAsia="Calibri" w:cs="Times New Roman"/>
                <w:sz w:val="20"/>
              </w:rPr>
              <w:t xml:space="preserve"> Prinzips Kreiswellen, ebene Wellen sowie die Phänomene Reflexion, Brechung, Beugung und Interferenz (S1, E4, K6),</w:t>
            </w:r>
          </w:p>
          <w:p w14:paraId="12E9BE7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mathematisch die räumliche und zeitliche Entwicklung einer harmonischen eindimensionalen Welle (S1, S2, S3, S7),</w:t>
            </w:r>
          </w:p>
          <w:p w14:paraId="2C3C7648"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erklären mithilfe der Superposition stehende Wellen (S1, E6, K3),</w:t>
            </w:r>
          </w:p>
          <w:p w14:paraId="2692719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die lineare Polarisation als Unterscheidungsmerkmal von Longitudinal- und Transversalwellen (S2, E3, K8),</w:t>
            </w:r>
          </w:p>
          <w:p w14:paraId="5B1C61A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stellen für Einzel-, Doppelspalt und Gitter die Bedingungen für konstruktive und destruktive Interferenz und deren quantitative Bestätigung im Experiment für mono- und polychromatisches Licht dar (S1, S3, S6, E6), </w:t>
            </w:r>
          </w:p>
          <w:p w14:paraId="6ADA4B08"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qualitativ die Entstehung eines elektrischen bzw. magnetischen Wirbelfelds bei B- bzw. E-Feldänderung und die Ausbreitung einer elektromagnetischen Welle (S1, K4).</w:t>
            </w:r>
          </w:p>
          <w:p w14:paraId="537D612D"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weisen anhand des Interferenzmusters bei Spalt- und Gitterversuchen die Welleneigenschaften des Lichts nach und bestimmen daraus die Wellenlänge des Lichts (E5, E6, E7, S6),</w:t>
            </w:r>
          </w:p>
          <w:p w14:paraId="0C05CB2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Aufbau und Funktionsweise des Michelson-Interferometers (E2, E3, S3, K3).</w:t>
            </w:r>
          </w:p>
          <w:p w14:paraId="554F3570" w14:textId="4D5B9DEA" w:rsidR="0015270D" w:rsidRPr="0015270D" w:rsidRDefault="00704D2D" w:rsidP="00124986">
            <w:pPr>
              <w:widowControl w:val="0"/>
              <w:numPr>
                <w:ilvl w:val="0"/>
                <w:numId w:val="18"/>
              </w:numPr>
              <w:spacing w:after="98" w:line="240" w:lineRule="auto"/>
              <w:ind w:right="1"/>
              <w:jc w:val="left"/>
              <w:rPr>
                <w:rFonts w:eastAsia="Calibri" w:cs="Times New Roman"/>
                <w:sz w:val="20"/>
              </w:rPr>
            </w:pPr>
            <w:r w:rsidRPr="00704D2D">
              <w:rPr>
                <w:rFonts w:eastAsia="Calibri" w:cs="Times New Roman"/>
                <w:sz w:val="20"/>
              </w:rPr>
              <w:t>beurteilen die Bedeutung von Schwingkreisen für die Umsetzung des Sender-</w:t>
            </w:r>
            <w:r w:rsidRPr="00704D2D">
              <w:rPr>
                <w:rFonts w:eastAsia="Calibri" w:cs="Times New Roman"/>
                <w:sz w:val="20"/>
              </w:rPr>
              <w:br/>
              <w:t>Empfänger-Prinzips an alltäglichen Beispielen</w:t>
            </w:r>
            <w:r w:rsidRPr="0015270D">
              <w:rPr>
                <w:rFonts w:eastAsia="Calibri" w:cs="Times New Roman"/>
                <w:sz w:val="20"/>
              </w:rPr>
              <w:t xml:space="preserve"> </w:t>
            </w:r>
            <w:r w:rsidR="0015270D" w:rsidRPr="0015270D">
              <w:rPr>
                <w:rFonts w:eastAsia="Calibri" w:cs="Times New Roman"/>
                <w:sz w:val="20"/>
              </w:rPr>
              <w:t xml:space="preserve">(B1, B4, K1), </w:t>
            </w:r>
            <w:r w:rsidR="0015270D" w:rsidRPr="0015270D">
              <w:rPr>
                <w:rFonts w:eastAsia="Calibri" w:cs="Times New Roman"/>
                <w:sz w:val="20"/>
                <w:highlight w:val="cyan"/>
              </w:rPr>
              <w:t>(VB B Z 1)</w:t>
            </w:r>
          </w:p>
        </w:tc>
      </w:tr>
      <w:tr w:rsidR="0015270D" w:rsidRPr="0015270D" w14:paraId="056109C9" w14:textId="77777777" w:rsidTr="00CD4A5C">
        <w:tc>
          <w:tcPr>
            <w:tcW w:w="1009" w:type="pct"/>
          </w:tcPr>
          <w:p w14:paraId="5D75EA5E"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t>Unterrichtsvorhaben VII</w:t>
            </w:r>
          </w:p>
          <w:p w14:paraId="0FACEF71" w14:textId="77777777" w:rsidR="0015270D" w:rsidRPr="0015270D" w:rsidRDefault="0015270D" w:rsidP="0015270D">
            <w:pPr>
              <w:spacing w:after="0" w:line="240" w:lineRule="auto"/>
              <w:jc w:val="left"/>
              <w:rPr>
                <w:rFonts w:eastAsia="Times New Roman" w:cs="Arial"/>
                <w:b/>
                <w:bCs/>
                <w:u w:val="single"/>
                <w:lang w:eastAsia="de-DE"/>
              </w:rPr>
            </w:pPr>
          </w:p>
          <w:p w14:paraId="786A8CFA"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Quantenphysik als Weiterentwicklung des physikalischen Weltbildes</w:t>
            </w:r>
          </w:p>
          <w:p w14:paraId="2AAF453D" w14:textId="77777777" w:rsidR="0015270D" w:rsidRPr="0015270D" w:rsidRDefault="0015270D" w:rsidP="0015270D">
            <w:pPr>
              <w:spacing w:after="0" w:line="240" w:lineRule="auto"/>
              <w:jc w:val="left"/>
              <w:rPr>
                <w:rFonts w:eastAsia="Times New Roman" w:cs="Times New Roman"/>
                <w:i/>
                <w:iCs/>
                <w:sz w:val="24"/>
                <w:szCs w:val="20"/>
                <w:lang w:eastAsia="de-DE"/>
              </w:rPr>
            </w:pPr>
          </w:p>
          <w:p w14:paraId="20FFF6BA"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lastRenderedPageBreak/>
              <w:t>Kann das Verhalten von Elektronen und Photonen durch ein gemeinsames Modell beschrieben werden?</w:t>
            </w:r>
          </w:p>
          <w:p w14:paraId="16A8EE94" w14:textId="77777777" w:rsidR="0015270D" w:rsidRPr="0015270D" w:rsidRDefault="0015270D" w:rsidP="0015270D">
            <w:pPr>
              <w:spacing w:after="0" w:line="240" w:lineRule="auto"/>
              <w:jc w:val="left"/>
              <w:rPr>
                <w:rFonts w:eastAsia="Times New Roman" w:cs="Times New Roman"/>
                <w:b/>
                <w:bCs/>
                <w:i/>
                <w:iCs/>
                <w:u w:val="single"/>
                <w:lang w:eastAsia="de-DE"/>
              </w:rPr>
            </w:pPr>
          </w:p>
          <w:p w14:paraId="69D54F4C"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30 </w:t>
            </w:r>
            <w:proofErr w:type="spellStart"/>
            <w:r w:rsidRPr="0015270D">
              <w:rPr>
                <w:rFonts w:eastAsia="Times New Roman" w:cs="Arial"/>
                <w:lang w:eastAsia="de-DE"/>
              </w:rPr>
              <w:t>Ustd</w:t>
            </w:r>
            <w:proofErr w:type="spellEnd"/>
            <w:r w:rsidRPr="0015270D">
              <w:rPr>
                <w:rFonts w:eastAsia="Times New Roman" w:cs="Arial"/>
                <w:lang w:eastAsia="de-DE"/>
              </w:rPr>
              <w:t>.</w:t>
            </w:r>
          </w:p>
          <w:p w14:paraId="375004E8"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13D8FA25" w14:textId="77777777" w:rsidR="0015270D" w:rsidRPr="0015270D" w:rsidRDefault="0015270D" w:rsidP="0015270D">
            <w:pPr>
              <w:widowControl w:val="0"/>
              <w:spacing w:before="44" w:after="0" w:line="240" w:lineRule="auto"/>
              <w:jc w:val="left"/>
              <w:rPr>
                <w:rFonts w:eastAsia="Arial" w:cs="Arial"/>
                <w:sz w:val="24"/>
                <w:szCs w:val="24"/>
              </w:rPr>
            </w:pPr>
            <w:r w:rsidRPr="0015270D">
              <w:rPr>
                <w:rFonts w:eastAsia="Arial" w:cs="Arial"/>
                <w:b/>
                <w:bCs/>
              </w:rPr>
              <w:lastRenderedPageBreak/>
              <w:t>Quantenphysik</w:t>
            </w:r>
          </w:p>
          <w:p w14:paraId="06012A52" w14:textId="77777777" w:rsidR="0015270D" w:rsidRPr="0015270D" w:rsidRDefault="0015270D" w:rsidP="00124986">
            <w:pPr>
              <w:widowControl w:val="0"/>
              <w:numPr>
                <w:ilvl w:val="0"/>
                <w:numId w:val="35"/>
              </w:numPr>
              <w:spacing w:before="44" w:after="0" w:line="240" w:lineRule="auto"/>
              <w:jc w:val="left"/>
              <w:rPr>
                <w:rFonts w:eastAsia="Arial" w:cs="Arial"/>
              </w:rPr>
            </w:pPr>
            <w:r w:rsidRPr="0015270D">
              <w:rPr>
                <w:rFonts w:eastAsia="Arial" w:cs="Arial"/>
              </w:rPr>
              <w:t>Teilchenaspekte von Photonen: Energiequantelung von Licht, Photoeffekt, Bremsstrahlung</w:t>
            </w:r>
          </w:p>
          <w:p w14:paraId="75C14D33" w14:textId="77777777" w:rsidR="0015270D" w:rsidRPr="0015270D" w:rsidRDefault="0015270D" w:rsidP="00124986">
            <w:pPr>
              <w:widowControl w:val="0"/>
              <w:numPr>
                <w:ilvl w:val="0"/>
                <w:numId w:val="35"/>
              </w:numPr>
              <w:spacing w:before="44" w:after="0" w:line="240" w:lineRule="auto"/>
              <w:jc w:val="left"/>
              <w:rPr>
                <w:rFonts w:eastAsia="Arial" w:cs="Arial"/>
              </w:rPr>
            </w:pPr>
            <w:r w:rsidRPr="0015270D">
              <w:rPr>
                <w:rFonts w:eastAsia="Arial" w:cs="Arial"/>
              </w:rPr>
              <w:lastRenderedPageBreak/>
              <w:t xml:space="preserve">Photonen und Elektronen als Quantenobjekte: Doppelspaltexperiment, Bragg-Reflexion, Elektronenbeugung; Wahrscheinlichkeitsinterpretation, </w:t>
            </w:r>
            <w:proofErr w:type="spellStart"/>
            <w:r w:rsidRPr="0015270D">
              <w:rPr>
                <w:rFonts w:eastAsia="Arial" w:cs="Arial"/>
              </w:rPr>
              <w:t>Delayed</w:t>
            </w:r>
            <w:proofErr w:type="spellEnd"/>
            <w:r w:rsidRPr="0015270D">
              <w:rPr>
                <w:rFonts w:eastAsia="Arial" w:cs="Arial"/>
              </w:rPr>
              <w:t>-Choice-Experiment; Kopenhagener Deutung</w:t>
            </w:r>
          </w:p>
          <w:p w14:paraId="13BB8D53" w14:textId="77777777" w:rsidR="0015270D" w:rsidRPr="0015270D" w:rsidRDefault="0015270D" w:rsidP="0015270D">
            <w:pPr>
              <w:widowControl w:val="0"/>
              <w:spacing w:before="44" w:after="0" w:line="240" w:lineRule="auto"/>
              <w:ind w:left="360"/>
              <w:jc w:val="left"/>
              <w:rPr>
                <w:rFonts w:eastAsia="Arial" w:cs="Arial"/>
                <w:sz w:val="24"/>
                <w:szCs w:val="24"/>
              </w:rPr>
            </w:pPr>
          </w:p>
        </w:tc>
        <w:tc>
          <w:tcPr>
            <w:tcW w:w="2858" w:type="pct"/>
          </w:tcPr>
          <w:p w14:paraId="1D295CE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erklären den Photoeffekt mit der Einstein´schen Lichtquantenhypothese (S1, S2, E3).</w:t>
            </w:r>
          </w:p>
          <w:p w14:paraId="56DEDDA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den Aufbau und die Funktionsweise der Röntgenröhre (S1),</w:t>
            </w:r>
          </w:p>
          <w:p w14:paraId="3EE9CBD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stellen anhand geeigneter Phänomene dar, dass Licht sowohl Wellen- als auch Teilchencharakter aufweisen kann (S2, S3, E6, K8)</w:t>
            </w:r>
          </w:p>
          <w:p w14:paraId="2A3E138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 xml:space="preserve">erklären bei Quantenobjekten anhand des </w:t>
            </w:r>
            <w:proofErr w:type="spellStart"/>
            <w:r w:rsidRPr="0015270D">
              <w:rPr>
                <w:rFonts w:eastAsia="Calibri" w:cs="Times New Roman"/>
                <w:sz w:val="20"/>
              </w:rPr>
              <w:t>Delayed</w:t>
            </w:r>
            <w:proofErr w:type="spellEnd"/>
            <w:r w:rsidRPr="0015270D">
              <w:rPr>
                <w:rFonts w:eastAsia="Calibri" w:cs="Times New Roman"/>
                <w:sz w:val="20"/>
              </w:rPr>
              <w:t>-Choice-Experiments unter Verwendung der Koinzidenzmethode das Auftreten oder Verschwinden eines Interferenzmusters mit dem Begriff der Komplementarität (S1, S5, E3, K3),</w:t>
            </w:r>
          </w:p>
          <w:p w14:paraId="2A81129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erklären am Beispiel von Elektronen die De-Broglie-Hypothese (S1, S3),</w:t>
            </w:r>
          </w:p>
          <w:p w14:paraId="34B3FDA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berechnen Energie und Impuls über Frequenz und Wellenlänge für Quanten</w:t>
            </w:r>
            <w:r w:rsidRPr="0015270D">
              <w:rPr>
                <w:rFonts w:eastAsia="Calibri" w:cs="Times New Roman"/>
                <w:sz w:val="20"/>
              </w:rPr>
              <w:br/>
            </w:r>
            <w:proofErr w:type="spellStart"/>
            <w:r w:rsidRPr="0015270D">
              <w:rPr>
                <w:rFonts w:eastAsia="Calibri" w:cs="Times New Roman"/>
                <w:sz w:val="20"/>
              </w:rPr>
              <w:t>objekte</w:t>
            </w:r>
            <w:proofErr w:type="spellEnd"/>
            <w:r w:rsidRPr="0015270D">
              <w:rPr>
                <w:rFonts w:eastAsia="Calibri" w:cs="Times New Roman"/>
                <w:sz w:val="20"/>
              </w:rPr>
              <w:t xml:space="preserve"> (S3),</w:t>
            </w:r>
          </w:p>
          <w:p w14:paraId="7817E49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deuten das Quadrat der Wellenfunktion qualitativ als Maß für die Nachweiswahrscheinlichkeitsdichte von Elektronen (S3),</w:t>
            </w:r>
          </w:p>
          <w:p w14:paraId="47A9294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erläutern die </w:t>
            </w:r>
            <w:proofErr w:type="spellStart"/>
            <w:r w:rsidRPr="0015270D">
              <w:rPr>
                <w:rFonts w:eastAsia="Calibri" w:cs="Times New Roman"/>
                <w:sz w:val="20"/>
              </w:rPr>
              <w:t>Heisenberg´sche</w:t>
            </w:r>
            <w:proofErr w:type="spellEnd"/>
            <w:r w:rsidRPr="0015270D">
              <w:rPr>
                <w:rFonts w:eastAsia="Calibri" w:cs="Times New Roman"/>
                <w:sz w:val="20"/>
              </w:rPr>
              <w:t xml:space="preserve"> Unbestimmtheitsrelation in der Version der Unmöglichkeits-Formulierung (S2, S3, E7, E11, K4).</w:t>
            </w:r>
          </w:p>
          <w:p w14:paraId="3FA274D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interpretieren die experimentellen Befunde zum Photoeffekt hinsichtlich des Widerspruchs zur klassischen Physik (E3, E8, S2, K3),</w:t>
            </w:r>
          </w:p>
          <w:p w14:paraId="566A5931"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bestimmen aus den experimentellen Daten eines Versuchs zum Photoeffekt das Planck´sche Wirkungsquantum (E6, S6),</w:t>
            </w:r>
          </w:p>
          <w:p w14:paraId="48EC7FE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interpretieren das Auftreten der kurzwelligen Grenze des Bremsstrahlungsspektrums (E6, S1),</w:t>
            </w:r>
          </w:p>
          <w:p w14:paraId="33F35EE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erklären experimentelle Beobachtungen an der Elektronenbeugungsröhre mit den Welleneigenschaften von Elektronen (E3, E6),</w:t>
            </w:r>
          </w:p>
          <w:p w14:paraId="1A8C1D7B"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modellieren qualitativ das stochastische Verhalten von Quantenobjekten am Doppelspalt bei gleichzeitiger Determiniertheit der Zufallsverteilung mithilfe der Eigenschaften der Wellenfunktion (E4, E6, K4).</w:t>
            </w:r>
          </w:p>
          <w:p w14:paraId="0C53CA8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beurteilen die Problematik der Übertragbarkeit von Begriffen aus der Anschauungswelt auf Quantenobjekte (B1, K8),</w:t>
            </w:r>
          </w:p>
          <w:p w14:paraId="058E7F62"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stellen die Kontroverse um den Realitätsbegriff der Kopenhagener Deutung dar (B8, K9),</w:t>
            </w:r>
          </w:p>
          <w:p w14:paraId="5639E05C"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anhand quantenphysikalischer Betrachtungen die Grenzen der exakten Vorhersagbarkeit von physikalischen Phänomenen (B8, K8, E11).</w:t>
            </w:r>
          </w:p>
        </w:tc>
      </w:tr>
      <w:tr w:rsidR="0015270D" w:rsidRPr="0015270D" w14:paraId="0C3A459D" w14:textId="77777777" w:rsidTr="00CD4A5C">
        <w:tc>
          <w:tcPr>
            <w:tcW w:w="1009" w:type="pct"/>
          </w:tcPr>
          <w:p w14:paraId="76C107C2"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VIII</w:t>
            </w:r>
          </w:p>
          <w:p w14:paraId="66538FF7" w14:textId="77777777" w:rsidR="0015270D" w:rsidRPr="0015270D" w:rsidRDefault="0015270D" w:rsidP="0015270D">
            <w:pPr>
              <w:spacing w:after="0" w:line="240" w:lineRule="auto"/>
              <w:jc w:val="center"/>
              <w:rPr>
                <w:rFonts w:eastAsia="Times New Roman" w:cs="Arial"/>
                <w:b/>
                <w:bCs/>
                <w:u w:val="single"/>
                <w:lang w:eastAsia="de-DE"/>
              </w:rPr>
            </w:pPr>
          </w:p>
          <w:p w14:paraId="2EC6E58D"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Struktur der Materie</w:t>
            </w:r>
          </w:p>
          <w:p w14:paraId="1F611E81" w14:textId="77777777" w:rsidR="0015270D" w:rsidRPr="0015270D" w:rsidRDefault="0015270D" w:rsidP="0015270D">
            <w:pPr>
              <w:spacing w:after="0" w:line="240" w:lineRule="auto"/>
              <w:jc w:val="left"/>
              <w:rPr>
                <w:rFonts w:eastAsia="Times New Roman" w:cs="Times New Roman"/>
                <w:i/>
                <w:iCs/>
                <w:sz w:val="24"/>
                <w:szCs w:val="20"/>
                <w:lang w:eastAsia="de-DE"/>
              </w:rPr>
            </w:pPr>
          </w:p>
          <w:p w14:paraId="6BDBEAE4" w14:textId="77777777" w:rsidR="0015270D" w:rsidRPr="0015270D" w:rsidRDefault="0015270D" w:rsidP="0015270D">
            <w:pPr>
              <w:spacing w:after="0" w:line="240" w:lineRule="auto"/>
              <w:jc w:val="left"/>
              <w:rPr>
                <w:rFonts w:eastAsia="Times New Roman" w:cs="Times New Roman"/>
                <w:i/>
                <w:iCs/>
                <w:sz w:val="24"/>
                <w:szCs w:val="20"/>
                <w:lang w:eastAsia="de-DE"/>
              </w:rPr>
            </w:pPr>
            <w:r w:rsidRPr="0015270D">
              <w:rPr>
                <w:rFonts w:eastAsia="Times New Roman" w:cs="Times New Roman"/>
                <w:i/>
                <w:iCs/>
                <w:sz w:val="24"/>
                <w:szCs w:val="20"/>
                <w:lang w:eastAsia="de-DE"/>
              </w:rPr>
              <w:t xml:space="preserve">Wie hat sich unsere Vorstellung vom Aufbau der </w:t>
            </w:r>
            <w:r w:rsidRPr="0015270D">
              <w:rPr>
                <w:rFonts w:eastAsia="Times New Roman" w:cs="Times New Roman"/>
                <w:i/>
                <w:iCs/>
                <w:sz w:val="24"/>
                <w:szCs w:val="20"/>
                <w:lang w:eastAsia="de-DE"/>
              </w:rPr>
              <w:lastRenderedPageBreak/>
              <w:t>Materie historisch bis heute entwickelt?</w:t>
            </w:r>
          </w:p>
          <w:p w14:paraId="6ECF1739" w14:textId="77777777" w:rsidR="0015270D" w:rsidRPr="0015270D" w:rsidRDefault="0015270D" w:rsidP="0015270D">
            <w:pPr>
              <w:spacing w:after="0" w:line="240" w:lineRule="auto"/>
              <w:jc w:val="left"/>
              <w:rPr>
                <w:rFonts w:eastAsia="Times New Roman" w:cs="Times New Roman"/>
                <w:b/>
                <w:bCs/>
                <w:i/>
                <w:iCs/>
                <w:sz w:val="24"/>
                <w:szCs w:val="20"/>
                <w:u w:val="single"/>
                <w:lang w:eastAsia="de-DE"/>
              </w:rPr>
            </w:pPr>
          </w:p>
          <w:p w14:paraId="19BAE337"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20 </w:t>
            </w:r>
            <w:proofErr w:type="spellStart"/>
            <w:r w:rsidRPr="0015270D">
              <w:rPr>
                <w:rFonts w:eastAsia="Times New Roman" w:cs="Arial"/>
                <w:lang w:eastAsia="de-DE"/>
              </w:rPr>
              <w:t>Ustd</w:t>
            </w:r>
            <w:proofErr w:type="spellEnd"/>
            <w:r w:rsidRPr="0015270D">
              <w:rPr>
                <w:rFonts w:eastAsia="Times New Roman" w:cs="Arial"/>
                <w:lang w:eastAsia="de-DE"/>
              </w:rPr>
              <w:t>.</w:t>
            </w:r>
          </w:p>
          <w:p w14:paraId="31AB720C"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194311A0" w14:textId="77777777" w:rsidR="0015270D" w:rsidRPr="0015270D" w:rsidRDefault="0015270D" w:rsidP="0015270D">
            <w:pPr>
              <w:widowControl w:val="0"/>
              <w:spacing w:before="44" w:after="0" w:line="240" w:lineRule="auto"/>
              <w:jc w:val="left"/>
              <w:rPr>
                <w:rFonts w:eastAsia="Arial" w:cs="Arial"/>
              </w:rPr>
            </w:pPr>
            <w:r w:rsidRPr="0015270D">
              <w:rPr>
                <w:rFonts w:eastAsia="Arial" w:cs="Arial"/>
                <w:b/>
                <w:bCs/>
              </w:rPr>
              <w:lastRenderedPageBreak/>
              <w:t>Atom- und Kernphysik</w:t>
            </w:r>
          </w:p>
          <w:p w14:paraId="3D07E3BE" w14:textId="77777777" w:rsidR="0015270D" w:rsidRPr="0015270D" w:rsidRDefault="0015270D" w:rsidP="00124986">
            <w:pPr>
              <w:widowControl w:val="0"/>
              <w:numPr>
                <w:ilvl w:val="0"/>
                <w:numId w:val="36"/>
              </w:numPr>
              <w:spacing w:before="44" w:after="0" w:line="240" w:lineRule="auto"/>
              <w:jc w:val="left"/>
              <w:rPr>
                <w:rFonts w:eastAsia="Arial" w:cs="Arial"/>
              </w:rPr>
            </w:pPr>
            <w:r w:rsidRPr="0015270D">
              <w:rPr>
                <w:rFonts w:eastAsia="Arial" w:cs="Arial"/>
              </w:rPr>
              <w:t>Atomaufbau: Atommodelle, eindimensionaler Potentialtopf, Energieniveauschema; Röntgenstrahlung</w:t>
            </w:r>
          </w:p>
          <w:p w14:paraId="72B8C7D6" w14:textId="77777777" w:rsidR="0015270D" w:rsidRPr="0015270D" w:rsidRDefault="0015270D" w:rsidP="00124986">
            <w:pPr>
              <w:numPr>
                <w:ilvl w:val="0"/>
                <w:numId w:val="36"/>
              </w:numPr>
              <w:spacing w:after="0" w:line="240" w:lineRule="auto"/>
              <w:contextualSpacing/>
              <w:jc w:val="left"/>
              <w:rPr>
                <w:rFonts w:eastAsia="Arial" w:cs="Arial"/>
                <w:b/>
                <w:bCs/>
              </w:rPr>
            </w:pPr>
            <w:r w:rsidRPr="0015270D">
              <w:rPr>
                <w:rFonts w:eastAsia="Calibri" w:cs="Times New Roman"/>
                <w:szCs w:val="20"/>
              </w:rPr>
              <w:lastRenderedPageBreak/>
              <w:t xml:space="preserve">Radioaktiver Zerfall: Kernaufbau, </w:t>
            </w:r>
            <w:r w:rsidRPr="0015270D">
              <w:rPr>
                <w:rFonts w:eastAsia="Calibri" w:cs="Times New Roman"/>
                <w:color w:val="BFBFBF"/>
                <w:szCs w:val="20"/>
              </w:rPr>
              <w:t>Zerfallsreihen, Zerfallsgesetz, Halbwertszeit; Altersbestimmung</w:t>
            </w:r>
          </w:p>
          <w:p w14:paraId="35D75873" w14:textId="77777777" w:rsidR="0015270D" w:rsidRPr="0015270D" w:rsidRDefault="0015270D" w:rsidP="0015270D">
            <w:pPr>
              <w:spacing w:after="0" w:line="240" w:lineRule="auto"/>
              <w:rPr>
                <w:rFonts w:eastAsia="Arial" w:cs="Times New Roman"/>
                <w:sz w:val="24"/>
                <w:szCs w:val="20"/>
              </w:rPr>
            </w:pPr>
          </w:p>
        </w:tc>
        <w:tc>
          <w:tcPr>
            <w:tcW w:w="2858" w:type="pct"/>
          </w:tcPr>
          <w:p w14:paraId="2169096C"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geben wesentliche Beiträge in der historischen Entwicklung der Atommodelle bis zum ersten Kern-Hülle-Modell (Dalton, Thomson, Rutherford) wieder (S2, K3),</w:t>
            </w:r>
          </w:p>
          <w:p w14:paraId="559B3F5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erklären die Energie absorbierter und emittierter Photonen mit den unterschiedlichen Energieniveaus in der Atomhülle (S3, E6, K4),</w:t>
            </w:r>
          </w:p>
          <w:p w14:paraId="3FD8BA0D"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erklären die Entstehung von Bremsstrahlung und charakteristischer Röntgenstrahlung </w:t>
            </w:r>
            <w:r w:rsidRPr="0015270D">
              <w:rPr>
                <w:rFonts w:eastAsia="Calibri" w:cs="Times New Roman"/>
                <w:sz w:val="20"/>
              </w:rPr>
              <w:lastRenderedPageBreak/>
              <w:t>(S3, E6, K4),</w:t>
            </w:r>
          </w:p>
          <w:p w14:paraId="7866645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die Energiewerte für das Wasserstoffatom und wasserstoffähnliche Atome mithilfe eines quantenphysikalischen Atommodells (S2),</w:t>
            </w:r>
          </w:p>
          <w:p w14:paraId="0B23E208"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das Modell des eindimensionalen Potentialtopfs und seine Grenzen (S2, K4),</w:t>
            </w:r>
          </w:p>
          <w:p w14:paraId="7AA2F597"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anhand des Modells des eindimensionalen Potentialtopfs die Verallgemeinerung eines quantenmechanischen Atommodells hin zu einem Ausblick auf Mehrelektronensysteme unter Verwendung des Pauli-Prinzips (S2, S3, E10),</w:t>
            </w:r>
          </w:p>
          <w:p w14:paraId="58B493E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interpretieren die Orbitale des Wasserstoffatoms als Veranschaulichung der Nachweiswahrscheinlichkeiten für das Elektron (S2, K8),</w:t>
            </w:r>
          </w:p>
          <w:p w14:paraId="229AA3B7"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qualitativ den Aufbau eines Atomkerns aus Nukleonen, den Aufbau der Nukleonen aus Quarks sowie die Rolle der starken Wechselwirkung für die Stabilität des Kerns (S1, S2, K3),</w:t>
            </w:r>
          </w:p>
          <w:p w14:paraId="2187700F"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interpretieren Linienspektren bei Emission und Absorption sowie die Ergebnisse des Franck-Hertz-Versuchs mithilfe des Energieniveauschemas (E2, E10, S6),</w:t>
            </w:r>
          </w:p>
          <w:p w14:paraId="63E2BB5A" w14:textId="77777777" w:rsidR="0015270D" w:rsidRPr="0015270D" w:rsidRDefault="0015270D" w:rsidP="00124986">
            <w:pPr>
              <w:keepNext/>
              <w:widowControl w:val="0"/>
              <w:numPr>
                <w:ilvl w:val="0"/>
                <w:numId w:val="18"/>
              </w:numPr>
              <w:overflowPunct w:val="0"/>
              <w:spacing w:after="98" w:line="240" w:lineRule="auto"/>
              <w:jc w:val="left"/>
              <w:rPr>
                <w:rFonts w:eastAsia="Calibri" w:cs="Times New Roman"/>
                <w:sz w:val="20"/>
              </w:rPr>
            </w:pPr>
            <w:r w:rsidRPr="0015270D">
              <w:rPr>
                <w:rFonts w:eastAsia="Calibri" w:cs="Times New Roman"/>
                <w:sz w:val="20"/>
              </w:rPr>
              <w:t>stellen an der historischen Entwicklung der Atommodelle die spezifischen Eigenschaften und Grenzen naturwissenschaftlicher Modelle heraus (B8, E9),</w:t>
            </w:r>
          </w:p>
        </w:tc>
      </w:tr>
      <w:tr w:rsidR="0015270D" w:rsidRPr="0015270D" w14:paraId="4C6E13AC" w14:textId="77777777" w:rsidTr="00CD4A5C">
        <w:tc>
          <w:tcPr>
            <w:tcW w:w="1009" w:type="pct"/>
          </w:tcPr>
          <w:p w14:paraId="328D4A50"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IX</w:t>
            </w:r>
          </w:p>
          <w:p w14:paraId="7168B454" w14:textId="77777777" w:rsidR="0015270D" w:rsidRPr="0015270D" w:rsidRDefault="0015270D" w:rsidP="0015270D">
            <w:pPr>
              <w:spacing w:after="0" w:line="240" w:lineRule="auto"/>
              <w:jc w:val="left"/>
              <w:rPr>
                <w:rFonts w:eastAsia="Times New Roman" w:cs="Arial"/>
                <w:b/>
                <w:bCs/>
                <w:u w:val="single"/>
                <w:lang w:eastAsia="de-DE"/>
              </w:rPr>
            </w:pPr>
          </w:p>
          <w:p w14:paraId="58DAEF7A"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 xml:space="preserve">Mensch und Strahlung - </w:t>
            </w:r>
          </w:p>
          <w:p w14:paraId="622209FD"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Chancen und Risiken ionisierender Strahlung</w:t>
            </w:r>
          </w:p>
          <w:p w14:paraId="4EE6139D" w14:textId="77777777" w:rsidR="0015270D" w:rsidRPr="0015270D" w:rsidRDefault="0015270D" w:rsidP="0015270D">
            <w:pPr>
              <w:spacing w:after="0" w:line="240" w:lineRule="auto"/>
              <w:jc w:val="left"/>
              <w:rPr>
                <w:rFonts w:ascii="Times New Roman" w:eastAsia="Times New Roman" w:hAnsi="Times New Roman" w:cs="Times New Roman"/>
                <w:i/>
                <w:iCs/>
                <w:sz w:val="24"/>
                <w:szCs w:val="20"/>
                <w:lang w:eastAsia="de-DE"/>
              </w:rPr>
            </w:pPr>
          </w:p>
          <w:p w14:paraId="6B8B4CAB" w14:textId="77777777" w:rsidR="0015270D" w:rsidRPr="0015270D" w:rsidRDefault="0015270D" w:rsidP="0015270D">
            <w:pPr>
              <w:spacing w:after="0" w:line="240" w:lineRule="auto"/>
              <w:jc w:val="left"/>
              <w:rPr>
                <w:rFonts w:ascii="Times New Roman" w:eastAsia="Times New Roman" w:hAnsi="Times New Roman" w:cs="Times New Roman"/>
                <w:i/>
                <w:iCs/>
                <w:sz w:val="24"/>
                <w:szCs w:val="20"/>
                <w:lang w:eastAsia="de-DE"/>
              </w:rPr>
            </w:pPr>
          </w:p>
          <w:p w14:paraId="5A0925C5"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Welche Auswirkungen haben ionisierende Strahlung auf den Menschen und wie kann man sich davor schützen?</w:t>
            </w:r>
          </w:p>
          <w:p w14:paraId="2BFAD4E7" w14:textId="77777777" w:rsidR="0015270D" w:rsidRPr="0015270D" w:rsidRDefault="0015270D" w:rsidP="0015270D">
            <w:pPr>
              <w:spacing w:after="0" w:line="240" w:lineRule="auto"/>
              <w:jc w:val="left"/>
              <w:rPr>
                <w:rFonts w:eastAsia="Times New Roman" w:cs="Times New Roman"/>
                <w:i/>
                <w:iCs/>
                <w:lang w:eastAsia="de-DE"/>
              </w:rPr>
            </w:pPr>
          </w:p>
          <w:p w14:paraId="50C66FB1" w14:textId="77777777" w:rsidR="0015270D" w:rsidRPr="0015270D" w:rsidRDefault="0015270D" w:rsidP="0015270D">
            <w:pPr>
              <w:spacing w:after="0" w:line="240" w:lineRule="auto"/>
              <w:jc w:val="left"/>
              <w:rPr>
                <w:rFonts w:eastAsia="Times New Roman" w:cs="Times New Roman"/>
                <w:i/>
                <w:iCs/>
                <w:lang w:eastAsia="de-DE"/>
              </w:rPr>
            </w:pPr>
            <w:r w:rsidRPr="0015270D">
              <w:rPr>
                <w:rFonts w:eastAsia="Times New Roman" w:cs="Times New Roman"/>
                <w:i/>
                <w:iCs/>
                <w:lang w:eastAsia="de-DE"/>
              </w:rPr>
              <w:t>Wie nutzt man die ionisierende Strahlung in der Medizin?</w:t>
            </w:r>
          </w:p>
          <w:p w14:paraId="67B7C7F8" w14:textId="77777777" w:rsidR="0015270D" w:rsidRPr="0015270D" w:rsidRDefault="0015270D" w:rsidP="0015270D">
            <w:pPr>
              <w:spacing w:after="0" w:line="240" w:lineRule="auto"/>
              <w:jc w:val="left"/>
              <w:rPr>
                <w:rFonts w:eastAsia="Times New Roman" w:cs="Times New Roman"/>
                <w:i/>
                <w:iCs/>
                <w:lang w:eastAsia="de-DE"/>
              </w:rPr>
            </w:pPr>
          </w:p>
          <w:p w14:paraId="107F59CD"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22 </w:t>
            </w:r>
            <w:proofErr w:type="spellStart"/>
            <w:r w:rsidRPr="0015270D">
              <w:rPr>
                <w:rFonts w:eastAsia="Times New Roman" w:cs="Arial"/>
                <w:lang w:eastAsia="de-DE"/>
              </w:rPr>
              <w:t>Ustd</w:t>
            </w:r>
            <w:proofErr w:type="spellEnd"/>
            <w:r w:rsidRPr="0015270D">
              <w:rPr>
                <w:rFonts w:eastAsia="Times New Roman" w:cs="Arial"/>
                <w:lang w:eastAsia="de-DE"/>
              </w:rPr>
              <w:t>.</w:t>
            </w:r>
          </w:p>
          <w:p w14:paraId="00A4C5BF" w14:textId="77777777" w:rsidR="0015270D" w:rsidRPr="0015270D" w:rsidRDefault="0015270D" w:rsidP="0015270D">
            <w:pPr>
              <w:spacing w:after="0" w:line="240" w:lineRule="auto"/>
              <w:jc w:val="left"/>
              <w:rPr>
                <w:rFonts w:eastAsia="Times New Roman" w:cs="Arial"/>
                <w:lang w:eastAsia="de-DE"/>
              </w:rPr>
            </w:pPr>
          </w:p>
        </w:tc>
        <w:tc>
          <w:tcPr>
            <w:tcW w:w="1133" w:type="pct"/>
          </w:tcPr>
          <w:p w14:paraId="4C42F3AC" w14:textId="77777777" w:rsidR="0015270D" w:rsidRPr="0015270D" w:rsidRDefault="0015270D" w:rsidP="0015270D">
            <w:pPr>
              <w:widowControl w:val="0"/>
              <w:spacing w:before="44" w:after="0" w:line="240" w:lineRule="auto"/>
              <w:jc w:val="left"/>
              <w:rPr>
                <w:rFonts w:eastAsia="Arial" w:cs="Arial"/>
              </w:rPr>
            </w:pPr>
            <w:r w:rsidRPr="0015270D">
              <w:rPr>
                <w:rFonts w:eastAsia="Arial" w:cs="Arial"/>
                <w:b/>
                <w:bCs/>
              </w:rPr>
              <w:lastRenderedPageBreak/>
              <w:t>Atom- und Kernphysik</w:t>
            </w:r>
          </w:p>
          <w:p w14:paraId="3F8AEBAC" w14:textId="77777777" w:rsidR="0015270D" w:rsidRPr="0015270D" w:rsidRDefault="0015270D" w:rsidP="00124986">
            <w:pPr>
              <w:widowControl w:val="0"/>
              <w:numPr>
                <w:ilvl w:val="0"/>
                <w:numId w:val="37"/>
              </w:numPr>
              <w:spacing w:before="44" w:after="0" w:line="240" w:lineRule="auto"/>
              <w:jc w:val="left"/>
              <w:rPr>
                <w:rFonts w:eastAsia="Arial" w:cs="Arial"/>
              </w:rPr>
            </w:pPr>
            <w:r w:rsidRPr="0015270D">
              <w:rPr>
                <w:rFonts w:eastAsia="Arial" w:cs="Arial"/>
              </w:rPr>
              <w:t xml:space="preserve">Atomaufbau: </w:t>
            </w:r>
            <w:r w:rsidRPr="0015270D">
              <w:rPr>
                <w:rFonts w:eastAsia="Arial" w:cs="Arial"/>
                <w:color w:val="BFBFBF"/>
              </w:rPr>
              <w:t xml:space="preserve">Atommodelle, eindimensionaler Potentialtopf, Energieniveauschema; </w:t>
            </w:r>
            <w:r w:rsidRPr="0015270D">
              <w:rPr>
                <w:rFonts w:eastAsia="Arial" w:cs="Arial"/>
              </w:rPr>
              <w:t>Röntgenstrahlung</w:t>
            </w:r>
          </w:p>
          <w:p w14:paraId="4F7FF0C9" w14:textId="77777777" w:rsidR="0015270D" w:rsidRPr="0015270D" w:rsidRDefault="0015270D" w:rsidP="00124986">
            <w:pPr>
              <w:widowControl w:val="0"/>
              <w:numPr>
                <w:ilvl w:val="0"/>
                <w:numId w:val="37"/>
              </w:numPr>
              <w:spacing w:before="44" w:after="0" w:line="240" w:lineRule="auto"/>
              <w:jc w:val="left"/>
              <w:rPr>
                <w:rFonts w:eastAsia="Arial" w:cs="Arial"/>
              </w:rPr>
            </w:pPr>
            <w:r w:rsidRPr="0015270D">
              <w:rPr>
                <w:rFonts w:eastAsia="Arial" w:cs="Arial"/>
              </w:rPr>
              <w:t>Ionisierende Strahlung: Strahlungsarten, Nachweismöglichkeiten ionisierender Strahlung, Eigenschaften ionisierender Strahlung, Absorption ionisierender Strahlung</w:t>
            </w:r>
          </w:p>
          <w:p w14:paraId="7A453DE9" w14:textId="77777777" w:rsidR="0015270D" w:rsidRPr="0015270D" w:rsidRDefault="0015270D" w:rsidP="00124986">
            <w:pPr>
              <w:numPr>
                <w:ilvl w:val="0"/>
                <w:numId w:val="37"/>
              </w:numPr>
              <w:spacing w:after="0" w:line="240" w:lineRule="auto"/>
              <w:contextualSpacing/>
              <w:jc w:val="left"/>
              <w:rPr>
                <w:rFonts w:eastAsia="Arial" w:cs="Arial"/>
                <w:b/>
                <w:bCs/>
              </w:rPr>
            </w:pPr>
            <w:r w:rsidRPr="0015270D">
              <w:rPr>
                <w:rFonts w:eastAsia="Calibri" w:cs="Times New Roman"/>
                <w:szCs w:val="20"/>
              </w:rPr>
              <w:t xml:space="preserve">Radioaktiver Zerfall: </w:t>
            </w:r>
            <w:r w:rsidRPr="0015270D">
              <w:rPr>
                <w:rFonts w:eastAsia="Calibri" w:cs="Times New Roman"/>
                <w:color w:val="BFBFBF"/>
                <w:szCs w:val="20"/>
              </w:rPr>
              <w:t>Kernaufbau,</w:t>
            </w:r>
          </w:p>
          <w:p w14:paraId="4D650D41" w14:textId="77777777" w:rsidR="0015270D" w:rsidRPr="0015270D" w:rsidRDefault="0015270D" w:rsidP="0015270D">
            <w:pPr>
              <w:ind w:left="360"/>
              <w:contextualSpacing/>
              <w:jc w:val="left"/>
              <w:rPr>
                <w:rFonts w:eastAsia="Arial" w:cs="Arial"/>
                <w:b/>
                <w:bCs/>
              </w:rPr>
            </w:pPr>
            <w:r w:rsidRPr="0015270D">
              <w:rPr>
                <w:rFonts w:eastAsia="Calibri" w:cs="Times New Roman"/>
                <w:szCs w:val="20"/>
              </w:rPr>
              <w:t xml:space="preserve">Zerfallsreihen, </w:t>
            </w:r>
            <w:r w:rsidRPr="0015270D">
              <w:rPr>
                <w:rFonts w:eastAsia="Calibri" w:cs="Times New Roman"/>
                <w:color w:val="BFBFBF"/>
                <w:szCs w:val="20"/>
              </w:rPr>
              <w:t xml:space="preserve">Zerfallsgesetz, </w:t>
            </w:r>
            <w:r w:rsidRPr="0015270D">
              <w:rPr>
                <w:rFonts w:eastAsia="Calibri" w:cs="Times New Roman"/>
                <w:szCs w:val="20"/>
              </w:rPr>
              <w:t xml:space="preserve">Halbwertszeit; </w:t>
            </w:r>
            <w:r w:rsidRPr="0015270D">
              <w:rPr>
                <w:rFonts w:eastAsia="Calibri" w:cs="Times New Roman"/>
                <w:color w:val="BFBFBF"/>
                <w:szCs w:val="20"/>
              </w:rPr>
              <w:t>Altersbestimmung</w:t>
            </w:r>
          </w:p>
          <w:p w14:paraId="38BA48F6" w14:textId="77777777" w:rsidR="0015270D" w:rsidRPr="0015270D" w:rsidRDefault="0015270D" w:rsidP="0015270D">
            <w:pPr>
              <w:spacing w:after="0" w:line="240" w:li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lastRenderedPageBreak/>
              <w:t>erklären die Entstehung von Bremsstrahlung und charakteristischer Röntgenstrahlung (S3, E6, K4),</w:t>
            </w:r>
          </w:p>
          <w:p w14:paraId="76781996"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ordnen verschiedene Frequenzbereiche dem elektromagnetischen Spektrum zu (S1, K6),</w:t>
            </w:r>
          </w:p>
          <w:p w14:paraId="787A888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unterscheiden</w:t>
            </w:r>
            <w:r w:rsidRPr="0015270D">
              <w:rPr>
                <w:rFonts w:ascii="Symbol" w:eastAsia="Times New Roman" w:hAnsi="Symbol" w:cs="Symbol"/>
                <w:sz w:val="20"/>
                <w:szCs w:val="20"/>
                <w:lang w:eastAsia="de-DE"/>
              </w:rPr>
              <w:t></w:t>
            </w:r>
            <w:r w:rsidRPr="0015270D">
              <w:rPr>
                <w:rFonts w:ascii="Symbol" w:eastAsia="Times New Roman" w:hAnsi="Symbol" w:cs="Symbol"/>
                <w:sz w:val="20"/>
                <w:szCs w:val="20"/>
                <w:lang w:eastAsia="de-DE"/>
              </w:rPr>
              <w:t></w:t>
            </w:r>
            <w:r w:rsidRPr="0015270D">
              <w:rPr>
                <w:rFonts w:ascii="Liberation Sans" w:eastAsia="Times New Roman" w:hAnsi="Liberation Sans" w:cs="Liberation Sans"/>
                <w:sz w:val="20"/>
                <w:szCs w:val="20"/>
                <w:lang w:eastAsia="de-DE"/>
              </w:rPr>
              <w:t>-</w:t>
            </w:r>
            <w:r w:rsidRPr="0015270D">
              <w:rPr>
                <w:rFonts w:eastAsia="Times New Roman" w:cs="Arial"/>
                <w:sz w:val="20"/>
                <w:szCs w:val="20"/>
                <w:lang w:eastAsia="de-DE"/>
              </w:rPr>
              <w:t xml:space="preserve">, </w:t>
            </w:r>
            <w:r w:rsidRPr="0015270D">
              <w:rPr>
                <w:rFonts w:ascii="Symbol" w:eastAsia="Times New Roman" w:hAnsi="Symbol" w:cs="Symbol"/>
                <w:sz w:val="20"/>
                <w:szCs w:val="20"/>
                <w:lang w:eastAsia="de-DE"/>
              </w:rPr>
              <w:t></w:t>
            </w:r>
            <w:r w:rsidRPr="0015270D">
              <w:rPr>
                <w:rFonts w:ascii="Liberation Sans" w:eastAsia="Times New Roman" w:hAnsi="Liberation Sans" w:cs="Liberation Sans"/>
                <w:sz w:val="20"/>
                <w:szCs w:val="20"/>
                <w:lang w:eastAsia="de-DE"/>
              </w:rPr>
              <w:t>-</w:t>
            </w:r>
            <w:r w:rsidRPr="0015270D">
              <w:rPr>
                <w:rFonts w:ascii="Symbol" w:eastAsia="Times New Roman" w:hAnsi="Symbol" w:cs="Symbol"/>
                <w:sz w:val="20"/>
                <w:szCs w:val="20"/>
                <w:lang w:eastAsia="de-DE"/>
              </w:rPr>
              <w:t></w:t>
            </w:r>
            <w:r w:rsidRPr="0015270D">
              <w:rPr>
                <w:rFonts w:ascii="Symbol" w:eastAsia="Times New Roman" w:hAnsi="Symbol" w:cs="Symbol"/>
                <w:sz w:val="20"/>
                <w:szCs w:val="20"/>
                <w:lang w:eastAsia="de-DE"/>
              </w:rPr>
              <w:t></w:t>
            </w:r>
            <w:r w:rsidRPr="0015270D">
              <w:rPr>
                <w:rFonts w:ascii="Symbol" w:eastAsia="Times New Roman" w:hAnsi="Symbol" w:cs="Symbol"/>
                <w:sz w:val="20"/>
                <w:szCs w:val="20"/>
                <w:lang w:eastAsia="de-DE"/>
              </w:rPr>
              <w:t></w:t>
            </w:r>
            <w:r w:rsidRPr="0015270D">
              <w:rPr>
                <w:rFonts w:ascii="Liberation Sans" w:eastAsia="Times New Roman" w:hAnsi="Liberation Sans" w:cs="Liberation Sans"/>
                <w:sz w:val="20"/>
                <w:szCs w:val="20"/>
                <w:lang w:eastAsia="de-DE"/>
              </w:rPr>
              <w:t>-</w:t>
            </w:r>
            <w:r w:rsidRPr="0015270D">
              <w:rPr>
                <w:rFonts w:ascii="Symbol" w:eastAsia="Times New Roman" w:hAnsi="Symbol" w:cs="Symbol"/>
                <w:sz w:val="20"/>
                <w:szCs w:val="20"/>
                <w:lang w:eastAsia="de-DE"/>
              </w:rPr>
              <w:t></w:t>
            </w:r>
            <w:r w:rsidRPr="0015270D">
              <w:rPr>
                <w:rFonts w:eastAsia="Calibri" w:cs="Times New Roman"/>
                <w:sz w:val="20"/>
              </w:rPr>
              <w:t>Strahlung, Röntgenstrahlung und Schwerionenstrahlung als Arten ionisierender Strahlung (S1),</w:t>
            </w:r>
          </w:p>
          <w:p w14:paraId="0FD37DD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den Aufbau und die Funktionsweise des Geiger-Müller-Zählrohrs als Nachweisgerät ionisierender Strahlung (S4, S5, K8),</w:t>
            </w:r>
          </w:p>
          <w:p w14:paraId="3F8EF413"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erklären die Ablenkbarkeit in elektrischen und magnetischen Feldern sowie Durchdringungs- und Ionisierungsfähigkeit von ionisierender Strahlung mit ihren Eigenschaften (S1, S3),</w:t>
            </w:r>
          </w:p>
          <w:p w14:paraId="6A36505F" w14:textId="20F9511E"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erläutern qualitativ a</w:t>
            </w:r>
            <w:r w:rsidR="004F2544">
              <w:rPr>
                <w:rFonts w:eastAsia="Calibri" w:cs="Times New Roman"/>
                <w:sz w:val="20"/>
              </w:rPr>
              <w:t>n der</w:t>
            </w:r>
            <w:r w:rsidRPr="0015270D">
              <w:rPr>
                <w:rFonts w:eastAsia="Calibri" w:cs="Times New Roman"/>
                <w:sz w:val="20"/>
              </w:rPr>
              <w:t xml:space="preserve"> </w:t>
            </w:r>
            <w:r w:rsidRPr="0015270D">
              <w:rPr>
                <w:rFonts w:ascii="Symbol" w:eastAsia="Times New Roman" w:hAnsi="Symbol" w:cs="Symbol"/>
                <w:sz w:val="20"/>
                <w:szCs w:val="20"/>
                <w:lang w:eastAsia="de-DE"/>
              </w:rPr>
              <w:t></w:t>
            </w:r>
            <w:r w:rsidRPr="0015270D">
              <w:rPr>
                <w:rFonts w:ascii="Symbol" w:eastAsia="Times New Roman" w:hAnsi="Symbol" w:cs="Symbol"/>
                <w:sz w:val="20"/>
                <w:szCs w:val="20"/>
                <w:vertAlign w:val="superscript"/>
                <w:lang w:eastAsia="de-DE"/>
              </w:rPr>
              <w:t></w:t>
            </w:r>
            <w:r w:rsidRPr="0015270D">
              <w:rPr>
                <w:rFonts w:eastAsia="Calibri" w:cs="Times New Roman"/>
                <w:sz w:val="20"/>
              </w:rPr>
              <w:t>-</w:t>
            </w:r>
            <w:r w:rsidR="004F2544">
              <w:rPr>
                <w:rFonts w:eastAsia="Calibri" w:cs="Times New Roman"/>
                <w:sz w:val="20"/>
              </w:rPr>
              <w:t>Umwandlung</w:t>
            </w:r>
            <w:r w:rsidRPr="0015270D">
              <w:rPr>
                <w:rFonts w:eastAsia="Calibri" w:cs="Times New Roman"/>
                <w:sz w:val="20"/>
              </w:rPr>
              <w:t xml:space="preserve"> die Entstehung der Neutrinos mithilfe der schwachen Wechselwirkung und ihrer Austauschteilchen (S1, S2, K4).</w:t>
            </w:r>
          </w:p>
          <w:p w14:paraId="40B633B0"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leiten auf der Basis der Definition der Aktivität das Gesetz für den radioaktiven Zerfall einschließlich eines Terms für die Halbwertszeit her (S7, E9),</w:t>
            </w:r>
          </w:p>
          <w:p w14:paraId="28E9C559"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wählen für die Planung von Experimenten mit ionisierender Strahlung zwischen dem Geiger-Müller-Zählrohr und einem energiesensiblen Detektor gezielt aus (E3, E5, S5, </w:t>
            </w:r>
            <w:r w:rsidRPr="0015270D">
              <w:rPr>
                <w:rFonts w:eastAsia="Calibri" w:cs="Times New Roman"/>
                <w:sz w:val="20"/>
              </w:rPr>
              <w:lastRenderedPageBreak/>
              <w:t>S6),</w:t>
            </w:r>
          </w:p>
          <w:p w14:paraId="2B44BC1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konzipieren Experimente zur Bestimmung der Halbwertszeit kurzlebiger radioaktiver Substanzen (E2, E5, S5),</w:t>
            </w:r>
          </w:p>
          <w:p w14:paraId="06F00F74"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quantifizieren mit der Größe der effektiven Dosis die Wirkung ionisierender Strahlung und bewerten daraus abgeleitete Strahlenschutzmaßnahmen (E8, S3, B2).</w:t>
            </w:r>
          </w:p>
          <w:p w14:paraId="428D93DB"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wägen die Chancen und Risiken bildgebender Verfahren in der Medizin unter Verwendung ionisierender Strahlung gegeneinander ab (B1, B4, K3), </w:t>
            </w:r>
            <w:r w:rsidRPr="0015270D">
              <w:rPr>
                <w:rFonts w:eastAsia="Calibri" w:cs="Times New Roman"/>
                <w:sz w:val="20"/>
                <w:highlight w:val="cyan"/>
              </w:rPr>
              <w:t>(VB B Z 3)</w:t>
            </w:r>
          </w:p>
        </w:tc>
      </w:tr>
      <w:tr w:rsidR="0015270D" w:rsidRPr="0015270D" w14:paraId="0D860A9E" w14:textId="77777777" w:rsidTr="00CD4A5C">
        <w:tc>
          <w:tcPr>
            <w:tcW w:w="1009" w:type="pct"/>
          </w:tcPr>
          <w:p w14:paraId="35F58287" w14:textId="77777777" w:rsidR="0015270D" w:rsidRPr="0015270D" w:rsidRDefault="0015270D" w:rsidP="0015270D">
            <w:pPr>
              <w:spacing w:after="0" w:line="240" w:lineRule="auto"/>
              <w:jc w:val="left"/>
              <w:rPr>
                <w:rFonts w:eastAsia="Times New Roman" w:cs="Arial"/>
                <w:b/>
                <w:bCs/>
                <w:u w:val="single"/>
                <w:lang w:eastAsia="de-DE"/>
              </w:rPr>
            </w:pPr>
            <w:r w:rsidRPr="0015270D">
              <w:rPr>
                <w:rFonts w:eastAsia="Times New Roman" w:cs="Arial"/>
                <w:b/>
                <w:bCs/>
                <w:u w:val="single"/>
                <w:lang w:eastAsia="de-DE"/>
              </w:rPr>
              <w:lastRenderedPageBreak/>
              <w:t>Unterrichtsvorhaben X</w:t>
            </w:r>
          </w:p>
          <w:p w14:paraId="269D551A" w14:textId="77777777" w:rsidR="0015270D" w:rsidRPr="0015270D" w:rsidRDefault="0015270D" w:rsidP="0015270D">
            <w:pPr>
              <w:spacing w:after="0" w:line="240" w:lineRule="auto"/>
              <w:jc w:val="left"/>
              <w:rPr>
                <w:rFonts w:eastAsia="Calibri" w:cs="Arial"/>
                <w:b/>
                <w:bCs/>
                <w:sz w:val="20"/>
                <w:szCs w:val="20"/>
                <w:lang w:eastAsia="de-DE"/>
              </w:rPr>
            </w:pPr>
          </w:p>
          <w:p w14:paraId="7CD69B09" w14:textId="77777777" w:rsidR="0015270D" w:rsidRPr="0015270D" w:rsidRDefault="0015270D" w:rsidP="0015270D">
            <w:pPr>
              <w:spacing w:after="0" w:line="240" w:lineRule="auto"/>
              <w:jc w:val="left"/>
              <w:rPr>
                <w:rFonts w:eastAsia="Times New Roman" w:cs="Arial"/>
                <w:b/>
                <w:bCs/>
                <w:lang w:eastAsia="de-DE"/>
              </w:rPr>
            </w:pPr>
            <w:r w:rsidRPr="0015270D">
              <w:rPr>
                <w:rFonts w:eastAsia="Times New Roman" w:cs="Arial"/>
                <w:b/>
                <w:bCs/>
                <w:lang w:eastAsia="de-DE"/>
              </w:rPr>
              <w:t>Massendefekt und Kernumwandlung</w:t>
            </w:r>
          </w:p>
          <w:p w14:paraId="5006AB3E" w14:textId="77777777" w:rsidR="0015270D" w:rsidRPr="0015270D" w:rsidRDefault="0015270D" w:rsidP="0015270D">
            <w:pPr>
              <w:spacing w:after="0" w:line="240" w:lineRule="auto"/>
              <w:jc w:val="left"/>
              <w:rPr>
                <w:rFonts w:ascii="Times New Roman" w:eastAsia="Times New Roman" w:hAnsi="Times New Roman" w:cs="Times New Roman"/>
                <w:sz w:val="24"/>
                <w:szCs w:val="20"/>
                <w:lang w:eastAsia="de-DE"/>
              </w:rPr>
            </w:pPr>
          </w:p>
          <w:p w14:paraId="2AE456D8" w14:textId="77777777" w:rsidR="0015270D" w:rsidRPr="0015270D" w:rsidRDefault="0015270D" w:rsidP="0015270D">
            <w:pPr>
              <w:spacing w:after="0" w:line="240" w:lineRule="auto"/>
              <w:jc w:val="left"/>
              <w:rPr>
                <w:rFonts w:eastAsia="Times New Roman" w:cs="Times New Roman"/>
                <w:i/>
                <w:iCs/>
                <w:szCs w:val="18"/>
                <w:lang w:eastAsia="de-DE"/>
              </w:rPr>
            </w:pPr>
            <w:r w:rsidRPr="0015270D">
              <w:rPr>
                <w:rFonts w:eastAsia="Times New Roman" w:cs="Times New Roman"/>
                <w:i/>
                <w:iCs/>
                <w:szCs w:val="18"/>
                <w:lang w:eastAsia="de-DE"/>
              </w:rPr>
              <w:t>Wie kann man natürliche Kernumwandlung beschreiben und wissenschaftlich nutzen?</w:t>
            </w:r>
          </w:p>
          <w:p w14:paraId="14E476D6" w14:textId="77777777" w:rsidR="0015270D" w:rsidRPr="0015270D" w:rsidRDefault="0015270D" w:rsidP="0015270D">
            <w:pPr>
              <w:spacing w:after="0" w:line="240" w:lineRule="auto"/>
              <w:jc w:val="left"/>
              <w:rPr>
                <w:rFonts w:eastAsia="Times New Roman" w:cs="Times New Roman"/>
                <w:i/>
                <w:iCs/>
                <w:szCs w:val="18"/>
                <w:lang w:eastAsia="de-DE"/>
              </w:rPr>
            </w:pPr>
          </w:p>
          <w:p w14:paraId="1BAFA578" w14:textId="77777777" w:rsidR="0015270D" w:rsidRPr="0015270D" w:rsidRDefault="0015270D" w:rsidP="0015270D">
            <w:pPr>
              <w:spacing w:after="0" w:line="240" w:lineRule="auto"/>
              <w:jc w:val="left"/>
              <w:rPr>
                <w:rFonts w:eastAsia="Times New Roman" w:cs="Times New Roman"/>
                <w:i/>
                <w:iCs/>
                <w:szCs w:val="18"/>
                <w:lang w:eastAsia="de-DE"/>
              </w:rPr>
            </w:pPr>
            <w:r w:rsidRPr="0015270D">
              <w:rPr>
                <w:rFonts w:eastAsia="Times New Roman" w:cs="Times New Roman"/>
                <w:i/>
                <w:iCs/>
                <w:szCs w:val="18"/>
                <w:lang w:eastAsia="de-DE"/>
              </w:rPr>
              <w:t xml:space="preserve">Welche </w:t>
            </w:r>
            <w:proofErr w:type="spellStart"/>
            <w:r w:rsidRPr="0015270D">
              <w:rPr>
                <w:rFonts w:eastAsia="Times New Roman" w:cs="Times New Roman"/>
                <w:i/>
                <w:iCs/>
                <w:szCs w:val="18"/>
                <w:lang w:eastAsia="de-DE"/>
              </w:rPr>
              <w:t>Möglichkleiten</w:t>
            </w:r>
            <w:proofErr w:type="spellEnd"/>
            <w:r w:rsidRPr="0015270D">
              <w:rPr>
                <w:rFonts w:eastAsia="Times New Roman" w:cs="Times New Roman"/>
                <w:i/>
                <w:iCs/>
                <w:szCs w:val="18"/>
                <w:lang w:eastAsia="de-DE"/>
              </w:rPr>
              <w:t xml:space="preserve"> der Energiegewinnung ergeben sich durch Kernumwandlungen in Natur und Technik?</w:t>
            </w:r>
          </w:p>
          <w:p w14:paraId="3C6BA923" w14:textId="77777777" w:rsidR="0015270D" w:rsidRPr="0015270D" w:rsidRDefault="0015270D" w:rsidP="0015270D">
            <w:pPr>
              <w:spacing w:after="0" w:line="240" w:lineRule="auto"/>
              <w:jc w:val="left"/>
              <w:rPr>
                <w:rFonts w:eastAsia="Times New Roman" w:cs="Times New Roman"/>
                <w:b/>
                <w:bCs/>
                <w:i/>
                <w:iCs/>
                <w:szCs w:val="18"/>
                <w:u w:val="single"/>
                <w:lang w:eastAsia="de-DE"/>
              </w:rPr>
            </w:pPr>
          </w:p>
          <w:p w14:paraId="09447491" w14:textId="77777777" w:rsidR="0015270D" w:rsidRPr="0015270D" w:rsidRDefault="0015270D" w:rsidP="0015270D">
            <w:pPr>
              <w:spacing w:after="0" w:line="240" w:lineRule="auto"/>
              <w:jc w:val="left"/>
              <w:rPr>
                <w:rFonts w:eastAsia="Times New Roman" w:cs="Arial"/>
                <w:lang w:eastAsia="de-DE"/>
              </w:rPr>
            </w:pPr>
            <w:r w:rsidRPr="0015270D">
              <w:rPr>
                <w:rFonts w:eastAsia="Times New Roman" w:cs="Arial"/>
                <w:lang w:eastAsia="de-DE"/>
              </w:rPr>
              <w:t xml:space="preserve">ca. 20 </w:t>
            </w:r>
            <w:proofErr w:type="spellStart"/>
            <w:r w:rsidRPr="0015270D">
              <w:rPr>
                <w:rFonts w:eastAsia="Times New Roman" w:cs="Arial"/>
                <w:lang w:eastAsia="de-DE"/>
              </w:rPr>
              <w:t>Ustd</w:t>
            </w:r>
            <w:proofErr w:type="spellEnd"/>
            <w:r w:rsidRPr="0015270D">
              <w:rPr>
                <w:rFonts w:eastAsia="Times New Roman" w:cs="Arial"/>
                <w:lang w:eastAsia="de-DE"/>
              </w:rPr>
              <w:t>.</w:t>
            </w:r>
          </w:p>
          <w:p w14:paraId="223891C7" w14:textId="77777777" w:rsidR="0015270D" w:rsidRPr="0015270D" w:rsidRDefault="0015270D" w:rsidP="0015270D">
            <w:pPr>
              <w:spacing w:after="0" w:line="240" w:lineRule="auto"/>
              <w:jc w:val="left"/>
              <w:rPr>
                <w:rFonts w:eastAsia="Times New Roman" w:cs="Arial"/>
                <w:b/>
                <w:bCs/>
                <w:u w:val="single"/>
                <w:lang w:eastAsia="de-DE"/>
              </w:rPr>
            </w:pPr>
          </w:p>
        </w:tc>
        <w:tc>
          <w:tcPr>
            <w:tcW w:w="1133" w:type="pct"/>
          </w:tcPr>
          <w:p w14:paraId="6F3D547C" w14:textId="77777777" w:rsidR="0015270D" w:rsidRPr="0015270D" w:rsidRDefault="0015270D" w:rsidP="0015270D">
            <w:pPr>
              <w:widowControl w:val="0"/>
              <w:spacing w:before="44" w:after="0" w:line="240" w:lineRule="auto"/>
              <w:jc w:val="left"/>
              <w:rPr>
                <w:rFonts w:eastAsia="Arial" w:cs="Arial"/>
              </w:rPr>
            </w:pPr>
            <w:r w:rsidRPr="0015270D">
              <w:rPr>
                <w:rFonts w:eastAsia="Arial" w:cs="Arial"/>
                <w:b/>
                <w:bCs/>
              </w:rPr>
              <w:t>Atom- und Kernphysik</w:t>
            </w:r>
          </w:p>
          <w:p w14:paraId="1EDF070B" w14:textId="77777777" w:rsidR="0015270D" w:rsidRPr="0015270D" w:rsidRDefault="0015270D" w:rsidP="00124986">
            <w:pPr>
              <w:widowControl w:val="0"/>
              <w:numPr>
                <w:ilvl w:val="0"/>
                <w:numId w:val="38"/>
              </w:numPr>
              <w:spacing w:before="44" w:after="0" w:line="240" w:lineRule="auto"/>
              <w:jc w:val="left"/>
              <w:rPr>
                <w:rFonts w:eastAsia="Arial" w:cs="Arial"/>
              </w:rPr>
            </w:pPr>
            <w:r w:rsidRPr="0015270D">
              <w:rPr>
                <w:rFonts w:eastAsia="Arial" w:cs="Arial"/>
              </w:rPr>
              <w:t xml:space="preserve">Radioaktiver Zerfall: </w:t>
            </w:r>
            <w:r w:rsidRPr="0015270D">
              <w:rPr>
                <w:rFonts w:eastAsia="Arial" w:cs="Arial"/>
                <w:color w:val="BFBFBF"/>
              </w:rPr>
              <w:t xml:space="preserve">Kernaufbau, </w:t>
            </w:r>
            <w:r w:rsidRPr="0015270D">
              <w:rPr>
                <w:rFonts w:eastAsia="Arial" w:cs="Arial"/>
              </w:rPr>
              <w:t>Zerfallsreihen, Zerfallsgesetz, Halbwertszeit; Altersbestimmung</w:t>
            </w:r>
          </w:p>
          <w:p w14:paraId="6D1DFD58" w14:textId="77777777" w:rsidR="0015270D" w:rsidRPr="0015270D" w:rsidRDefault="0015270D" w:rsidP="00124986">
            <w:pPr>
              <w:widowControl w:val="0"/>
              <w:numPr>
                <w:ilvl w:val="0"/>
                <w:numId w:val="38"/>
              </w:numPr>
              <w:spacing w:before="44" w:after="0" w:line="240" w:lineRule="auto"/>
              <w:jc w:val="left"/>
              <w:rPr>
                <w:rFonts w:eastAsia="Arial" w:cs="Arial"/>
                <w:sz w:val="24"/>
                <w:szCs w:val="24"/>
              </w:rPr>
            </w:pPr>
            <w:r w:rsidRPr="0015270D">
              <w:rPr>
                <w:rFonts w:eastAsia="Arial" w:cs="Arial"/>
              </w:rPr>
              <w:t>Kernspaltung und -fusion: Bindungsenergien, Massendefekt; Kettenreaktion</w:t>
            </w:r>
          </w:p>
        </w:tc>
        <w:tc>
          <w:tcPr>
            <w:tcW w:w="2858" w:type="pct"/>
          </w:tcPr>
          <w:p w14:paraId="328D1CB2"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beschreiben natürliche Zerfallsreihen sowie künstlich herbeigeführte Kernumwandlungsprozesse (Kernspaltung und -fusion, Neutroneneinfang) auch mithilfe der Nuklidkarte (S1),</w:t>
            </w:r>
          </w:p>
          <w:p w14:paraId="11A053EB" w14:textId="40DC5027" w:rsidR="00392918" w:rsidRPr="0015270D" w:rsidRDefault="00392918" w:rsidP="00124986">
            <w:pPr>
              <w:widowControl w:val="0"/>
              <w:numPr>
                <w:ilvl w:val="0"/>
                <w:numId w:val="18"/>
              </w:numPr>
              <w:spacing w:after="98" w:line="240" w:lineRule="auto"/>
              <w:ind w:right="1"/>
              <w:jc w:val="left"/>
              <w:rPr>
                <w:rFonts w:eastAsia="Calibri" w:cs="Times New Roman"/>
                <w:sz w:val="20"/>
              </w:rPr>
            </w:pPr>
            <w:r w:rsidRPr="00392918">
              <w:rPr>
                <w:rFonts w:eastAsia="Calibri" w:cs="Times New Roman"/>
                <w:sz w:val="20"/>
              </w:rPr>
              <w:t>beschreiben Kernspaltung und Kernfusion mithilfe der starken Wechselwirkung zwischen den Nukleonen auch unter quantitativer Berücksichtigung von</w:t>
            </w:r>
            <w:r>
              <w:rPr>
                <w:rFonts w:eastAsia="Calibri" w:cs="Times New Roman"/>
                <w:sz w:val="20"/>
              </w:rPr>
              <w:t xml:space="preserve"> </w:t>
            </w:r>
            <w:r w:rsidRPr="00392918">
              <w:rPr>
                <w:rFonts w:eastAsia="Calibri" w:cs="Times New Roman"/>
                <w:sz w:val="20"/>
              </w:rPr>
              <w:t>Bindungsenergien (S1, S2)</w:t>
            </w:r>
          </w:p>
          <w:p w14:paraId="556CA6C5"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bestimmen mithilfe des Zerfallsgesetzes das Alter von Materialien mit der C-14-Methode (E4, E7, S7, K1),</w:t>
            </w:r>
          </w:p>
          <w:p w14:paraId="4446BA5E" w14:textId="77777777"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 xml:space="preserve">bewerten Nutzen und Risiken von Kernspaltung und Kernfusion hinsichtlich der globalen Energieversorgung (B5, B7, K3, K10), </w:t>
            </w:r>
            <w:r w:rsidRPr="0015270D">
              <w:rPr>
                <w:rFonts w:eastAsia="Calibri" w:cs="Times New Roman"/>
                <w:sz w:val="20"/>
                <w:highlight w:val="cyan"/>
              </w:rPr>
              <w:t>(VB D Z3),</w:t>
            </w:r>
          </w:p>
          <w:p w14:paraId="68688A14" w14:textId="410D8FE6" w:rsidR="0015270D" w:rsidRPr="0015270D" w:rsidRDefault="0015270D" w:rsidP="00124986">
            <w:pPr>
              <w:widowControl w:val="0"/>
              <w:numPr>
                <w:ilvl w:val="0"/>
                <w:numId w:val="18"/>
              </w:numPr>
              <w:spacing w:after="98" w:line="240" w:lineRule="auto"/>
              <w:ind w:right="1"/>
              <w:jc w:val="left"/>
              <w:rPr>
                <w:rFonts w:eastAsia="Calibri" w:cs="Times New Roman"/>
                <w:sz w:val="20"/>
              </w:rPr>
            </w:pPr>
            <w:r w:rsidRPr="0015270D">
              <w:rPr>
                <w:rFonts w:eastAsia="Calibri" w:cs="Times New Roman"/>
                <w:sz w:val="20"/>
              </w:rPr>
              <w:t>diskutieren ausgewählte Aspekte der Endlagerung</w:t>
            </w:r>
            <w:r w:rsidR="002C373C">
              <w:rPr>
                <w:rFonts w:eastAsia="Calibri" w:cs="Times New Roman"/>
                <w:sz w:val="20"/>
              </w:rPr>
              <w:t xml:space="preserve"> </w:t>
            </w:r>
            <w:r w:rsidRPr="0015270D">
              <w:rPr>
                <w:rFonts w:eastAsia="Calibri" w:cs="Times New Roman"/>
                <w:sz w:val="20"/>
              </w:rPr>
              <w:t>radioaktiver Abfälle unter Berücksichtigung verschiedener Quellen (B2, B4, K2, K10).(</w:t>
            </w:r>
            <w:r w:rsidRPr="0015270D">
              <w:rPr>
                <w:rFonts w:eastAsia="Calibri" w:cs="Times New Roman"/>
                <w:sz w:val="20"/>
                <w:highlight w:val="yellow"/>
              </w:rPr>
              <w:t>MKR 2.1, 2.3)</w:t>
            </w:r>
            <w:r w:rsidRPr="0015270D">
              <w:rPr>
                <w:rFonts w:eastAsia="Calibri" w:cs="Times New Roman"/>
                <w:sz w:val="20"/>
              </w:rPr>
              <w:t xml:space="preserve"> </w:t>
            </w:r>
            <w:r w:rsidRPr="0015270D">
              <w:rPr>
                <w:rFonts w:eastAsia="Calibri" w:cs="Times New Roman"/>
                <w:sz w:val="20"/>
                <w:highlight w:val="cyan"/>
              </w:rPr>
              <w:t>(VB D Z3)</w:t>
            </w:r>
          </w:p>
        </w:tc>
      </w:tr>
    </w:tbl>
    <w:p w14:paraId="6A5211B5" w14:textId="77777777" w:rsidR="0015270D" w:rsidRPr="0015270D" w:rsidRDefault="0015270D" w:rsidP="0015270D">
      <w:pPr>
        <w:widowControl w:val="0"/>
        <w:tabs>
          <w:tab w:val="left" w:pos="709"/>
        </w:tabs>
        <w:spacing w:after="98" w:line="240" w:lineRule="auto"/>
        <w:ind w:right="1"/>
        <w:jc w:val="left"/>
        <w:rPr>
          <w:rFonts w:eastAsia="Times New Roman" w:cs="Times New Roman"/>
          <w:sz w:val="24"/>
          <w:szCs w:val="20"/>
          <w:lang w:eastAsia="de-DE"/>
        </w:rPr>
      </w:pPr>
    </w:p>
    <w:p w14:paraId="2EA4FD9B" w14:textId="77777777" w:rsidR="007E459C" w:rsidRPr="00B5545A" w:rsidRDefault="007E459C" w:rsidP="00B5545A">
      <w:pPr>
        <w:jc w:val="left"/>
        <w:rPr>
          <w:b/>
          <w:sz w:val="24"/>
          <w:szCs w:val="24"/>
        </w:rPr>
        <w:sectPr w:rsidR="007E459C" w:rsidRPr="00B5545A" w:rsidSect="00E66269">
          <w:headerReference w:type="even" r:id="rId14"/>
          <w:headerReference w:type="default" r:id="rId15"/>
          <w:footerReference w:type="default" r:id="rId16"/>
          <w:headerReference w:type="first" r:id="rId17"/>
          <w:footerReference w:type="first" r:id="rId18"/>
          <w:pgSz w:w="16838" w:h="11906" w:orient="landscape" w:code="9"/>
          <w:pgMar w:top="1134" w:right="1418" w:bottom="1135" w:left="1418" w:header="709" w:footer="709" w:gutter="284"/>
          <w:cols w:space="708"/>
          <w:docGrid w:linePitch="360"/>
        </w:sectPr>
      </w:pPr>
    </w:p>
    <w:p w14:paraId="397AE395" w14:textId="24EE91ED" w:rsidR="00F7213B" w:rsidRPr="00F7213B" w:rsidRDefault="00F15180" w:rsidP="00F7213B">
      <w:pPr>
        <w:pStyle w:val="berschrift2"/>
      </w:pPr>
      <w:bookmarkStart w:id="9" w:name="_Toc8390380"/>
      <w:bookmarkStart w:id="10" w:name="_Toc17470493"/>
      <w:bookmarkStart w:id="11" w:name="_Toc153881363"/>
      <w:r w:rsidRPr="00981D29">
        <w:lastRenderedPageBreak/>
        <w:t>2.2</w:t>
      </w:r>
      <w:r>
        <w:tab/>
      </w:r>
      <w:r w:rsidRPr="00981D29">
        <w:t>Grundsätze der fachdidaktischen und fach</w:t>
      </w:r>
      <w:r>
        <w:t>methodischen</w:t>
      </w:r>
      <w:r w:rsidRPr="00981D29">
        <w:t xml:space="preserve"> Arbeit</w:t>
      </w:r>
      <w:bookmarkEnd w:id="9"/>
      <w:bookmarkEnd w:id="10"/>
      <w:bookmarkEnd w:id="11"/>
    </w:p>
    <w:p w14:paraId="55EF386A" w14:textId="77777777" w:rsidR="00F7213B" w:rsidRPr="00C01954" w:rsidRDefault="00F7213B" w:rsidP="00F7213B">
      <w:pPr>
        <w:rPr>
          <w:rFonts w:cs="Arial"/>
        </w:rPr>
      </w:pPr>
      <w:r w:rsidRPr="00C01954">
        <w:rPr>
          <w:rFonts w:cs="Arial"/>
        </w:rPr>
        <w:t xml:space="preserve">Die Lehrerkonferenz hat unter Berücksichtigung des Schulprogramms als überfachliche Grundsätze für die Arbeit im Unterricht bekräftigt,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w:t>
      </w:r>
      <w:r w:rsidRPr="00786B01">
        <w:rPr>
          <w:rFonts w:cs="Arial"/>
        </w:rPr>
        <w:t>Die Fachgruppe vereinbart, der individuellen Kompetenzentwicklung (Referenzrahmen Kriterium 2.2.1) und den herausfordernden und kognitiv aktivierenden Lehr- und Lernprozessen (Kriterium 2.5.1) besondere Aufmerksamkeit zu widmen.</w:t>
      </w:r>
      <w:r w:rsidRPr="00C01954">
        <w:rPr>
          <w:rFonts w:cs="Arial"/>
        </w:rPr>
        <w:t xml:space="preserve"> </w:t>
      </w:r>
    </w:p>
    <w:p w14:paraId="5554305E" w14:textId="77777777" w:rsidR="00F7213B" w:rsidRPr="00322C60" w:rsidRDefault="00F7213B" w:rsidP="00F7213B">
      <w:pPr>
        <w:rPr>
          <w:rFonts w:cs="Arial"/>
        </w:rPr>
      </w:pPr>
      <w:r w:rsidRPr="00C01954">
        <w:rPr>
          <w:rFonts w:cs="Arial"/>
        </w:rPr>
        <w:t>In Absprache mit der Lehrerkonferenz sowie unter Berücksichtigung des Schulprogramms hat die Fachkonferenz Physik bezüglich ihres schulinternen Lehrplans die folgenden fachdidaktischen und fachmetho</w:t>
      </w:r>
      <w:r>
        <w:rPr>
          <w:rFonts w:cs="Arial"/>
        </w:rPr>
        <w:t>dischen Grundsätze beschlossen:</w:t>
      </w:r>
    </w:p>
    <w:p w14:paraId="19D07BA3" w14:textId="77777777" w:rsidR="00F7213B" w:rsidRPr="00C01954" w:rsidRDefault="00F7213B" w:rsidP="00F7213B">
      <w:pPr>
        <w:rPr>
          <w:b/>
        </w:rPr>
      </w:pPr>
      <w:r w:rsidRPr="00C01954">
        <w:rPr>
          <w:b/>
        </w:rPr>
        <w:t xml:space="preserve">Lehr- und Lernprozesse </w:t>
      </w:r>
    </w:p>
    <w:p w14:paraId="6E23EEDC" w14:textId="77777777" w:rsidR="00F7213B" w:rsidRPr="00C01954" w:rsidRDefault="00F7213B" w:rsidP="00F7213B">
      <w:pPr>
        <w:numPr>
          <w:ilvl w:val="0"/>
          <w:numId w:val="43"/>
        </w:numPr>
        <w:spacing w:before="120" w:after="120"/>
        <w:ind w:left="714" w:hanging="357"/>
      </w:pPr>
      <w:r w:rsidRPr="00C01954">
        <w:t>Schwerpunktsetzungen nach folgenden Kriterien:</w:t>
      </w:r>
    </w:p>
    <w:p w14:paraId="738F552C" w14:textId="77777777" w:rsidR="00F7213B" w:rsidRPr="00C01954" w:rsidRDefault="00F7213B" w:rsidP="00F7213B">
      <w:pPr>
        <w:pStyle w:val="Listenabsatz"/>
        <w:numPr>
          <w:ilvl w:val="1"/>
          <w:numId w:val="44"/>
        </w:numPr>
        <w:spacing w:before="120" w:after="120"/>
        <w:jc w:val="left"/>
      </w:pPr>
      <w:r w:rsidRPr="00C01954">
        <w:t xml:space="preserve">Herausstellung zentraler Ideen und Konzepte, </w:t>
      </w:r>
    </w:p>
    <w:p w14:paraId="5CC35E83" w14:textId="77777777" w:rsidR="00F7213B" w:rsidRPr="00C01954" w:rsidRDefault="00F7213B" w:rsidP="00F7213B">
      <w:pPr>
        <w:pStyle w:val="Listenabsatz"/>
        <w:numPr>
          <w:ilvl w:val="1"/>
          <w:numId w:val="44"/>
        </w:numPr>
        <w:spacing w:before="120" w:after="120"/>
        <w:jc w:val="left"/>
      </w:pPr>
      <w:r>
        <w:t>Gemäß KLP i</w:t>
      </w:r>
      <w:r w:rsidRPr="00C01954">
        <w:t xml:space="preserve">m GK </w:t>
      </w:r>
      <w:r>
        <w:t xml:space="preserve">stärkere </w:t>
      </w:r>
      <w:r w:rsidRPr="00C01954">
        <w:t>Orientierung am Prinzip des exemplarischen Lernens</w:t>
      </w:r>
      <w:r>
        <w:t xml:space="preserve"> mit Fokus auf Schlüsselexperimente</w:t>
      </w:r>
      <w:r w:rsidRPr="00C01954">
        <w:t xml:space="preserve">, im LK </w:t>
      </w:r>
      <w:r>
        <w:t xml:space="preserve">stärkere </w:t>
      </w:r>
      <w:r w:rsidRPr="00C01954">
        <w:t>Orientierung an der fachlichen Systematik</w:t>
      </w:r>
    </w:p>
    <w:p w14:paraId="4E0DA639" w14:textId="77777777" w:rsidR="00F7213B" w:rsidRPr="00C01954" w:rsidRDefault="00F7213B" w:rsidP="00F7213B">
      <w:pPr>
        <w:pStyle w:val="Listenabsatz"/>
        <w:numPr>
          <w:ilvl w:val="1"/>
          <w:numId w:val="44"/>
        </w:numPr>
        <w:spacing w:before="120" w:after="120"/>
        <w:jc w:val="left"/>
      </w:pPr>
      <w:r w:rsidRPr="00C01954">
        <w:t>Herstellen von Zusammenhängen statt Anhäufung von Einzelfakten</w:t>
      </w:r>
    </w:p>
    <w:p w14:paraId="7CAEC25A" w14:textId="77777777" w:rsidR="00F7213B" w:rsidRPr="00C01954" w:rsidRDefault="00F7213B" w:rsidP="00F7213B">
      <w:pPr>
        <w:numPr>
          <w:ilvl w:val="0"/>
          <w:numId w:val="43"/>
        </w:numPr>
        <w:spacing w:before="120" w:after="120"/>
        <w:ind w:left="714" w:hanging="357"/>
      </w:pPr>
      <w:r w:rsidRPr="00C01954">
        <w:t>Lehren und Lernen in Kontexten nach folgenden Kriterien</w:t>
      </w:r>
    </w:p>
    <w:p w14:paraId="5762FB3E" w14:textId="77777777" w:rsidR="00F7213B" w:rsidRPr="00C01954" w:rsidRDefault="00F7213B" w:rsidP="00F7213B">
      <w:pPr>
        <w:pStyle w:val="Listenabsatz"/>
        <w:numPr>
          <w:ilvl w:val="0"/>
          <w:numId w:val="45"/>
        </w:numPr>
        <w:spacing w:before="120" w:after="120"/>
        <w:jc w:val="left"/>
        <w:rPr>
          <w:strike/>
        </w:rPr>
      </w:pPr>
      <w:r w:rsidRPr="00C01954">
        <w:t xml:space="preserve">Orientierung an </w:t>
      </w:r>
      <w:r>
        <w:t xml:space="preserve">tragfähigen </w:t>
      </w:r>
      <w:r w:rsidRPr="00C01954">
        <w:t xml:space="preserve">Kontexten </w:t>
      </w:r>
    </w:p>
    <w:p w14:paraId="0B4D5FCE" w14:textId="77777777" w:rsidR="00F7213B" w:rsidRPr="00C01954" w:rsidRDefault="00F7213B" w:rsidP="00F7213B">
      <w:pPr>
        <w:pStyle w:val="Listenabsatz"/>
        <w:numPr>
          <w:ilvl w:val="1"/>
          <w:numId w:val="44"/>
        </w:numPr>
        <w:spacing w:before="120" w:after="120"/>
        <w:jc w:val="left"/>
      </w:pPr>
      <w:r w:rsidRPr="00C01954">
        <w:t>klare Schwerpunktsetzungen bezüglich des Erwerbs fachspezifischer Kompetenzen, insbesondere auch bezüglich physikalischer Denk- und Arbeitsweisen</w:t>
      </w:r>
    </w:p>
    <w:p w14:paraId="326112FD" w14:textId="77777777" w:rsidR="00F7213B" w:rsidRPr="00C01954" w:rsidRDefault="00F7213B" w:rsidP="00F7213B">
      <w:pPr>
        <w:pStyle w:val="Listenabsatz"/>
        <w:numPr>
          <w:ilvl w:val="1"/>
          <w:numId w:val="44"/>
        </w:numPr>
        <w:spacing w:before="120" w:after="120"/>
        <w:jc w:val="left"/>
      </w:pPr>
      <w:r w:rsidRPr="00C01954">
        <w:t>möglichst authentische, motivierende, tragfähige und geschlechtersensible Problemstellungen</w:t>
      </w:r>
    </w:p>
    <w:p w14:paraId="512253BE" w14:textId="77777777" w:rsidR="00F7213B" w:rsidRPr="00C01954" w:rsidRDefault="00F7213B" w:rsidP="00F7213B">
      <w:pPr>
        <w:pStyle w:val="Listenabsatz"/>
        <w:numPr>
          <w:ilvl w:val="1"/>
          <w:numId w:val="44"/>
        </w:numPr>
        <w:spacing w:before="120" w:after="120"/>
        <w:jc w:val="left"/>
      </w:pPr>
      <w:r w:rsidRPr="00C01954">
        <w:t xml:space="preserve">Lernwege sollten sich auch an der Wissenschaftspropädeutik orientieren und </w:t>
      </w:r>
      <w:r>
        <w:t xml:space="preserve">den </w:t>
      </w:r>
      <w:r w:rsidRPr="00C01954">
        <w:t>Erkenntnis- und Verständnisprozess der Lernenden unterstützen.</w:t>
      </w:r>
    </w:p>
    <w:p w14:paraId="2CF38614" w14:textId="77777777" w:rsidR="00F7213B" w:rsidRPr="00C01954" w:rsidRDefault="00F7213B" w:rsidP="00F7213B">
      <w:pPr>
        <w:numPr>
          <w:ilvl w:val="0"/>
          <w:numId w:val="43"/>
        </w:numPr>
        <w:spacing w:before="120" w:after="120"/>
        <w:ind w:left="714" w:hanging="357"/>
      </w:pPr>
      <w:r w:rsidRPr="00C01954">
        <w:t>Variation der Lernaufgaben und Lernformen mit dem Ziel einer kognitiven Aktivierung aller Lernenden nach folgenden Kriterien</w:t>
      </w:r>
    </w:p>
    <w:p w14:paraId="156B6FE1" w14:textId="77777777" w:rsidR="00F7213B" w:rsidRPr="00C01954" w:rsidRDefault="00F7213B" w:rsidP="00F7213B">
      <w:pPr>
        <w:pStyle w:val="Listenabsatz"/>
        <w:numPr>
          <w:ilvl w:val="1"/>
          <w:numId w:val="44"/>
        </w:numPr>
        <w:spacing w:before="120" w:after="120"/>
        <w:jc w:val="left"/>
      </w:pPr>
      <w:r w:rsidRPr="00C01954">
        <w:t>Aufgaben auch zur Förderung von vernetztem Denken mit Hilfe von übergreifenden Prinzipien, grundlegenden Ideen und Basiskonzepten</w:t>
      </w:r>
    </w:p>
    <w:p w14:paraId="55AFD092" w14:textId="77777777" w:rsidR="00F7213B" w:rsidRPr="00C01954" w:rsidRDefault="00F7213B" w:rsidP="00F7213B">
      <w:pPr>
        <w:pStyle w:val="Listenabsatz"/>
        <w:numPr>
          <w:ilvl w:val="1"/>
          <w:numId w:val="44"/>
        </w:numPr>
        <w:spacing w:before="120" w:after="120"/>
        <w:jc w:val="left"/>
      </w:pPr>
      <w:r w:rsidRPr="00C01954">
        <w:t>Einsatz von digitalen Medien und Werkzeugen zur Verständnisförderung und zur Unterstützung des Lernprozesses.</w:t>
      </w:r>
    </w:p>
    <w:p w14:paraId="54E155F7" w14:textId="77777777" w:rsidR="00F7213B" w:rsidRPr="00C01954" w:rsidRDefault="00F7213B" w:rsidP="00F7213B">
      <w:pPr>
        <w:pStyle w:val="Listenabsatz"/>
        <w:numPr>
          <w:ilvl w:val="1"/>
          <w:numId w:val="44"/>
        </w:numPr>
        <w:spacing w:before="120" w:after="120"/>
        <w:jc w:val="left"/>
      </w:pPr>
      <w:r w:rsidRPr="00C01954">
        <w:t>Einbindung von Phasen der Metakognition</w:t>
      </w:r>
      <w:r>
        <w:t xml:space="preserve"> auch Grundlage der Basiskonzepte gemäß KLP</w:t>
      </w:r>
      <w:r w:rsidRPr="00C01954">
        <w:t>, in denen zentrale Aspekte von zu erwerbenden Kompetenzen reflektiert werden, explizite Thematisierung der erforderlichen Denk- und Arbeitsweisen und ihrer zugrundeliegenden Ziele und Prinzipien</w:t>
      </w:r>
    </w:p>
    <w:p w14:paraId="63ABD845" w14:textId="77777777" w:rsidR="00F7213B" w:rsidRPr="00C01954" w:rsidRDefault="00F7213B" w:rsidP="00F7213B">
      <w:pPr>
        <w:pStyle w:val="Listenabsatz"/>
        <w:numPr>
          <w:ilvl w:val="1"/>
          <w:numId w:val="44"/>
        </w:numPr>
        <w:spacing w:before="120" w:after="120"/>
        <w:jc w:val="left"/>
      </w:pPr>
      <w:r w:rsidRPr="00C01954">
        <w:t xml:space="preserve">angemessene Nutzung der Fachsprache </w:t>
      </w:r>
    </w:p>
    <w:p w14:paraId="5294AC5A" w14:textId="77777777" w:rsidR="00F7213B" w:rsidRPr="00C01954" w:rsidRDefault="00F7213B" w:rsidP="00F7213B">
      <w:pPr>
        <w:pStyle w:val="Listenabsatz"/>
        <w:numPr>
          <w:ilvl w:val="0"/>
          <w:numId w:val="45"/>
        </w:numPr>
        <w:spacing w:before="120" w:after="120"/>
        <w:jc w:val="left"/>
        <w:rPr>
          <w:strike/>
        </w:rPr>
      </w:pPr>
      <w:r w:rsidRPr="00C01954">
        <w:lastRenderedPageBreak/>
        <w:t xml:space="preserve">Vertiefung der Fähigkeit zur Nutzung erworbener Kompetenzen beim Transfer auf neue Aufgaben und Problemstellungen durch hinreichende Integration von Reflexions-, Übungs- und Problemlösephasen </w:t>
      </w:r>
    </w:p>
    <w:p w14:paraId="2CA4D801" w14:textId="77777777" w:rsidR="00F7213B" w:rsidRPr="00C01954" w:rsidRDefault="00F7213B" w:rsidP="00F7213B">
      <w:pPr>
        <w:pStyle w:val="Listenabsatz"/>
        <w:numPr>
          <w:ilvl w:val="1"/>
          <w:numId w:val="44"/>
        </w:numPr>
        <w:spacing w:before="120" w:after="120"/>
        <w:jc w:val="left"/>
      </w:pPr>
      <w:r w:rsidRPr="00C01954">
        <w:t xml:space="preserve">ziel- und themengerechter Wechsel zwischen Phasen der Einzelarbeit, Partnerarbeit und Gruppenarbeit </w:t>
      </w:r>
      <w:r>
        <w:t>auch durch Aufgreifen von</w:t>
      </w:r>
      <w:r w:rsidRPr="00C01954">
        <w:t xml:space="preserve"> Elemente</w:t>
      </w:r>
      <w:r>
        <w:t>n</w:t>
      </w:r>
      <w:r w:rsidRPr="00C01954">
        <w:t xml:space="preserve"> der Binnendifferenzierung</w:t>
      </w:r>
    </w:p>
    <w:p w14:paraId="4AFF7A00" w14:textId="77777777" w:rsidR="00F7213B" w:rsidRPr="00C01954" w:rsidRDefault="00F7213B" w:rsidP="00F7213B">
      <w:pPr>
        <w:pStyle w:val="Listenabsatz"/>
        <w:numPr>
          <w:ilvl w:val="1"/>
          <w:numId w:val="44"/>
        </w:numPr>
        <w:spacing w:before="120" w:after="120"/>
        <w:jc w:val="left"/>
      </w:pPr>
      <w:r w:rsidRPr="00C01954">
        <w:t>Beachtung von Aspekten der Sprachsensibilität bei der Erstellung von Materialien.</w:t>
      </w:r>
    </w:p>
    <w:p w14:paraId="45F83175" w14:textId="77777777" w:rsidR="00F7213B" w:rsidRPr="00C01954" w:rsidRDefault="00F7213B" w:rsidP="00F7213B">
      <w:pPr>
        <w:rPr>
          <w:b/>
          <w:strike/>
        </w:rPr>
      </w:pPr>
      <w:r w:rsidRPr="00C01954">
        <w:rPr>
          <w:b/>
        </w:rPr>
        <w:t>Eigenständige experimentelle und theoretische Erkenntnisgewinnung</w:t>
      </w:r>
    </w:p>
    <w:p w14:paraId="5D8E3F14" w14:textId="77777777" w:rsidR="00F7213B" w:rsidRPr="00C01954" w:rsidRDefault="00F7213B" w:rsidP="00F7213B">
      <w:pPr>
        <w:numPr>
          <w:ilvl w:val="0"/>
          <w:numId w:val="43"/>
        </w:numPr>
        <w:spacing w:before="120" w:after="120"/>
        <w:ind w:left="714" w:hanging="357"/>
      </w:pPr>
      <w:r w:rsidRPr="00C01954">
        <w:t>Nutzen der verschiedenen Funktionen von Experimenten in der Physik und des Zusammenspiels zwischen Experiment und konzeptionellem Verständnis</w:t>
      </w:r>
    </w:p>
    <w:p w14:paraId="3516B97C" w14:textId="77777777" w:rsidR="00F7213B" w:rsidRPr="00C01954" w:rsidRDefault="00F7213B" w:rsidP="00F7213B">
      <w:pPr>
        <w:numPr>
          <w:ilvl w:val="0"/>
          <w:numId w:val="43"/>
        </w:numPr>
        <w:spacing w:before="120" w:after="120"/>
        <w:ind w:left="714" w:hanging="357"/>
      </w:pPr>
      <w:r w:rsidRPr="00C01954">
        <w:t>Nutzung deduktiver Erkenntniswege unter Verknüpfung von Modellen und Theorien insbesondere im LK.</w:t>
      </w:r>
    </w:p>
    <w:p w14:paraId="43D68E02" w14:textId="77777777" w:rsidR="00F7213B" w:rsidRPr="00C01954" w:rsidRDefault="00F7213B" w:rsidP="00F7213B">
      <w:pPr>
        <w:numPr>
          <w:ilvl w:val="0"/>
          <w:numId w:val="43"/>
        </w:numPr>
        <w:spacing w:before="120" w:after="120"/>
        <w:ind w:left="714" w:hanging="357"/>
      </w:pPr>
      <w:r w:rsidRPr="00C01954">
        <w:t>zielgerichteter Einsatz von Experimenten: Einbindung in Erkenntnisprozesse und in die Klärung von Fragestellungen</w:t>
      </w:r>
    </w:p>
    <w:p w14:paraId="1912B2E7" w14:textId="77777777" w:rsidR="00F7213B" w:rsidRPr="00C01954" w:rsidRDefault="00F7213B" w:rsidP="00F7213B">
      <w:pPr>
        <w:numPr>
          <w:ilvl w:val="0"/>
          <w:numId w:val="43"/>
        </w:numPr>
        <w:spacing w:before="120" w:after="120"/>
        <w:ind w:left="714" w:hanging="357"/>
      </w:pPr>
      <w:r w:rsidRPr="00C01954">
        <w:t xml:space="preserve">systematischer </w:t>
      </w:r>
      <w:r>
        <w:t>Kompetenza</w:t>
      </w:r>
      <w:r w:rsidRPr="00C01954">
        <w:t>ufbau von der reflektierten angeleiteten Arbeit hin zur Selbstständigkeit bei der Planung, Durchführung und Auswertung von Untersuchungen</w:t>
      </w:r>
    </w:p>
    <w:p w14:paraId="7D660907" w14:textId="77777777" w:rsidR="00F7213B" w:rsidRPr="00C01954" w:rsidRDefault="00F7213B" w:rsidP="00F7213B">
      <w:pPr>
        <w:numPr>
          <w:ilvl w:val="0"/>
          <w:numId w:val="43"/>
        </w:numPr>
        <w:spacing w:before="120" w:after="120"/>
        <w:ind w:left="714" w:hanging="357"/>
      </w:pPr>
      <w:r>
        <w:t xml:space="preserve">Angemessene </w:t>
      </w:r>
      <w:r w:rsidRPr="00C01954">
        <w:t>Nutzung sowohl von manuell-analoger, aber auch digitaler Messwerterfassung und Messwertauswertung</w:t>
      </w:r>
    </w:p>
    <w:p w14:paraId="4E754BD3" w14:textId="77777777" w:rsidR="00F7213B" w:rsidRPr="00C01954" w:rsidRDefault="00F7213B" w:rsidP="00F7213B">
      <w:pPr>
        <w:pStyle w:val="Listenabsatz"/>
        <w:numPr>
          <w:ilvl w:val="0"/>
          <w:numId w:val="43"/>
        </w:numPr>
        <w:rPr>
          <w:b/>
        </w:rPr>
      </w:pPr>
      <w:r w:rsidRPr="00C01954">
        <w:t>Anwendung</w:t>
      </w:r>
      <w:r w:rsidRPr="00786B01">
        <w:t xml:space="preserve"> </w:t>
      </w:r>
      <w:r w:rsidRPr="00C01954">
        <w:t xml:space="preserve">der Fähigkeiten zur Dokumentation der Experimente und Untersuchungen </w:t>
      </w:r>
    </w:p>
    <w:p w14:paraId="04EAC847" w14:textId="77777777" w:rsidR="00F7213B" w:rsidRPr="00786B01" w:rsidRDefault="00F7213B" w:rsidP="00F7213B">
      <w:pPr>
        <w:rPr>
          <w:b/>
        </w:rPr>
      </w:pPr>
      <w:r w:rsidRPr="00C01954">
        <w:rPr>
          <w:b/>
        </w:rPr>
        <w:t xml:space="preserve">Individuelles Lernen und Umgang mit Heterogenität </w:t>
      </w:r>
    </w:p>
    <w:p w14:paraId="3E12117A" w14:textId="77777777" w:rsidR="00F7213B" w:rsidRPr="00322C60" w:rsidRDefault="00F7213B" w:rsidP="00F7213B">
      <w:pPr>
        <w:spacing w:before="120" w:after="120"/>
        <w:rPr>
          <w:rFonts w:cs="Arial"/>
        </w:rPr>
      </w:pPr>
      <w:r w:rsidRPr="00322C60">
        <w:rPr>
          <w:rFonts w:cs="Arial"/>
        </w:rPr>
        <w:t xml:space="preserve">Gemäß ihren Zielsetzungen setzt die Fachgruppe ihren Fokus auf eine Förderung der individuellen Kompetenzentwicklung. Die Gestaltung von Lernprozessen kann sich deshalb nicht auf eine angenommene mittlere Leistungsfähigkeit einer Lerngruppe beschränken, sondern muss auch Lerngelegenheiten sowohl für stärkere als auch schwächere Schülerinnen und Schüler bieten. Hierfür eignen sich die nachstehenden Maßnahmen: </w:t>
      </w:r>
    </w:p>
    <w:p w14:paraId="56354C50" w14:textId="77777777" w:rsidR="00F7213B" w:rsidRPr="00C01954" w:rsidRDefault="00F7213B" w:rsidP="00F7213B">
      <w:pPr>
        <w:numPr>
          <w:ilvl w:val="0"/>
          <w:numId w:val="43"/>
        </w:numPr>
        <w:spacing w:before="120" w:after="120"/>
        <w:ind w:left="714" w:hanging="357"/>
      </w:pPr>
      <w:r>
        <w:t>Diagnose und Förderung</w:t>
      </w:r>
      <w:r w:rsidRPr="00C01954">
        <w:t xml:space="preserve"> individueller Kompetenzentwicklung in allen Kompetenzbereichen</w:t>
      </w:r>
    </w:p>
    <w:p w14:paraId="55BD6E7B" w14:textId="77777777" w:rsidR="00F7213B" w:rsidRPr="00C01954" w:rsidRDefault="00F7213B" w:rsidP="00F7213B">
      <w:pPr>
        <w:numPr>
          <w:ilvl w:val="0"/>
          <w:numId w:val="43"/>
        </w:numPr>
        <w:spacing w:before="120" w:after="120"/>
        <w:ind w:left="714" w:hanging="357"/>
        <w:rPr>
          <w:strike/>
        </w:rPr>
      </w:pPr>
      <w:r>
        <w:t xml:space="preserve">Einsatz </w:t>
      </w:r>
      <w:r w:rsidRPr="00C01954">
        <w:t>komplexere</w:t>
      </w:r>
      <w:r>
        <w:t>r</w:t>
      </w:r>
      <w:r w:rsidRPr="00C01954">
        <w:t xml:space="preserve"> Lernaufgaben mit gestuften Lernhilfen </w:t>
      </w:r>
    </w:p>
    <w:p w14:paraId="5F444138" w14:textId="77777777" w:rsidR="00F7213B" w:rsidRPr="00C01954" w:rsidRDefault="00F7213B" w:rsidP="00F7213B">
      <w:pPr>
        <w:numPr>
          <w:ilvl w:val="0"/>
          <w:numId w:val="43"/>
        </w:numPr>
        <w:spacing w:before="120" w:after="120"/>
        <w:ind w:left="714" w:hanging="357"/>
      </w:pPr>
      <w:r w:rsidRPr="00C01954">
        <w:t>unterstützende zusätzliche Maßnahmen für erkannte oder bekannte Lernschwierigkeiten</w:t>
      </w:r>
    </w:p>
    <w:p w14:paraId="5886E7B2" w14:textId="77777777" w:rsidR="00F7213B" w:rsidRPr="00C01954" w:rsidRDefault="00F7213B" w:rsidP="00F7213B">
      <w:pPr>
        <w:numPr>
          <w:ilvl w:val="0"/>
          <w:numId w:val="43"/>
        </w:numPr>
        <w:spacing w:before="120" w:after="120"/>
        <w:ind w:left="714" w:hanging="357"/>
        <w:rPr>
          <w:strike/>
        </w:rPr>
      </w:pPr>
      <w:r w:rsidRPr="00C01954">
        <w:t xml:space="preserve">herausfordernde zusätzliche Angebote für besonders leistungsstarke Schülerinnen und Schüler, ggf. auch </w:t>
      </w:r>
      <w:r>
        <w:t xml:space="preserve">in Kooperation </w:t>
      </w:r>
      <w:r w:rsidRPr="00C01954">
        <w:t>mit externen Partnern</w:t>
      </w:r>
    </w:p>
    <w:p w14:paraId="669DFC91" w14:textId="77777777" w:rsidR="00F7213B" w:rsidRPr="00F7213B" w:rsidRDefault="00F7213B" w:rsidP="00F7213B"/>
    <w:p w14:paraId="070D99A4" w14:textId="77777777" w:rsidR="004E439C" w:rsidRDefault="004E439C" w:rsidP="004E439C">
      <w:pPr>
        <w:pStyle w:val="berschrift2"/>
      </w:pPr>
      <w:bookmarkStart w:id="12" w:name="_Toc153881364"/>
      <w:r w:rsidRPr="00981D29">
        <w:lastRenderedPageBreak/>
        <w:t>2.3</w:t>
      </w:r>
      <w:r>
        <w:tab/>
        <w:t xml:space="preserve"> </w:t>
      </w:r>
      <w:r w:rsidRPr="00981D29">
        <w:t>Grundsätze der Leistungsbewertung und Leistungsrückmeldung</w:t>
      </w:r>
      <w:bookmarkEnd w:id="12"/>
    </w:p>
    <w:p w14:paraId="034B87E9" w14:textId="77777777" w:rsidR="00EF574A" w:rsidRPr="00C95EEF" w:rsidRDefault="00EF574A" w:rsidP="00EF574A">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C95EEF">
        <w:t>Hinweis:</w:t>
      </w:r>
    </w:p>
    <w:p w14:paraId="03A99857" w14:textId="77777777" w:rsidR="00EF574A" w:rsidRPr="00C95EEF" w:rsidRDefault="00EF574A" w:rsidP="00EF574A">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1C45F8E8" w14:textId="77777777" w:rsidR="00EF574A" w:rsidRPr="00C95EEF" w:rsidRDefault="00EF574A" w:rsidP="00EF574A">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Grundlagen der Vereinbarungen sind § 48 SchulG</w:t>
      </w:r>
      <w:r w:rsidRPr="008B677D">
        <w:t>, §13-16 APO-</w:t>
      </w:r>
      <w:proofErr w:type="spellStart"/>
      <w:r w:rsidRPr="008B677D">
        <w:t>GOSt</w:t>
      </w:r>
      <w:proofErr w:type="spellEnd"/>
      <w:r w:rsidRPr="008B677D">
        <w:t xml:space="preserve"> </w:t>
      </w:r>
      <w:r w:rsidRPr="00C95EEF">
        <w:t xml:space="preserve">sowie </w:t>
      </w:r>
      <w:r>
        <w:t xml:space="preserve">die </w:t>
      </w:r>
      <w:r w:rsidRPr="00C95EEF">
        <w:t xml:space="preserve">Angaben </w:t>
      </w:r>
      <w:r>
        <w:t xml:space="preserve">in Kapitel 3 </w:t>
      </w:r>
      <w:r w:rsidRPr="00B92DD0">
        <w:rPr>
          <w:i/>
        </w:rPr>
        <w:t>Lernerfolgsüberprüfung und Leistungsbewertung</w:t>
      </w:r>
      <w:r w:rsidRPr="00276647">
        <w:t xml:space="preserve"> </w:t>
      </w:r>
      <w:r w:rsidRPr="00C95EEF">
        <w:t>des Kernlehr</w:t>
      </w:r>
      <w:r>
        <w:t>plans.</w:t>
      </w:r>
    </w:p>
    <w:p w14:paraId="436AA8B3" w14:textId="77777777" w:rsidR="00EF574A" w:rsidRDefault="00EF574A" w:rsidP="00EF574A"/>
    <w:p w14:paraId="6DD6B01B" w14:textId="77777777" w:rsidR="00EF574A" w:rsidRPr="000E76BD" w:rsidRDefault="00EF574A" w:rsidP="00EF574A">
      <w:r w:rsidRPr="000E76BD">
        <w:t xml:space="preserve">Die Fachkonferenz hat im Einklang mit dem entsprechenden schulbezogenen Konzept die nachfolgenden Grundsätze zur Leistungsbewertung und Leistungsrückmeldung beschlossen: </w:t>
      </w:r>
    </w:p>
    <w:p w14:paraId="602EF27E" w14:textId="77777777" w:rsidR="00EF574A" w:rsidRPr="000E76BD" w:rsidRDefault="00EF574A" w:rsidP="00EF574A">
      <w:pPr>
        <w:rPr>
          <w:i/>
          <w:u w:val="single"/>
        </w:rPr>
      </w:pPr>
      <w:r w:rsidRPr="000E76BD">
        <w:rPr>
          <w:i/>
          <w:u w:val="single"/>
        </w:rPr>
        <w:t xml:space="preserve">Grundsätzliche Absprachen: </w:t>
      </w:r>
    </w:p>
    <w:p w14:paraId="0419C131" w14:textId="77777777" w:rsidR="00EF574A" w:rsidRPr="00322C60" w:rsidRDefault="00EF574A" w:rsidP="00EF574A">
      <w:pPr>
        <w:spacing w:before="120" w:after="120"/>
        <w:rPr>
          <w:rFonts w:cs="Arial"/>
        </w:rPr>
      </w:pPr>
      <w:r w:rsidRPr="00322C60">
        <w:rPr>
          <w:rFonts w:cs="Arial"/>
        </w:rPr>
        <w:t xml:space="preserve">Erbrachte Leistungen werden auf der Grundlage transparenter Ziele und Kriterien in allen Kompetenzbereichen benotet und den Schülerinnen und Schülern mit Bezug auf diese Kriterien rückgemeldet und erläutert. Auf dieser Basis sollen die Schülerinnen und Schüler ihre Leistungen möglichst realistisch einschätzen können. Die individuelle Rückmeldung erfolgt stärkenorientiert und nicht defizitorientiert, sie soll dabei den tatsächlich erreichten Leistungsstand </w:t>
      </w:r>
      <w:r>
        <w:rPr>
          <w:rFonts w:cs="Arial"/>
        </w:rPr>
        <w:t>aufzeigen</w:t>
      </w:r>
      <w:r w:rsidRPr="00322C60">
        <w:rPr>
          <w:rFonts w:cs="Arial"/>
        </w:rPr>
        <w:t xml:space="preserve">. Sie soll Hilfen und Absprachen zu realistischen Möglichkeiten der weiteren Entwicklung enthalten. </w:t>
      </w:r>
    </w:p>
    <w:p w14:paraId="6B151A1D" w14:textId="77777777" w:rsidR="00EF574A" w:rsidRPr="00322C60" w:rsidRDefault="00EF574A" w:rsidP="00EF574A">
      <w:pPr>
        <w:spacing w:before="120" w:after="120"/>
        <w:rPr>
          <w:rFonts w:cs="Arial"/>
        </w:rPr>
      </w:pPr>
      <w:r w:rsidRPr="00322C60">
        <w:rPr>
          <w:rFonts w:cs="Arial"/>
        </w:rPr>
        <w:t xml:space="preserve">Die Bewertung von Leistungen berücksichtigt Lern- und Leistungssituationen. Einerseits soll dabei Schülerinnen und Schülern deutlich gemacht werden, in welchen Bereichen aufgrund des zurückliegenden Unterrichts stabile Kenntnisse erwartet und bewertet werden. Andererseits </w:t>
      </w:r>
      <w:r>
        <w:rPr>
          <w:rFonts w:cs="Arial"/>
        </w:rPr>
        <w:t xml:space="preserve">können und </w:t>
      </w:r>
      <w:r w:rsidRPr="00322C60">
        <w:rPr>
          <w:rFonts w:cs="Arial"/>
        </w:rPr>
        <w:t xml:space="preserve">dürfen sie in Lernsituationen </w:t>
      </w:r>
      <w:r>
        <w:rPr>
          <w:rFonts w:cs="Arial"/>
        </w:rPr>
        <w:t xml:space="preserve">zu neuen fachlichen Themen und Inhalten </w:t>
      </w:r>
      <w:r w:rsidRPr="00322C60">
        <w:rPr>
          <w:rFonts w:cs="Arial"/>
        </w:rPr>
        <w:t>auch Fehler machen, ohne dass sie deshalb Geringschätzung oder Nachteile in ihrer Beurteilung befürchten müssen.</w:t>
      </w:r>
    </w:p>
    <w:p w14:paraId="2397B5E9" w14:textId="77777777" w:rsidR="00EF574A" w:rsidRPr="00322C60" w:rsidRDefault="00EF574A" w:rsidP="00EF574A">
      <w:pPr>
        <w:spacing w:before="120" w:after="120"/>
        <w:rPr>
          <w:rFonts w:cs="Arial"/>
        </w:rPr>
      </w:pPr>
      <w:r w:rsidRPr="00322C60">
        <w:rPr>
          <w:rFonts w:cs="Arial"/>
        </w:rPr>
        <w:t xml:space="preserve">In Kapitel 3 des KLP Physik werden Überprüfungsformen angegeben, die Möglichkeiten bieten, Leistungen im Bereich der „sonstigen Mitarbeit“ oder den schriftlichen Arbeiten/Klausuren zu überprüfen. Um abzusichern, dass am Ende der Qualifikationsphase von den Schülerinnen und Schülern alle geforderten Kompetenzen erreicht werden, sind alle Überprüfungsformen </w:t>
      </w:r>
      <w:r>
        <w:rPr>
          <w:rFonts w:cs="Arial"/>
        </w:rPr>
        <w:t xml:space="preserve">gemäß KLP </w:t>
      </w:r>
      <w:r w:rsidRPr="00322C60">
        <w:rPr>
          <w:rFonts w:cs="Arial"/>
        </w:rPr>
        <w:t xml:space="preserve">zu beachten. </w:t>
      </w:r>
    </w:p>
    <w:p w14:paraId="0E2A6A5D" w14:textId="77777777" w:rsidR="00EF574A" w:rsidRPr="00B42562" w:rsidRDefault="00EF574A" w:rsidP="00EF574A">
      <w:pPr>
        <w:spacing w:before="60" w:after="120"/>
        <w:contextualSpacing/>
      </w:pPr>
    </w:p>
    <w:p w14:paraId="0C3F268A" w14:textId="77777777" w:rsidR="00EF574A" w:rsidRPr="00687BC4" w:rsidRDefault="00EF574A" w:rsidP="00EF574A">
      <w:pPr>
        <w:rPr>
          <w:i/>
          <w:u w:val="single"/>
        </w:rPr>
      </w:pPr>
      <w:r w:rsidRPr="00687BC4">
        <w:rPr>
          <w:i/>
          <w:u w:val="single"/>
        </w:rPr>
        <w:t>Kriterien</w:t>
      </w:r>
      <w:r>
        <w:rPr>
          <w:i/>
          <w:u w:val="single"/>
        </w:rPr>
        <w:t xml:space="preserve"> der Leistungsbeurteilung</w:t>
      </w:r>
      <w:r w:rsidRPr="00687BC4">
        <w:rPr>
          <w:i/>
          <w:u w:val="single"/>
        </w:rPr>
        <w:t>:</w:t>
      </w:r>
    </w:p>
    <w:p w14:paraId="6DB62AD0" w14:textId="77777777" w:rsidR="00EF574A" w:rsidRPr="00431D0C" w:rsidRDefault="00EF574A" w:rsidP="00EF574A">
      <w:pPr>
        <w:rPr>
          <w:rFonts w:cs="Arial"/>
        </w:rPr>
      </w:pPr>
      <w:r w:rsidRPr="00431D0C">
        <w:rPr>
          <w:rFonts w:cs="Arial"/>
        </w:rPr>
        <w:t>Die folgenden Kriterien stellen die Grundlage für die Leistungsbeurteilung</w:t>
      </w:r>
      <w:r>
        <w:rPr>
          <w:rFonts w:cs="Arial"/>
        </w:rPr>
        <w:t xml:space="preserve"> </w:t>
      </w:r>
      <w:r w:rsidRPr="00431D0C">
        <w:rPr>
          <w:rFonts w:cs="Arial"/>
        </w:rPr>
        <w:t>dar und</w:t>
      </w:r>
      <w:r>
        <w:rPr>
          <w:rFonts w:cs="Arial"/>
        </w:rPr>
        <w:t xml:space="preserve"> </w:t>
      </w:r>
      <w:r w:rsidRPr="00431D0C">
        <w:rPr>
          <w:rFonts w:cs="Arial"/>
        </w:rPr>
        <w:t>werden in ihrer gesamten Breite berücksichtigt:</w:t>
      </w:r>
    </w:p>
    <w:p w14:paraId="00954DA0" w14:textId="77777777" w:rsidR="00EF574A" w:rsidRPr="00322C60" w:rsidRDefault="00EF574A" w:rsidP="00EF574A">
      <w:pPr>
        <w:numPr>
          <w:ilvl w:val="0"/>
          <w:numId w:val="43"/>
        </w:numPr>
        <w:spacing w:before="120" w:after="120"/>
        <w:ind w:left="714" w:hanging="357"/>
      </w:pPr>
      <w:r w:rsidRPr="00322C60">
        <w:t xml:space="preserve">Sicherheit, Eigenständigkeit und Kreativität beim Anwenden fachspezifischer Methoden und Arbeitsweisen </w:t>
      </w:r>
    </w:p>
    <w:p w14:paraId="7ACFA181" w14:textId="77777777" w:rsidR="00EF574A" w:rsidRPr="00322C60" w:rsidRDefault="00EF574A" w:rsidP="00EF574A">
      <w:pPr>
        <w:numPr>
          <w:ilvl w:val="0"/>
          <w:numId w:val="43"/>
        </w:numPr>
        <w:spacing w:before="120" w:after="120"/>
        <w:ind w:left="714" w:hanging="357"/>
      </w:pPr>
      <w:r w:rsidRPr="00322C60">
        <w:t>Verständlichkeit und Präzision beim zusammenfassenden Darstellen und Erläutern von Lösungen einer Einzel-, Partner-, Gruppenarbeit oder einer anderen Sozialform sowie konstruktive Mitarbeit bei diese</w:t>
      </w:r>
      <w:r>
        <w:t>n</w:t>
      </w:r>
      <w:r w:rsidRPr="00322C60">
        <w:t xml:space="preserve"> Arbeit</w:t>
      </w:r>
      <w:r>
        <w:t>sformen</w:t>
      </w:r>
      <w:r w:rsidRPr="00322C60">
        <w:t xml:space="preserve"> </w:t>
      </w:r>
    </w:p>
    <w:p w14:paraId="0A73BC6B" w14:textId="77777777" w:rsidR="00EF574A" w:rsidRPr="00322C60" w:rsidRDefault="00EF574A" w:rsidP="00EF574A">
      <w:pPr>
        <w:numPr>
          <w:ilvl w:val="0"/>
          <w:numId w:val="43"/>
        </w:numPr>
        <w:spacing w:before="120" w:after="120"/>
        <w:ind w:left="714" w:hanging="357"/>
      </w:pPr>
      <w:r w:rsidRPr="00322C60">
        <w:lastRenderedPageBreak/>
        <w:t xml:space="preserve">Klarheit und Richtigkeit beim Veranschaulichen, Zusammenfassen und Beschreiben physikalischer Sachverhalte </w:t>
      </w:r>
    </w:p>
    <w:p w14:paraId="150FF8C4" w14:textId="77777777" w:rsidR="00EF574A" w:rsidRPr="00322C60" w:rsidRDefault="00EF574A" w:rsidP="00EF574A">
      <w:pPr>
        <w:numPr>
          <w:ilvl w:val="0"/>
          <w:numId w:val="43"/>
        </w:numPr>
        <w:spacing w:before="120" w:after="120"/>
        <w:ind w:left="714" w:hanging="357"/>
      </w:pPr>
      <w:r w:rsidRPr="00322C60">
        <w:t>sichere Verfügbarkeit physikalischen Grundwissens (z. B. physikalische Größen, deren Einheiten, Formeln, fachmethodische Verfahren)</w:t>
      </w:r>
    </w:p>
    <w:p w14:paraId="20C72AE8" w14:textId="77777777" w:rsidR="00EF574A" w:rsidRPr="00322C60" w:rsidRDefault="00EF574A" w:rsidP="00EF574A">
      <w:pPr>
        <w:numPr>
          <w:ilvl w:val="0"/>
          <w:numId w:val="43"/>
        </w:numPr>
        <w:spacing w:before="120" w:after="120"/>
        <w:ind w:left="714" w:hanging="357"/>
      </w:pPr>
      <w:r w:rsidRPr="00322C60">
        <w:t>situationsgerechtes Anwenden geübter Fertigkeiten</w:t>
      </w:r>
    </w:p>
    <w:p w14:paraId="13C5C67F" w14:textId="77777777" w:rsidR="00EF574A" w:rsidRPr="00322C60" w:rsidRDefault="00EF574A" w:rsidP="00EF574A">
      <w:pPr>
        <w:numPr>
          <w:ilvl w:val="0"/>
          <w:numId w:val="43"/>
        </w:numPr>
        <w:spacing w:before="120" w:after="120"/>
        <w:ind w:left="714" w:hanging="357"/>
      </w:pPr>
      <w:r w:rsidRPr="00322C60">
        <w:t>angemessenes Verwenden der physikalischen Fachsprache</w:t>
      </w:r>
    </w:p>
    <w:p w14:paraId="255CC32A" w14:textId="77777777" w:rsidR="00EF574A" w:rsidRPr="00322C60" w:rsidRDefault="00EF574A" w:rsidP="00EF574A">
      <w:pPr>
        <w:numPr>
          <w:ilvl w:val="0"/>
          <w:numId w:val="43"/>
        </w:numPr>
        <w:spacing w:before="120" w:after="120"/>
        <w:ind w:left="714" w:hanging="357"/>
      </w:pPr>
      <w:r w:rsidRPr="00322C60">
        <w:t>konstruktives Umgehen mit Fehlern</w:t>
      </w:r>
    </w:p>
    <w:p w14:paraId="72B7F19B" w14:textId="77777777" w:rsidR="00EF574A" w:rsidRPr="00322C60" w:rsidRDefault="00EF574A" w:rsidP="00EF574A">
      <w:pPr>
        <w:numPr>
          <w:ilvl w:val="0"/>
          <w:numId w:val="43"/>
        </w:numPr>
        <w:spacing w:before="120" w:after="120"/>
        <w:ind w:left="714" w:hanging="357"/>
      </w:pPr>
      <w:r w:rsidRPr="00322C60">
        <w:t xml:space="preserve">fachlich sinnvoller, sicherheitsbewusster und zielgerichteter Umgang mit Experimentiermaterial </w:t>
      </w:r>
    </w:p>
    <w:p w14:paraId="15BCAEDD" w14:textId="77777777" w:rsidR="00EF574A" w:rsidRPr="00322C60" w:rsidRDefault="00EF574A" w:rsidP="00EF574A">
      <w:pPr>
        <w:numPr>
          <w:ilvl w:val="0"/>
          <w:numId w:val="43"/>
        </w:numPr>
        <w:spacing w:before="120" w:after="120"/>
        <w:ind w:left="714" w:hanging="357"/>
      </w:pPr>
      <w:r w:rsidRPr="00322C60">
        <w:t>fachlich sinnvoller und zielgerichteter Umgang mit Modellen</w:t>
      </w:r>
      <w:r>
        <w:t xml:space="preserve"> sowie mit</w:t>
      </w:r>
      <w:r w:rsidRPr="00322C60">
        <w:t xml:space="preserve"> analogen und digitalen Hilfsmitteln </w:t>
      </w:r>
    </w:p>
    <w:p w14:paraId="028D08F7" w14:textId="77777777" w:rsidR="00EF574A" w:rsidRPr="00322C60" w:rsidRDefault="00EF574A" w:rsidP="00EF574A">
      <w:pPr>
        <w:numPr>
          <w:ilvl w:val="0"/>
          <w:numId w:val="43"/>
        </w:numPr>
        <w:spacing w:before="120" w:after="120"/>
        <w:ind w:left="714" w:hanging="357"/>
      </w:pPr>
      <w:r w:rsidRPr="00322C60">
        <w:t xml:space="preserve">zielgerichtetes Beschaffen von Informationen </w:t>
      </w:r>
    </w:p>
    <w:p w14:paraId="779D9370" w14:textId="77777777" w:rsidR="00EF574A" w:rsidRPr="00322C60" w:rsidRDefault="00EF574A" w:rsidP="00EF574A">
      <w:pPr>
        <w:numPr>
          <w:ilvl w:val="0"/>
          <w:numId w:val="43"/>
        </w:numPr>
        <w:spacing w:before="120" w:after="120"/>
        <w:ind w:left="714" w:hanging="357"/>
      </w:pPr>
      <w:r w:rsidRPr="00322C60">
        <w:t xml:space="preserve">Erstellen von nutzbaren Unterrichtsdokumentationen, ggf. Portfolio </w:t>
      </w:r>
    </w:p>
    <w:p w14:paraId="732E3A3B" w14:textId="77777777" w:rsidR="00EF574A" w:rsidRPr="00322C60" w:rsidRDefault="00EF574A" w:rsidP="00EF574A">
      <w:pPr>
        <w:numPr>
          <w:ilvl w:val="0"/>
          <w:numId w:val="43"/>
        </w:numPr>
        <w:spacing w:before="120" w:after="120"/>
        <w:ind w:left="714" w:hanging="357"/>
      </w:pPr>
      <w:r w:rsidRPr="00322C60">
        <w:t xml:space="preserve">Klarheit, Strukturiertheit, Fokussierung, Zielbezogenheit und Adressatengerechtigkeit von Präsentationen, auch mediengestützt </w:t>
      </w:r>
    </w:p>
    <w:p w14:paraId="4F7CD4A8" w14:textId="77777777" w:rsidR="00EF574A" w:rsidRPr="00322C60" w:rsidRDefault="00EF574A" w:rsidP="00EF574A">
      <w:pPr>
        <w:numPr>
          <w:ilvl w:val="0"/>
          <w:numId w:val="43"/>
        </w:numPr>
        <w:spacing w:before="120" w:after="120"/>
        <w:ind w:left="714" w:hanging="357"/>
      </w:pPr>
      <w:r>
        <w:t xml:space="preserve">Fähigkeit zur </w:t>
      </w:r>
      <w:r w:rsidRPr="00322C60">
        <w:t>sachgerechte</w:t>
      </w:r>
      <w:r>
        <w:t>n</w:t>
      </w:r>
      <w:r w:rsidRPr="00322C60">
        <w:t xml:space="preserve"> Kommunikation in Unterrichtsgesprächen und Kleingruppenarbeiten</w:t>
      </w:r>
    </w:p>
    <w:p w14:paraId="02F7082D" w14:textId="77777777" w:rsidR="00EF574A" w:rsidRPr="00322C60" w:rsidRDefault="00EF574A" w:rsidP="00EF574A">
      <w:pPr>
        <w:numPr>
          <w:ilvl w:val="0"/>
          <w:numId w:val="43"/>
        </w:numPr>
        <w:spacing w:before="120" w:after="120"/>
        <w:ind w:left="714" w:hanging="357"/>
      </w:pPr>
      <w:r w:rsidRPr="00322C60">
        <w:t>Einbringen kreativer Ideen</w:t>
      </w:r>
    </w:p>
    <w:p w14:paraId="5A016357" w14:textId="77777777" w:rsidR="00EF574A" w:rsidRDefault="00EF574A" w:rsidP="00EF574A">
      <w:pPr>
        <w:numPr>
          <w:ilvl w:val="0"/>
          <w:numId w:val="43"/>
        </w:numPr>
        <w:spacing w:before="120" w:after="120"/>
        <w:ind w:left="714" w:hanging="357"/>
      </w:pPr>
      <w:r w:rsidRPr="00322C60">
        <w:t xml:space="preserve">fachliche Richtigkeit bei kurzen, auf die Inhalte weniger vorangegangener Stunden beschränkten schriftlichen </w:t>
      </w:r>
      <w:r>
        <w:t>Übungen</w:t>
      </w:r>
    </w:p>
    <w:p w14:paraId="024CD4E8" w14:textId="77777777" w:rsidR="00EF574A" w:rsidRPr="00322C60" w:rsidRDefault="00EF574A" w:rsidP="00EF574A">
      <w:pPr>
        <w:spacing w:before="120" w:after="120"/>
        <w:ind w:left="714"/>
      </w:pPr>
    </w:p>
    <w:p w14:paraId="589079A8" w14:textId="77777777" w:rsidR="00EF574A" w:rsidRPr="00FD27B6" w:rsidRDefault="00EF574A" w:rsidP="00EF574A">
      <w:pPr>
        <w:spacing w:after="240"/>
        <w:rPr>
          <w:i/>
          <w:u w:val="single"/>
        </w:rPr>
      </w:pPr>
      <w:r w:rsidRPr="00FD27B6">
        <w:rPr>
          <w:i/>
          <w:u w:val="single"/>
        </w:rPr>
        <w:t>Beurteilungsbereich Klausuren</w:t>
      </w:r>
    </w:p>
    <w:p w14:paraId="399816C6" w14:textId="77777777" w:rsidR="00EF574A" w:rsidRPr="00322C60" w:rsidRDefault="00EF574A" w:rsidP="00EF574A">
      <w:pPr>
        <w:spacing w:after="240"/>
        <w:rPr>
          <w:rFonts w:cs="Arial"/>
        </w:rPr>
      </w:pPr>
      <w:r w:rsidRPr="00322C60">
        <w:rPr>
          <w:rFonts w:cs="Arial"/>
        </w:rPr>
        <w:t>Verbindliche Absprache:</w:t>
      </w:r>
    </w:p>
    <w:p w14:paraId="1AAE7443" w14:textId="77777777" w:rsidR="00EF574A" w:rsidRDefault="00EF574A" w:rsidP="00EF574A">
      <w:pPr>
        <w:spacing w:after="240"/>
        <w:rPr>
          <w:rFonts w:cs="Arial"/>
        </w:rPr>
      </w:pPr>
      <w:r w:rsidRPr="00FD27B6">
        <w:rPr>
          <w:rFonts w:cs="Arial"/>
        </w:rPr>
        <w:t xml:space="preserve">Die Aufgaben für Klausuren in parallelen Kursen werden im Vorfeld </w:t>
      </w:r>
      <w:r>
        <w:rPr>
          <w:rFonts w:cs="Arial"/>
        </w:rPr>
        <w:t xml:space="preserve">von den beteiligten Lehrkräften </w:t>
      </w:r>
      <w:r w:rsidRPr="00FD27B6">
        <w:rPr>
          <w:rFonts w:cs="Arial"/>
        </w:rPr>
        <w:t xml:space="preserve">abgesprochen und nach </w:t>
      </w:r>
      <w:r>
        <w:rPr>
          <w:rFonts w:cs="Arial"/>
        </w:rPr>
        <w:t>Möglichkeit gemeinsam gestellt.</w:t>
      </w:r>
    </w:p>
    <w:p w14:paraId="31AEE903" w14:textId="77777777" w:rsidR="00EF574A" w:rsidRPr="00FD27B6" w:rsidRDefault="00EF574A" w:rsidP="00EF574A">
      <w:pPr>
        <w:spacing w:after="240"/>
        <w:rPr>
          <w:rFonts w:cs="Arial"/>
        </w:rPr>
      </w:pPr>
      <w:r w:rsidRPr="00FD27B6">
        <w:rPr>
          <w:rFonts w:cs="Arial"/>
        </w:rPr>
        <w:t xml:space="preserve">Dauer und Anzahl richten sich nach den </w:t>
      </w:r>
      <w:r>
        <w:rPr>
          <w:rFonts w:cs="Arial"/>
        </w:rPr>
        <w:t>Vor</w:t>
      </w:r>
      <w:r w:rsidRPr="00FD27B6">
        <w:rPr>
          <w:rFonts w:cs="Arial"/>
        </w:rPr>
        <w:t>gaben der APO-</w:t>
      </w:r>
      <w:proofErr w:type="spellStart"/>
      <w:r w:rsidRPr="00FD27B6">
        <w:rPr>
          <w:rFonts w:cs="Arial"/>
        </w:rPr>
        <w:t>GOSt</w:t>
      </w:r>
      <w:proofErr w:type="spellEnd"/>
      <w:r>
        <w:rPr>
          <w:rFonts w:cs="Arial"/>
        </w:rPr>
        <w:t xml:space="preserve"> bzw. der Verwaltungsvorschriften zur APO-</w:t>
      </w:r>
      <w:proofErr w:type="spellStart"/>
      <w:r>
        <w:rPr>
          <w:rFonts w:cs="Arial"/>
        </w:rPr>
        <w:t>GOSt</w:t>
      </w:r>
      <w:proofErr w:type="spellEnd"/>
      <w:r w:rsidRPr="00FD27B6">
        <w:rPr>
          <w:rFonts w:cs="Arial"/>
        </w:rPr>
        <w:t xml:space="preserve">. </w:t>
      </w:r>
    </w:p>
    <w:p w14:paraId="1E2DD42F" w14:textId="77777777" w:rsidR="00EF574A" w:rsidRPr="00322C60" w:rsidRDefault="00EF574A" w:rsidP="00EF574A">
      <w:pPr>
        <w:spacing w:after="240"/>
        <w:rPr>
          <w:rFonts w:cs="Arial"/>
          <w:u w:val="single"/>
        </w:rPr>
      </w:pPr>
      <w:r w:rsidRPr="00322C60">
        <w:rPr>
          <w:rFonts w:cs="Arial"/>
          <w:u w:val="single"/>
        </w:rPr>
        <w:t>Einführungsphase:</w:t>
      </w:r>
    </w:p>
    <w:p w14:paraId="5F31DC79" w14:textId="77777777" w:rsidR="00EF574A" w:rsidRPr="00431D0C" w:rsidRDefault="00EF574A" w:rsidP="00EF574A">
      <w:pPr>
        <w:spacing w:after="240"/>
        <w:rPr>
          <w:rFonts w:cs="Arial"/>
        </w:rPr>
      </w:pPr>
      <w:r>
        <w:rPr>
          <w:rFonts w:cs="Arial"/>
        </w:rPr>
        <w:t>Eine</w:t>
      </w:r>
      <w:r w:rsidRPr="00FD27B6">
        <w:rPr>
          <w:rFonts w:cs="Arial"/>
        </w:rPr>
        <w:t xml:space="preserve"> Klausur im ersten Halbjahr (</w:t>
      </w:r>
      <w:r w:rsidRPr="00431D0C">
        <w:rPr>
          <w:rFonts w:cs="Arial"/>
        </w:rPr>
        <w:t xml:space="preserve">90 Minuten), im zweiten Halbjahr werden </w:t>
      </w:r>
      <w:r>
        <w:rPr>
          <w:rFonts w:cs="Arial"/>
        </w:rPr>
        <w:t>zwei</w:t>
      </w:r>
      <w:r w:rsidRPr="00431D0C">
        <w:rPr>
          <w:rFonts w:cs="Arial"/>
        </w:rPr>
        <w:t xml:space="preserve"> Klausuren (je 90 Minuten) geschrieben.  </w:t>
      </w:r>
    </w:p>
    <w:p w14:paraId="16E40027" w14:textId="77777777" w:rsidR="00EF574A" w:rsidRPr="00322C60" w:rsidRDefault="00EF574A" w:rsidP="00EF574A">
      <w:pPr>
        <w:spacing w:after="240"/>
        <w:rPr>
          <w:rFonts w:cs="Arial"/>
          <w:u w:val="single"/>
        </w:rPr>
      </w:pPr>
      <w:r w:rsidRPr="00322C60">
        <w:rPr>
          <w:rFonts w:cs="Arial"/>
          <w:u w:val="single"/>
        </w:rPr>
        <w:t>Qualifikationsphase 1:</w:t>
      </w:r>
    </w:p>
    <w:p w14:paraId="43E684C0" w14:textId="77777777" w:rsidR="00EF574A" w:rsidRPr="00FD27B6" w:rsidRDefault="00EF574A" w:rsidP="00EF574A">
      <w:pPr>
        <w:spacing w:after="240"/>
        <w:rPr>
          <w:rFonts w:cs="Arial"/>
        </w:rPr>
      </w:pPr>
      <w:r>
        <w:rPr>
          <w:rFonts w:cs="Arial"/>
        </w:rPr>
        <w:t>Zwei</w:t>
      </w:r>
      <w:r w:rsidRPr="00431D0C">
        <w:rPr>
          <w:rFonts w:cs="Arial"/>
        </w:rPr>
        <w:t xml:space="preserve"> Klausuren pro Halbjahr (je 135 Minuten im GK und je 180 Minuten im LK), wobei in einem Fach die letzte Klausur im 2. Halbjahr durch </w:t>
      </w:r>
      <w:r>
        <w:rPr>
          <w:rFonts w:cs="Arial"/>
        </w:rPr>
        <w:t>eine</w:t>
      </w:r>
      <w:r w:rsidRPr="00431D0C">
        <w:rPr>
          <w:rFonts w:cs="Arial"/>
        </w:rPr>
        <w:t xml:space="preserve"> Facharbeit ersetzt werden kann bzw. muss.</w:t>
      </w:r>
    </w:p>
    <w:p w14:paraId="7D7F9682" w14:textId="77777777" w:rsidR="00EF574A" w:rsidRPr="00322C60" w:rsidRDefault="00EF574A" w:rsidP="00EF574A">
      <w:pPr>
        <w:spacing w:after="240"/>
        <w:rPr>
          <w:rFonts w:cs="Arial"/>
          <w:u w:val="single"/>
        </w:rPr>
      </w:pPr>
      <w:r w:rsidRPr="00322C60">
        <w:rPr>
          <w:rFonts w:cs="Arial"/>
          <w:u w:val="single"/>
        </w:rPr>
        <w:t>Qualifikationsphase 2.1:</w:t>
      </w:r>
    </w:p>
    <w:p w14:paraId="59072D97" w14:textId="77777777" w:rsidR="006364D4" w:rsidRPr="00FD27B6" w:rsidRDefault="006364D4" w:rsidP="006364D4">
      <w:pPr>
        <w:spacing w:after="240"/>
        <w:rPr>
          <w:rFonts w:cs="Arial"/>
        </w:rPr>
      </w:pPr>
      <w:r>
        <w:rPr>
          <w:rFonts w:cs="Arial"/>
        </w:rPr>
        <w:lastRenderedPageBreak/>
        <w:t>Zwei</w:t>
      </w:r>
      <w:r w:rsidRPr="00FD27B6">
        <w:rPr>
          <w:rFonts w:cs="Arial"/>
        </w:rPr>
        <w:t xml:space="preserve"> Klausuren (je </w:t>
      </w:r>
      <w:r>
        <w:rPr>
          <w:rFonts w:cs="Arial"/>
        </w:rPr>
        <w:t>180</w:t>
      </w:r>
      <w:r w:rsidRPr="00FD27B6">
        <w:rPr>
          <w:rFonts w:cs="Arial"/>
        </w:rPr>
        <w:t xml:space="preserve"> Minuten im GK und je </w:t>
      </w:r>
      <w:r>
        <w:rPr>
          <w:rFonts w:cs="Arial"/>
        </w:rPr>
        <w:t>225</w:t>
      </w:r>
      <w:r w:rsidRPr="00FD27B6">
        <w:rPr>
          <w:rFonts w:cs="Arial"/>
        </w:rPr>
        <w:t xml:space="preserve"> Minuten im LK)</w:t>
      </w:r>
    </w:p>
    <w:p w14:paraId="036CDA98" w14:textId="77777777" w:rsidR="006364D4" w:rsidRPr="00322C60" w:rsidRDefault="006364D4" w:rsidP="006364D4">
      <w:pPr>
        <w:spacing w:after="240"/>
        <w:rPr>
          <w:rFonts w:cs="Arial"/>
          <w:u w:val="single"/>
        </w:rPr>
      </w:pPr>
      <w:r w:rsidRPr="00322C60">
        <w:rPr>
          <w:rFonts w:cs="Arial"/>
          <w:u w:val="single"/>
        </w:rPr>
        <w:t>Qualifikationsphase 2.2:</w:t>
      </w:r>
    </w:p>
    <w:p w14:paraId="020A9971" w14:textId="77777777" w:rsidR="006364D4" w:rsidRPr="00FD27B6" w:rsidRDefault="006364D4" w:rsidP="006364D4">
      <w:pPr>
        <w:spacing w:after="240"/>
        <w:rPr>
          <w:rFonts w:cs="Arial"/>
        </w:rPr>
      </w:pPr>
      <w:r>
        <w:rPr>
          <w:rFonts w:cs="Arial"/>
        </w:rPr>
        <w:t xml:space="preserve">Eine </w:t>
      </w:r>
      <w:r w:rsidRPr="00FD27B6">
        <w:rPr>
          <w:rFonts w:cs="Arial"/>
        </w:rPr>
        <w:t>Klausur, die – was den formalen Rahmen angeht –  unter Abiturbedingungen</w:t>
      </w:r>
      <w:r>
        <w:rPr>
          <w:rFonts w:cs="Arial"/>
        </w:rPr>
        <w:t xml:space="preserve"> einschließlich Aufgabenauswahl durch Schülerinnen und Schüler</w:t>
      </w:r>
      <w:r w:rsidRPr="00FD27B6">
        <w:rPr>
          <w:rFonts w:cs="Arial"/>
        </w:rPr>
        <w:t xml:space="preserve"> geschrieben wird.  </w:t>
      </w:r>
    </w:p>
    <w:p w14:paraId="6BAD3B92" w14:textId="77777777" w:rsidR="006364D4" w:rsidRPr="00FD27B6" w:rsidRDefault="006364D4" w:rsidP="006364D4">
      <w:pPr>
        <w:spacing w:after="240"/>
        <w:rPr>
          <w:rFonts w:cs="Arial"/>
        </w:rPr>
      </w:pPr>
      <w:r>
        <w:rPr>
          <w:rFonts w:cs="Arial"/>
        </w:rPr>
        <w:t>I</w:t>
      </w:r>
      <w:r w:rsidRPr="00FD27B6">
        <w:rPr>
          <w:rFonts w:cs="Arial"/>
        </w:rPr>
        <w:t>n der Qualifikationsphase werden die Notenpunkte durch äquidistante Unterteilung der Notenbereiche (mit Ausnahme des Bereichs ungenügend) erreicht.</w:t>
      </w:r>
    </w:p>
    <w:p w14:paraId="6FD340BB" w14:textId="77777777" w:rsidR="006364D4" w:rsidRPr="00FD27B6" w:rsidRDefault="006364D4" w:rsidP="006364D4">
      <w:pPr>
        <w:spacing w:after="240"/>
        <w:rPr>
          <w:rFonts w:cs="Arial"/>
        </w:rPr>
      </w:pPr>
      <w:r w:rsidRPr="00FD27B6">
        <w:rPr>
          <w:rFonts w:cs="Arial"/>
        </w:rPr>
        <w:t>Die Leistungsbewertung in den Klausuren wird mit Blick auf die schriftliche Abiturprüfung mit Hilfe eines Kriterienrasters zu den Teilleistungen durchgeführt. Dieses Kriterienraster wird den korrigierten Klausuren beigefügt und den Schülerinnen und Schüler auf diese Weise transparent gemacht.</w:t>
      </w:r>
    </w:p>
    <w:p w14:paraId="16673E0C" w14:textId="77777777" w:rsidR="006364D4" w:rsidRDefault="006364D4" w:rsidP="006364D4">
      <w:pPr>
        <w:spacing w:after="240"/>
        <w:rPr>
          <w:rFonts w:cs="Arial"/>
        </w:rPr>
      </w:pPr>
      <w:r w:rsidRPr="00AF6DE6">
        <w:rPr>
          <w:rFonts w:cs="Arial"/>
        </w:rPr>
        <w:t xml:space="preserve">Die Zuordnung der </w:t>
      </w:r>
      <w:r w:rsidRPr="00A6066D">
        <w:rPr>
          <w:rFonts w:cs="Arial"/>
        </w:rPr>
        <w:t>Hilfspunkte</w:t>
      </w:r>
      <w:r w:rsidRPr="00AF6DE6">
        <w:rPr>
          <w:rFonts w:cs="Arial"/>
        </w:rPr>
        <w:t xml:space="preserve"> zu den Notenstufen orientiert sich in der Qualifikationsphase am Zuordnungsschema des Zentralabiturs. Die Note ausreichend soll bei Erreichen von ca. </w:t>
      </w:r>
      <w:r w:rsidRPr="003B7F18">
        <w:rPr>
          <w:rFonts w:cs="Arial"/>
        </w:rPr>
        <w:t>45</w:t>
      </w:r>
      <w:r w:rsidRPr="00AF6DE6">
        <w:rPr>
          <w:rFonts w:cs="Arial"/>
        </w:rPr>
        <w:t xml:space="preserve"> % der </w:t>
      </w:r>
      <w:r w:rsidRPr="003B7F18">
        <w:rPr>
          <w:rFonts w:cs="Arial"/>
        </w:rPr>
        <w:t>Hilfspunkte</w:t>
      </w:r>
      <w:r w:rsidRPr="00AF6DE6">
        <w:rPr>
          <w:rFonts w:cs="Arial"/>
        </w:rPr>
        <w:t xml:space="preserve"> erteilt werden. </w:t>
      </w:r>
      <w:r w:rsidRPr="001C7406">
        <w:rPr>
          <w:rFonts w:cs="Arial"/>
        </w:rPr>
        <w:t>Bei der Bewertung schriftlicher Arbeiten sind Verstöße gegen die sprachliche Richtigkeit in der deutschen Sprache und gegen die äußere Form angemessen zu berücksichtigen. Gehäufte Verstöße führen zur Absenkung der Leistungsbewertung um eine Notenstufe in der Einführungsphase und um bis zu zwei Notenpunkte in der Qualifikationsphase.</w:t>
      </w:r>
    </w:p>
    <w:p w14:paraId="11C40C6F" w14:textId="77777777" w:rsidR="006364D4" w:rsidRPr="00FD27B6" w:rsidRDefault="006364D4" w:rsidP="006364D4">
      <w:pPr>
        <w:spacing w:after="240"/>
        <w:rPr>
          <w:i/>
          <w:u w:val="single"/>
        </w:rPr>
      </w:pPr>
      <w:r w:rsidRPr="00FD27B6">
        <w:rPr>
          <w:i/>
          <w:u w:val="single"/>
        </w:rPr>
        <w:t>Grundsätze der Leistungsrückmeldung und Beratung</w:t>
      </w:r>
    </w:p>
    <w:p w14:paraId="291DA909" w14:textId="77777777" w:rsidR="006364D4" w:rsidRPr="00FD27B6" w:rsidRDefault="006364D4" w:rsidP="006364D4">
      <w:pPr>
        <w:spacing w:after="240"/>
        <w:rPr>
          <w:rFonts w:cs="Arial"/>
        </w:rPr>
      </w:pPr>
      <w:r w:rsidRPr="00FD27B6">
        <w:rPr>
          <w:rFonts w:cs="Arial"/>
        </w:rPr>
        <w:t>Für Präsentationen, Arbeitsprotokolle, Dokumentationen und andere Lernprodukte der sonstigen Mitarbeit erfolgt eine Leistungsrückmeldung, bei der inhalts- und darstellungsbezogene Kriterien angesprochen werden. Hier werden zentrale Stärken als auch Optimierungsperspektiven für jede Schülerin bzw. jeden Schüler hervorgehoben.</w:t>
      </w:r>
    </w:p>
    <w:p w14:paraId="71EA8646" w14:textId="77777777" w:rsidR="006364D4" w:rsidRPr="00FD27B6" w:rsidRDefault="006364D4" w:rsidP="006364D4">
      <w:pPr>
        <w:spacing w:after="240"/>
        <w:rPr>
          <w:rFonts w:cs="Arial"/>
        </w:rPr>
      </w:pPr>
      <w:r w:rsidRPr="00FD27B6">
        <w:rPr>
          <w:rFonts w:cs="Arial"/>
        </w:rPr>
        <w:t xml:space="preserve">Die Leistungsrückmeldungen bezogen auf die mündliche Mitarbeit erfolgen auf Nachfrage der Schülerinnen und Schüler außerhalb der Unterrichtszeit, spätestens aber in Form </w:t>
      </w:r>
      <w:r>
        <w:rPr>
          <w:rFonts w:cs="Arial"/>
        </w:rPr>
        <w:t>von mündlichem Quartalsfeedback</w:t>
      </w:r>
      <w:r w:rsidRPr="00FD27B6">
        <w:rPr>
          <w:rFonts w:cs="Arial"/>
        </w:rPr>
        <w:t xml:space="preserve"> oder Eltern-/Schülersprechtagen. Auch hier erfolgt eine individuelle Beratung im Hinblick auf Stärken und Verbesserungsperspektiven. </w:t>
      </w:r>
    </w:p>
    <w:p w14:paraId="4D2E1A9F" w14:textId="77777777" w:rsidR="006364D4" w:rsidRPr="00FD27B6" w:rsidRDefault="006364D4" w:rsidP="006364D4">
      <w:pPr>
        <w:spacing w:after="240"/>
        <w:rPr>
          <w:i/>
          <w:u w:val="single"/>
        </w:rPr>
      </w:pPr>
      <w:r w:rsidRPr="00FD27B6">
        <w:rPr>
          <w:i/>
          <w:u w:val="single"/>
        </w:rPr>
        <w:t>Mündliche Abiturprüfungen</w:t>
      </w:r>
    </w:p>
    <w:p w14:paraId="7CC034E1" w14:textId="77777777" w:rsidR="006364D4" w:rsidRDefault="006364D4" w:rsidP="006364D4">
      <w:pPr>
        <w:spacing w:after="240"/>
        <w:rPr>
          <w:rFonts w:cs="Arial"/>
        </w:rPr>
      </w:pPr>
      <w:r w:rsidRPr="00FD27B6">
        <w:rPr>
          <w:rFonts w:cs="Arial"/>
        </w:rPr>
        <w:t xml:space="preserve">Auch für das mündliche Abitur (im 4. Fach oder bei </w:t>
      </w:r>
      <w:proofErr w:type="spellStart"/>
      <w:r w:rsidRPr="00FD27B6">
        <w:rPr>
          <w:rFonts w:cs="Arial"/>
        </w:rPr>
        <w:t>Bestehensprüfungen</w:t>
      </w:r>
      <w:proofErr w:type="spellEnd"/>
      <w:r w:rsidRPr="00FD27B6">
        <w:rPr>
          <w:rFonts w:cs="Arial"/>
        </w:rPr>
        <w:t xml:space="preserve"> im 1. bis 3. Fach) wird ein Kriterienraster für den ersten und zweiten Prüfungsteil vorgelegt, aus dem auch deutlich wird, wann eine gute oder ausreichende Leistung erreicht wird.</w:t>
      </w:r>
    </w:p>
    <w:p w14:paraId="74B983E3" w14:textId="77777777" w:rsidR="006364D4" w:rsidRDefault="006364D4" w:rsidP="006364D4">
      <w:r>
        <w:rPr>
          <w:rFonts w:cs="Arial"/>
        </w:rPr>
        <w:t>[…]</w:t>
      </w:r>
    </w:p>
    <w:p w14:paraId="0C0587E4" w14:textId="77777777" w:rsidR="006364D4" w:rsidRDefault="006364D4" w:rsidP="006364D4">
      <w:pPr>
        <w:pStyle w:val="berschrift2"/>
      </w:pPr>
      <w:bookmarkStart w:id="13" w:name="_Toc8390382"/>
      <w:bookmarkStart w:id="14" w:name="_Toc17470495"/>
      <w:bookmarkStart w:id="15" w:name="_Toc153881365"/>
      <w:r>
        <w:lastRenderedPageBreak/>
        <w:t>2.4</w:t>
      </w:r>
      <w:r>
        <w:tab/>
        <w:t xml:space="preserve"> Lehr- und Lernmittel</w:t>
      </w:r>
      <w:bookmarkEnd w:id="13"/>
      <w:bookmarkEnd w:id="14"/>
      <w:bookmarkEnd w:id="15"/>
    </w:p>
    <w:p w14:paraId="4B3AE302" w14:textId="77777777" w:rsidR="006364D4" w:rsidRPr="007B6689" w:rsidRDefault="006364D4" w:rsidP="006364D4">
      <w:pPr>
        <w:rPr>
          <w:iCs/>
          <w:color w:val="FF0000"/>
        </w:rPr>
      </w:pPr>
      <w:r>
        <w:rPr>
          <w:noProof/>
          <w:lang w:eastAsia="de-DE"/>
        </w:rPr>
        <mc:AlternateContent>
          <mc:Choice Requires="wps">
            <w:drawing>
              <wp:anchor distT="12700" distB="0" distL="12700" distR="114300" simplePos="0" relativeHeight="251659264" behindDoc="0" locked="0" layoutInCell="0" allowOverlap="1" wp14:anchorId="2D23B1DF" wp14:editId="7715F09B">
                <wp:simplePos x="0" y="0"/>
                <wp:positionH relativeFrom="margin">
                  <wp:posOffset>0</wp:posOffset>
                </wp:positionH>
                <wp:positionV relativeFrom="paragraph">
                  <wp:posOffset>184150</wp:posOffset>
                </wp:positionV>
                <wp:extent cx="5796915" cy="3124835"/>
                <wp:effectExtent l="0" t="0" r="13335" b="18415"/>
                <wp:wrapTopAndBottom/>
                <wp:docPr id="16" name="Rechteck 16"/>
                <wp:cNvGraphicFramePr/>
                <a:graphic xmlns:a="http://schemas.openxmlformats.org/drawingml/2006/main">
                  <a:graphicData uri="http://schemas.microsoft.com/office/word/2010/wordprocessingShape">
                    <wps:wsp>
                      <wps:cNvSpPr/>
                      <wps:spPr>
                        <a:xfrm>
                          <a:off x="0" y="0"/>
                          <a:ext cx="5796915" cy="3124835"/>
                        </a:xfrm>
                        <a:prstGeom prst="rect">
                          <a:avLst/>
                        </a:prstGeom>
                        <a:solidFill>
                          <a:schemeClr val="bg1">
                            <a:lumMod val="85000"/>
                          </a:schemeClr>
                        </a:solidFill>
                        <a:ln w="15875">
                          <a:solidFill>
                            <a:schemeClr val="tx1"/>
                          </a:solidFill>
                          <a:round/>
                        </a:ln>
                      </wps:spPr>
                      <wps:style>
                        <a:lnRef idx="0">
                          <a:scrgbClr r="0" g="0" b="0"/>
                        </a:lnRef>
                        <a:fillRef idx="0">
                          <a:scrgbClr r="0" g="0" b="0"/>
                        </a:fillRef>
                        <a:effectRef idx="0">
                          <a:scrgbClr r="0" g="0" b="0"/>
                        </a:effectRef>
                        <a:fontRef idx="minor"/>
                      </wps:style>
                      <wps:txbx>
                        <w:txbxContent>
                          <w:p w14:paraId="61289EDF" w14:textId="77777777" w:rsidR="006364D4" w:rsidRPr="005021FB" w:rsidRDefault="006364D4" w:rsidP="006364D4">
                            <w:pPr>
                              <w:pStyle w:val="Rahmeninhalt"/>
                            </w:pPr>
                            <w:r w:rsidRPr="005021FB">
                              <w:t xml:space="preserve">Ausfüllhinweise </w:t>
                            </w:r>
                          </w:p>
                          <w:p w14:paraId="6E63B8C9" w14:textId="77777777" w:rsidR="006364D4" w:rsidRPr="005021FB" w:rsidRDefault="006364D4" w:rsidP="006364D4">
                            <w:pPr>
                              <w:pStyle w:val="Rahmeninhalt"/>
                            </w:pPr>
                            <w:r w:rsidRPr="005021FB">
                              <w:t>Die Fachkonferenz erstellt eine Übersicht über die verbindlich eingeführten Lehr- und Lernmittel, ggf. mit Zuordnung zu Jahrgangsstufen (ggf. mit Hinweisen zum Elterneigenanteil).</w:t>
                            </w:r>
                          </w:p>
                          <w:p w14:paraId="02B4E6D1" w14:textId="77777777" w:rsidR="006364D4" w:rsidRPr="005021FB" w:rsidRDefault="006364D4" w:rsidP="006364D4">
                            <w:pPr>
                              <w:pStyle w:val="Rahmeninhalt"/>
                            </w:pPr>
                            <w:r w:rsidRPr="005021FB">
                              <w:t>Die Übersicht kann durch eine Auswahl fakultativer Lehr- und Lernmittel (z. B. Fachzeitschriften, Sammlungen von Arbeitsblättern, Angebote im Internet) als Anregung zum Einsatz im Unterricht ergänzt werden.</w:t>
                            </w:r>
                          </w:p>
                          <w:p w14:paraId="710793B3" w14:textId="77777777" w:rsidR="006364D4" w:rsidRPr="005021FB" w:rsidRDefault="006364D4" w:rsidP="006364D4">
                            <w:pPr>
                              <w:pStyle w:val="Rahmeninhalt"/>
                            </w:pPr>
                            <w:r w:rsidRPr="005021FB">
                              <w:rPr>
                                <w:b/>
                              </w:rPr>
                              <w:t xml:space="preserve">Die zugrunde gelegten Lehrwerke sind in diesem Beispiel für einen schulinternen Lehrplan aus wettbewerbsrechtlichen Gründen nicht genannt. </w:t>
                            </w:r>
                            <w:r w:rsidRPr="005021FB">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4ABA2793" w14:textId="77777777" w:rsidR="006364D4" w:rsidRDefault="006364D4" w:rsidP="006364D4">
                            <w:pPr>
                              <w:pStyle w:val="Rahmeninhalt"/>
                              <w:rPr>
                                <w:color w:val="FF0000"/>
                              </w:rPr>
                            </w:pPr>
                            <w:hyperlink r:id="rId19" w:history="1">
                              <w:r>
                                <w:rPr>
                                  <w:rStyle w:val="Internetverknpfung"/>
                                </w:rPr>
                                <w:t>Zulassung von Lernmitteln in NRW | Bildungsportal NRW (</w:t>
                              </w:r>
                              <w:proofErr w:type="spellStart"/>
                              <w:r>
                                <w:rPr>
                                  <w:rStyle w:val="Internetverknpfung"/>
                                </w:rPr>
                                <w:t>schulministerium.nrw</w:t>
                              </w:r>
                              <w:proofErr w:type="spellEnd"/>
                              <w:r>
                                <w:rPr>
                                  <w:rStyle w:val="Internetverknpfung"/>
                                </w:rPr>
                                <w:t>)</w:t>
                              </w:r>
                            </w:hyperlink>
                          </w:p>
                        </w:txbxContent>
                      </wps:txbx>
                      <wps:bodyPr wrap="square">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23B1DF" id="Rechteck 16" o:spid="_x0000_s1026" style="position:absolute;left:0;text-align:left;margin-left:0;margin-top:14.5pt;width:456.45pt;height:246.05pt;z-index:251659264;visibility:visible;mso-wrap-style:square;mso-width-percent:0;mso-height-percent:0;mso-wrap-distance-left:1pt;mso-wrap-distance-top:1pt;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" o:allowincell="f" fillcolor="#d8d8d8 [2732]" strokecolor="black [3213]" strokeweight="1.25pt">
                <v:stroke joinstyle="round"/>
                <v:textbox>
                  <w:txbxContent>
                    <w:p w14:paraId="61289EDF" w14:textId="77777777" w:rsidR="006364D4" w:rsidRPr="005021FB" w:rsidRDefault="006364D4" w:rsidP="006364D4">
                      <w:pPr>
                        <w:pStyle w:val="Rahmeninhalt"/>
                      </w:pPr>
                      <w:r w:rsidRPr="005021FB">
                        <w:t xml:space="preserve">Ausfüllhinweise </w:t>
                      </w:r>
                    </w:p>
                    <w:p w14:paraId="6E63B8C9" w14:textId="77777777" w:rsidR="006364D4" w:rsidRPr="005021FB" w:rsidRDefault="006364D4" w:rsidP="006364D4">
                      <w:pPr>
                        <w:pStyle w:val="Rahmeninhalt"/>
                      </w:pPr>
                      <w:r w:rsidRPr="005021FB">
                        <w:t>Die Fachkonferenz erstellt eine Übersicht über die verbindlich eingeführten Lehr- und Lernmittel, ggf. mit Zuordnung zu Jahrgangsstufen (ggf. mit Hinweisen zum Elterneigenanteil).</w:t>
                      </w:r>
                    </w:p>
                    <w:p w14:paraId="02B4E6D1" w14:textId="77777777" w:rsidR="006364D4" w:rsidRPr="005021FB" w:rsidRDefault="006364D4" w:rsidP="006364D4">
                      <w:pPr>
                        <w:pStyle w:val="Rahmeninhalt"/>
                      </w:pPr>
                      <w:r w:rsidRPr="005021FB">
                        <w:t>Die Übersicht kann durch eine Auswahl fakultativer Lehr- und Lernmittel (z. B. Fachzeitschriften, Sammlungen von Arbeitsblättern, Angebote im Internet) als Anregung zum Einsatz im Unterricht ergänzt werden.</w:t>
                      </w:r>
                    </w:p>
                    <w:p w14:paraId="710793B3" w14:textId="77777777" w:rsidR="006364D4" w:rsidRPr="005021FB" w:rsidRDefault="006364D4" w:rsidP="006364D4">
                      <w:pPr>
                        <w:pStyle w:val="Rahmeninhalt"/>
                      </w:pPr>
                      <w:r w:rsidRPr="005021FB">
                        <w:rPr>
                          <w:b/>
                        </w:rPr>
                        <w:t xml:space="preserve">Die zugrunde gelegten Lehrwerke sind in diesem Beispiel für einen schulinternen Lehrplan aus wettbewerbsrechtlichen Gründen nicht genannt. </w:t>
                      </w:r>
                      <w:r w:rsidRPr="005021FB">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4ABA2793" w14:textId="77777777" w:rsidR="006364D4" w:rsidRDefault="006364D4" w:rsidP="006364D4">
                      <w:pPr>
                        <w:pStyle w:val="Rahmeninhalt"/>
                        <w:rPr>
                          <w:color w:val="FF0000"/>
                        </w:rPr>
                      </w:pPr>
                      <w:hyperlink r:id="rId20" w:history="1">
                        <w:r>
                          <w:rPr>
                            <w:rStyle w:val="Internetverknpfung"/>
                          </w:rPr>
                          <w:t>Zulassung von Lernmitteln in NRW | Bildungsportal NRW (</w:t>
                        </w:r>
                        <w:proofErr w:type="spellStart"/>
                        <w:r>
                          <w:rPr>
                            <w:rStyle w:val="Internetverknpfung"/>
                          </w:rPr>
                          <w:t>schulministerium.nrw</w:t>
                        </w:r>
                        <w:proofErr w:type="spellEnd"/>
                        <w:r>
                          <w:rPr>
                            <w:rStyle w:val="Internetverknpfung"/>
                          </w:rPr>
                          <w:t>)</w:t>
                        </w:r>
                      </w:hyperlink>
                    </w:p>
                  </w:txbxContent>
                </v:textbox>
                <w10:wrap type="topAndBottom" anchorx="margin"/>
              </v:rect>
            </w:pict>
          </mc:Fallback>
        </mc:AlternateContent>
      </w:r>
    </w:p>
    <w:p w14:paraId="27B7CF9D" w14:textId="77777777" w:rsidR="00CE2E6C" w:rsidRDefault="00CE2E6C" w:rsidP="00CE2E6C">
      <w:pPr>
        <w:pStyle w:val="berschrift1"/>
      </w:pPr>
      <w:bookmarkStart w:id="16" w:name="_Toc8390383"/>
      <w:bookmarkStart w:id="17" w:name="_Toc17470496"/>
      <w:bookmarkStart w:id="18" w:name="_Toc153881366"/>
      <w:r>
        <w:lastRenderedPageBreak/>
        <w:t>3</w:t>
      </w:r>
      <w:r>
        <w:tab/>
        <w:t xml:space="preserve">Entscheidungen zu </w:t>
      </w:r>
      <w:r w:rsidRPr="00981D29">
        <w:t xml:space="preserve">fach- </w:t>
      </w:r>
      <w:r>
        <w:t>oder</w:t>
      </w:r>
      <w:r w:rsidRPr="00981D29">
        <w:t xml:space="preserve"> unterrichtsübergreifenden Fragen</w:t>
      </w:r>
      <w:bookmarkEnd w:id="16"/>
      <w:bookmarkEnd w:id="17"/>
      <w:bookmarkEnd w:id="18"/>
      <w:r w:rsidRPr="00981D29">
        <w:t xml:space="preserve"> </w:t>
      </w:r>
    </w:p>
    <w:p w14:paraId="4A760B7F" w14:textId="77777777" w:rsidR="00F94AE6" w:rsidRPr="00AD7B18" w:rsidRDefault="00F94AE6" w:rsidP="00F94AE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AD7B18">
        <w:t>Die Fachkonferenz erstellt eine Übersicht über die Zusammenarbeit mit anderen Fächern, trifft fach- und aufgabenfeldbezogene sowie übergreifende Absprachen, z. B. zur Arbeitsteilung bei der Entwicklung Curricula übergreifender Kompetenzen (g</w:t>
      </w:r>
      <w:r>
        <w:t>gf. Methodentage, Projektwoche,</w:t>
      </w:r>
      <w:r w:rsidRPr="00AD7B18">
        <w:t xml:space="preserve"> Schulprofil…) und über eine Nutzung besonderer außerschulischer Lernorte.</w:t>
      </w:r>
    </w:p>
    <w:p w14:paraId="2DA3E878" w14:textId="77777777" w:rsidR="00F94AE6" w:rsidRDefault="00F94AE6" w:rsidP="00F94AE6">
      <w:pPr>
        <w:pStyle w:val="berschrift5"/>
      </w:pPr>
    </w:p>
    <w:p w14:paraId="041A1B90" w14:textId="77777777" w:rsidR="00F94AE6" w:rsidRPr="00322C60" w:rsidRDefault="00F94AE6" w:rsidP="00F94AE6">
      <w:pPr>
        <w:spacing w:after="240"/>
        <w:rPr>
          <w:szCs w:val="24"/>
        </w:rPr>
      </w:pPr>
      <w:r w:rsidRPr="00322C60">
        <w:rPr>
          <w:szCs w:val="24"/>
        </w:rPr>
        <w:t>Die verschiedenen Fächer, insbesondere die mathematisch-naturwissensch</w:t>
      </w:r>
      <w:r>
        <w:rPr>
          <w:szCs w:val="24"/>
        </w:rPr>
        <w:t>a</w:t>
      </w:r>
      <w:r w:rsidRPr="00322C60">
        <w:rPr>
          <w:szCs w:val="24"/>
        </w:rPr>
        <w:t xml:space="preserve">ftlich-technischen Fächer, beinhalten viele </w:t>
      </w:r>
      <w:r>
        <w:rPr>
          <w:szCs w:val="24"/>
        </w:rPr>
        <w:t>konzeptionelle</w:t>
      </w:r>
      <w:r w:rsidRPr="00322C60">
        <w:rPr>
          <w:szCs w:val="24"/>
        </w:rPr>
        <w:t xml:space="preserve"> und methodische Gemeinsamkeiten, die anknüpfend an die Sekundarstufe I für ein tieferes fachspezifisches Verständnis in der gymnasialen Oberstufe als gemeinsame Ausgangsbasis genutzt werden können. Synergien beim Aufgreifen von Konzepten, die schon in einem anderen Fach angelegt wurden, </w:t>
      </w:r>
      <w:r>
        <w:rPr>
          <w:szCs w:val="24"/>
        </w:rPr>
        <w:t>unterstützen den</w:t>
      </w:r>
      <w:r w:rsidRPr="00322C60">
        <w:rPr>
          <w:szCs w:val="24"/>
        </w:rPr>
        <w:t xml:space="preserve"> Le</w:t>
      </w:r>
      <w:r>
        <w:rPr>
          <w:szCs w:val="24"/>
        </w:rPr>
        <w:t>rnprozess</w:t>
      </w:r>
      <w:r w:rsidRPr="00322C60">
        <w:rPr>
          <w:szCs w:val="24"/>
        </w:rPr>
        <w:t xml:space="preserve">, weil nicht alles von Grund auf neu unterrichtet werden muss und unnötige Redundanzen vermieden werden. </w:t>
      </w:r>
      <w:r>
        <w:rPr>
          <w:szCs w:val="24"/>
        </w:rPr>
        <w:t>U</w:t>
      </w:r>
      <w:r w:rsidRPr="00322C60">
        <w:rPr>
          <w:szCs w:val="24"/>
        </w:rPr>
        <w:t xml:space="preserve">nterstützt </w:t>
      </w:r>
      <w:r>
        <w:rPr>
          <w:szCs w:val="24"/>
        </w:rPr>
        <w:t xml:space="preserve">wird hierdurch </w:t>
      </w:r>
      <w:r w:rsidRPr="00322C60">
        <w:rPr>
          <w:szCs w:val="24"/>
        </w:rPr>
        <w:t>aber auch nachhaltiges Lernen, indem Gelerntes immer wieder aufg</w:t>
      </w:r>
      <w:r>
        <w:rPr>
          <w:szCs w:val="24"/>
        </w:rPr>
        <w:t>egriffen</w:t>
      </w:r>
      <w:r w:rsidRPr="00322C60">
        <w:rPr>
          <w:szCs w:val="24"/>
        </w:rPr>
        <w:t xml:space="preserve"> und in anderen Kontexten vertieft und weiter ausdifferenziert</w:t>
      </w:r>
      <w:r>
        <w:rPr>
          <w:szCs w:val="24"/>
        </w:rPr>
        <w:t xml:space="preserve"> wird</w:t>
      </w:r>
      <w:r w:rsidRPr="00322C60">
        <w:rPr>
          <w:szCs w:val="24"/>
        </w:rPr>
        <w:t xml:space="preserve">. Es wird dabei klar, dass Gelerntes in ganz verschiedenen Zusammenhängen anwendbar ist und Bedeutung besitzt. Verständnis wird auch dadurch gefördert, dass man Unterschiede in den Sichtweisen der Fächer herausarbeitet und dadurch die Eigenheiten eines Konzepts deutlich werden lässt. Da im Kernlehrplan Bewertungskompetenzen im Fach Physik auch auf überfachliche und gesellschaftspolitische Zusammenhänge ausgedehnt werden, erhalten fachübergreifende Aspekte und Fragestellungen eine besondere Bedeutung. Auch die langfristig aufgebauten digitalen Kompetenzen spiegeln sich im Physikunterricht in neuen fachlichen Zusammenhängen, z. B. </w:t>
      </w:r>
      <w:r>
        <w:rPr>
          <w:szCs w:val="24"/>
        </w:rPr>
        <w:t xml:space="preserve">in </w:t>
      </w:r>
      <w:r w:rsidRPr="00322C60">
        <w:rPr>
          <w:szCs w:val="24"/>
        </w:rPr>
        <w:t xml:space="preserve">Videoanalysen, Datenauswertung von Realexperimenten und interaktiven Bildschirmexperimenten wider. </w:t>
      </w:r>
    </w:p>
    <w:p w14:paraId="78A0203A" w14:textId="77777777" w:rsidR="00F94AE6" w:rsidRDefault="00F94AE6" w:rsidP="00F94AE6">
      <w:pPr>
        <w:pStyle w:val="berschrift5"/>
        <w:rPr>
          <w:rFonts w:cs="Arial"/>
          <w:i w:val="0"/>
        </w:rPr>
      </w:pPr>
    </w:p>
    <w:p w14:paraId="320144C3" w14:textId="77777777" w:rsidR="00F94AE6" w:rsidRPr="00387B31" w:rsidRDefault="00F94AE6" w:rsidP="00F94AE6">
      <w:pPr>
        <w:pStyle w:val="berschrift5"/>
        <w:rPr>
          <w:b/>
          <w:i w:val="0"/>
          <w:u w:val="none"/>
        </w:rPr>
      </w:pPr>
      <w:r w:rsidRPr="00387B31">
        <w:rPr>
          <w:b/>
          <w:i w:val="0"/>
          <w:u w:val="none"/>
        </w:rPr>
        <w:t xml:space="preserve">Zusammenarbeit mit anderen Fächern </w:t>
      </w:r>
    </w:p>
    <w:p w14:paraId="75B7B1B2" w14:textId="77777777" w:rsidR="00F94AE6" w:rsidRPr="00971B61" w:rsidRDefault="00F94AE6" w:rsidP="00F94AE6">
      <w:pPr>
        <w:spacing w:after="240"/>
        <w:rPr>
          <w:b/>
          <w:szCs w:val="24"/>
        </w:rPr>
      </w:pPr>
      <w:r w:rsidRPr="00971B61">
        <w:rPr>
          <w:szCs w:val="24"/>
        </w:rPr>
        <w:t xml:space="preserve">Durch die unterschiedliche </w:t>
      </w:r>
      <w:r>
        <w:rPr>
          <w:szCs w:val="24"/>
        </w:rPr>
        <w:t xml:space="preserve">Belegung von Fächern </w:t>
      </w:r>
      <w:r w:rsidRPr="00971B61">
        <w:rPr>
          <w:szCs w:val="24"/>
        </w:rPr>
        <w:t xml:space="preserve">können </w:t>
      </w:r>
      <w:r>
        <w:rPr>
          <w:szCs w:val="24"/>
        </w:rPr>
        <w:t>Schülerinnen und Schüler</w:t>
      </w:r>
      <w:r w:rsidRPr="00971B61">
        <w:rPr>
          <w:szCs w:val="24"/>
        </w:rPr>
        <w:t xml:space="preserve"> Aspekte aus anderen Kursen mit in den </w:t>
      </w:r>
      <w:r>
        <w:rPr>
          <w:szCs w:val="24"/>
        </w:rPr>
        <w:t>Physik</w:t>
      </w:r>
      <w:r w:rsidRPr="00971B61">
        <w:rPr>
          <w:szCs w:val="24"/>
        </w:rPr>
        <w:t>unterricht einfließen</w:t>
      </w:r>
      <w:r>
        <w:rPr>
          <w:szCs w:val="24"/>
        </w:rPr>
        <w:t xml:space="preserve"> lassen</w:t>
      </w:r>
      <w:r w:rsidRPr="00971B61">
        <w:rPr>
          <w:szCs w:val="24"/>
        </w:rPr>
        <w:t>. Es wird</w:t>
      </w:r>
      <w:r>
        <w:rPr>
          <w:szCs w:val="24"/>
        </w:rPr>
        <w:t xml:space="preserve"> Wert darauf </w:t>
      </w:r>
      <w:r w:rsidRPr="00971B61">
        <w:rPr>
          <w:szCs w:val="24"/>
        </w:rPr>
        <w:t xml:space="preserve">gelegt, dass </w:t>
      </w:r>
      <w:r>
        <w:rPr>
          <w:szCs w:val="24"/>
        </w:rPr>
        <w:t>bei</w:t>
      </w:r>
      <w:r w:rsidRPr="00971B61">
        <w:rPr>
          <w:szCs w:val="24"/>
        </w:rPr>
        <w:t xml:space="preserve"> bestimmten Fragestellungen die Expertise einzelner Schülerinnen und Schüler gesucht wird, die </w:t>
      </w:r>
      <w:r>
        <w:rPr>
          <w:szCs w:val="24"/>
        </w:rPr>
        <w:t xml:space="preserve">z. B. </w:t>
      </w:r>
      <w:r w:rsidRPr="00971B61">
        <w:rPr>
          <w:szCs w:val="24"/>
        </w:rPr>
        <w:t xml:space="preserve">aus einem von ihnen belegten Fach genauere Kenntnisse mitbringen und den Unterricht dadurch bereichern. </w:t>
      </w:r>
    </w:p>
    <w:p w14:paraId="2328F719" w14:textId="77777777" w:rsidR="00F94AE6" w:rsidRDefault="00F94AE6" w:rsidP="00F94AE6">
      <w:pPr>
        <w:spacing w:after="240"/>
      </w:pPr>
      <w:r>
        <w:t xml:space="preserve">Eine jährlich stattfindende gemeinsame Konferenz aller Kolleginnen und Kollegen der naturwissenschaftlichen Fächer ermöglicht Absprachen für eine Zusammenarbeit der Fächer und klärt die dabei auftretenden Herausforderungen. </w:t>
      </w:r>
    </w:p>
    <w:p w14:paraId="759C3041" w14:textId="77777777" w:rsidR="00F94AE6" w:rsidRPr="00971B61" w:rsidRDefault="00F94AE6" w:rsidP="00F94AE6">
      <w:pPr>
        <w:spacing w:after="240"/>
        <w:rPr>
          <w:rFonts w:cs="Arial"/>
          <w:b/>
          <w:szCs w:val="24"/>
        </w:rPr>
      </w:pPr>
      <w:r w:rsidRPr="00971B61">
        <w:rPr>
          <w:rFonts w:cs="Arial"/>
          <w:b/>
          <w:szCs w:val="24"/>
        </w:rPr>
        <w:t>Projektwoche in der EF</w:t>
      </w:r>
    </w:p>
    <w:p w14:paraId="19F25D94" w14:textId="03F413F8" w:rsidR="00F94AE6" w:rsidRDefault="00F94AE6" w:rsidP="00F94AE6">
      <w:pPr>
        <w:rPr>
          <w:rFonts w:eastAsiaTheme="majorEastAsia" w:cstheme="majorBidi"/>
          <w:b/>
          <w:bCs/>
          <w:sz w:val="28"/>
          <w:szCs w:val="28"/>
        </w:rPr>
      </w:pPr>
      <w:r w:rsidRPr="00971B61">
        <w:rPr>
          <w:rFonts w:cs="Arial"/>
          <w:szCs w:val="24"/>
        </w:rPr>
        <w:t xml:space="preserve">In der letzten Schulwoche </w:t>
      </w:r>
      <w:r>
        <w:rPr>
          <w:rFonts w:cs="Arial"/>
          <w:szCs w:val="24"/>
        </w:rPr>
        <w:t>des ersten Schulhalbjahres</w:t>
      </w:r>
      <w:r w:rsidRPr="00971B61">
        <w:rPr>
          <w:rFonts w:cs="Arial"/>
          <w:szCs w:val="24"/>
        </w:rPr>
        <w:t xml:space="preserve"> wird in der EF eine fachübergreifende Projektwoche zu einem bestimmten Thema durchgeführt. </w:t>
      </w:r>
      <w:r>
        <w:rPr>
          <w:rFonts w:cs="Arial"/>
          <w:szCs w:val="24"/>
        </w:rPr>
        <w:t>Die Fachkonferenz Physik bietet in diesem Zusammenhang mindestens ein Projekt für die EF an (ggfs. auch</w:t>
      </w:r>
    </w:p>
    <w:p w14:paraId="180E8481" w14:textId="77777777" w:rsidR="00CF15F2" w:rsidRDefault="00CF15F2" w:rsidP="00CF15F2">
      <w:pPr>
        <w:spacing w:after="240"/>
        <w:rPr>
          <w:rFonts w:cs="Arial"/>
        </w:rPr>
      </w:pPr>
      <w:r>
        <w:rPr>
          <w:rFonts w:cs="Arial"/>
          <w:szCs w:val="24"/>
        </w:rPr>
        <w:lastRenderedPageBreak/>
        <w:t xml:space="preserve">fachübergreifend), in dem auch Einblicke in die Arbeitsweisen eines Physikleistungskurses gegeben werden und somit ein Beitrag zur Fächerwahl für die Qualifikationsphase gegeben wird. </w:t>
      </w:r>
      <w:r>
        <w:rPr>
          <w:rFonts w:cs="Arial"/>
        </w:rPr>
        <w:t xml:space="preserve">Der Fachbereich Physik übernimmt zusammen mit dem Fachbereich Informatik neben den jeweiligen fachbezogenen Projekten auch die technische und die mediale Unterstützung der anderen Fachbereiche. </w:t>
      </w:r>
    </w:p>
    <w:p w14:paraId="7FFE01A8" w14:textId="77777777" w:rsidR="00CF15F2" w:rsidRPr="00E52091" w:rsidRDefault="00CF15F2" w:rsidP="00CF15F2">
      <w:pPr>
        <w:spacing w:after="240"/>
        <w:rPr>
          <w:rFonts w:cs="Arial"/>
        </w:rPr>
      </w:pPr>
      <w:r w:rsidRPr="00537628">
        <w:rPr>
          <w:rFonts w:cs="Arial"/>
          <w:b/>
        </w:rPr>
        <w:t>Vorbereitung auf die Erstellung der Facharbeit</w:t>
      </w:r>
    </w:p>
    <w:p w14:paraId="4E927E18" w14:textId="77777777" w:rsidR="00CF15F2" w:rsidRPr="00C343C9" w:rsidRDefault="00CF15F2" w:rsidP="00CF15F2">
      <w:pPr>
        <w:spacing w:after="240"/>
        <w:rPr>
          <w:rFonts w:cs="Arial"/>
        </w:rPr>
      </w:pPr>
      <w:r>
        <w:rPr>
          <w:rFonts w:cs="Arial"/>
        </w:rPr>
        <w:t xml:space="preserve">Um eine einheitliche Grundlage für die Erstellung und Bewertung der Facharbeiten in der Jahrgangsstufe Q1 zu gewährleisten, findet </w:t>
      </w:r>
      <w:r w:rsidRPr="004A06EB">
        <w:rPr>
          <w:rFonts w:cs="Arial"/>
        </w:rPr>
        <w:t xml:space="preserve">im Vorfeld </w:t>
      </w:r>
      <w:r>
        <w:rPr>
          <w:rFonts w:cs="Arial"/>
        </w:rPr>
        <w:t xml:space="preserve">des Bearbeitungszeitraums </w:t>
      </w:r>
      <w:r w:rsidRPr="00515A55">
        <w:rPr>
          <w:rFonts w:cs="Arial"/>
        </w:rPr>
        <w:t xml:space="preserve">ein </w:t>
      </w:r>
      <w:r w:rsidRPr="004A06EB">
        <w:rPr>
          <w:rFonts w:cs="Arial"/>
        </w:rPr>
        <w:t xml:space="preserve">fachübergreifender </w:t>
      </w:r>
      <w:r w:rsidRPr="00515A55">
        <w:rPr>
          <w:rFonts w:cs="Arial"/>
        </w:rPr>
        <w:t xml:space="preserve">Projekttag statt, gefolgt von einem Besuch </w:t>
      </w:r>
      <w:r>
        <w:rPr>
          <w:rFonts w:cs="Arial"/>
        </w:rPr>
        <w:t>einer</w:t>
      </w:r>
      <w:r w:rsidRPr="00515A55">
        <w:rPr>
          <w:rFonts w:cs="Arial"/>
        </w:rPr>
        <w:t xml:space="preserve"> Universitätsbibliothek.</w:t>
      </w:r>
      <w:r>
        <w:rPr>
          <w:rFonts w:cs="Arial"/>
        </w:rPr>
        <w:t xml:space="preserve"> Die AG Facharbeit hat schulinterne Richtlinien für die Erstellung einer Facharbeit angefertigt, die die unterschiedlichen Arbeitsweisen in den wissenschaftlichen Fachbereichen berücksichtigen. Im Verlauf des Projekttages werden den Schülerinnen und Schülern in einer zentralen Veranstaltung und in Gruppen diese schulinternen Richtlinien vermittelt. </w:t>
      </w:r>
    </w:p>
    <w:p w14:paraId="64FC467E" w14:textId="77777777" w:rsidR="00CF15F2" w:rsidRDefault="00CF15F2" w:rsidP="00CF15F2">
      <w:pPr>
        <w:spacing w:after="240"/>
        <w:rPr>
          <w:b/>
        </w:rPr>
      </w:pPr>
      <w:r w:rsidRPr="00304F4E">
        <w:rPr>
          <w:b/>
        </w:rPr>
        <w:t>Zusammenarbeit mit außerschulischen Kooperationspartnern</w:t>
      </w:r>
    </w:p>
    <w:p w14:paraId="3D293F91" w14:textId="77777777" w:rsidR="00CF15F2" w:rsidRPr="00C16C4B" w:rsidRDefault="00CF15F2" w:rsidP="00CF15F2">
      <w:pPr>
        <w:spacing w:after="240"/>
        <w:rPr>
          <w:i/>
        </w:rPr>
      </w:pPr>
      <w:r w:rsidRPr="00C16C4B">
        <w:rPr>
          <w:i/>
        </w:rPr>
        <w:t>individuelle Eintragungen</w:t>
      </w:r>
    </w:p>
    <w:p w14:paraId="727877D0" w14:textId="77777777" w:rsidR="00CF15F2" w:rsidRPr="00D0042F" w:rsidRDefault="00CF15F2" w:rsidP="00CF15F2">
      <w:pPr>
        <w:spacing w:after="240"/>
        <w:rPr>
          <w:b/>
        </w:rPr>
      </w:pPr>
      <w:r w:rsidRPr="00D0042F">
        <w:rPr>
          <w:b/>
        </w:rPr>
        <w:t>Wettbewerbe</w:t>
      </w:r>
    </w:p>
    <w:p w14:paraId="1299541C" w14:textId="77777777" w:rsidR="00CF15F2" w:rsidRDefault="00CF15F2" w:rsidP="00CF15F2">
      <w:pPr>
        <w:spacing w:after="240"/>
      </w:pPr>
      <w:r>
        <w:t xml:space="preserve">Im Rahmen der Begabtenförderung weisen wir Schülerinnen und Schüler gezielt auf Wettbewerbe wie zum Beispiel Jugend forscht, Physikolympiade, </w:t>
      </w:r>
      <w:proofErr w:type="spellStart"/>
      <w:r>
        <w:t>freestyle-physics</w:t>
      </w:r>
      <w:proofErr w:type="spellEnd"/>
      <w:r>
        <w:t xml:space="preserve"> oder Schülerakademien hin und organisieren eine entsprechende schulische Unterstützung bei Anmeldung und Vorbereitung. </w:t>
      </w:r>
    </w:p>
    <w:p w14:paraId="1F3C7F3B" w14:textId="77777777" w:rsidR="00CF15F2" w:rsidRPr="00D0042F" w:rsidRDefault="00CF15F2" w:rsidP="00CF15F2">
      <w:pPr>
        <w:spacing w:after="240"/>
        <w:rPr>
          <w:b/>
        </w:rPr>
      </w:pPr>
      <w:r w:rsidRPr="00D0042F">
        <w:rPr>
          <w:b/>
        </w:rPr>
        <w:t>Exkursionen</w:t>
      </w:r>
    </w:p>
    <w:p w14:paraId="6EE9B1BA" w14:textId="77777777" w:rsidR="00CF15F2" w:rsidRPr="00971B61" w:rsidRDefault="00CF15F2" w:rsidP="00CF15F2">
      <w:pPr>
        <w:spacing w:after="240"/>
        <w:rPr>
          <w:rFonts w:cs="Arial"/>
          <w:szCs w:val="24"/>
        </w:rPr>
      </w:pPr>
      <w:r w:rsidRPr="00971B61">
        <w:rPr>
          <w:rFonts w:cs="Arial"/>
          <w:szCs w:val="24"/>
        </w:rPr>
        <w:t xml:space="preserve">In der </w:t>
      </w:r>
      <w:r>
        <w:rPr>
          <w:rFonts w:cs="Arial"/>
          <w:szCs w:val="24"/>
        </w:rPr>
        <w:t>g</w:t>
      </w:r>
      <w:r w:rsidRPr="00971B61">
        <w:rPr>
          <w:rFonts w:cs="Arial"/>
          <w:szCs w:val="24"/>
        </w:rPr>
        <w:t>ymnasialen Oberstufe sollen in Absprache mit der Stufenleitung</w:t>
      </w:r>
      <w:r>
        <w:rPr>
          <w:rFonts w:cs="Arial"/>
          <w:szCs w:val="24"/>
        </w:rPr>
        <w:t xml:space="preserve"> nach Möglichkeit </w:t>
      </w:r>
      <w:r w:rsidRPr="00971B61">
        <w:rPr>
          <w:rFonts w:cs="Arial"/>
          <w:szCs w:val="24"/>
        </w:rPr>
        <w:t xml:space="preserve">unterrichtsbegleitende Exkursionen durchgeführt werden. </w:t>
      </w:r>
      <w:r>
        <w:rPr>
          <w:rFonts w:cs="Arial"/>
          <w:szCs w:val="24"/>
        </w:rPr>
        <w:t xml:space="preserve">Diese sollen im Unterricht vor- bzw. nachbereitet werden. Die Fachkonferenz hält folgende Exkursionen für sinnvoll: </w:t>
      </w:r>
      <w:r w:rsidRPr="00971B61">
        <w:rPr>
          <w:rFonts w:cs="Arial"/>
          <w:szCs w:val="24"/>
        </w:rPr>
        <w:t xml:space="preserve"> </w:t>
      </w:r>
      <w:r>
        <w:rPr>
          <w:rFonts w:cs="Arial"/>
          <w:szCs w:val="24"/>
        </w:rPr>
        <w:t xml:space="preserve"> </w:t>
      </w:r>
    </w:p>
    <w:p w14:paraId="16542EB9" w14:textId="77777777" w:rsidR="00CF15F2" w:rsidRDefault="00CF15F2" w:rsidP="00CF15F2">
      <w:pPr>
        <w:spacing w:after="240"/>
        <w:rPr>
          <w:rFonts w:cs="Arial"/>
        </w:rPr>
      </w:pPr>
      <w:r>
        <w:rPr>
          <w:rFonts w:cs="Arial"/>
        </w:rPr>
        <w:t>EF 2: Besuch eines Planetariums / Sternwarte oder Besuch einer Ausstellung zur Wissenschaftsgeschichte</w:t>
      </w:r>
    </w:p>
    <w:p w14:paraId="36913651" w14:textId="77777777" w:rsidR="00CF15F2" w:rsidRDefault="00CF15F2" w:rsidP="00CF15F2">
      <w:pPr>
        <w:spacing w:after="240"/>
        <w:rPr>
          <w:rFonts w:cs="Arial"/>
        </w:rPr>
      </w:pPr>
      <w:r>
        <w:rPr>
          <w:rFonts w:cs="Arial"/>
        </w:rPr>
        <w:t xml:space="preserve">Q1.1: Besuch eines Industrieunternehmens </w:t>
      </w:r>
    </w:p>
    <w:p w14:paraId="7BDD835C" w14:textId="77777777" w:rsidR="00CF15F2" w:rsidRDefault="00CF15F2" w:rsidP="00CF15F2">
      <w:pPr>
        <w:spacing w:after="240"/>
        <w:rPr>
          <w:rFonts w:cs="Arial"/>
        </w:rPr>
      </w:pPr>
      <w:r>
        <w:rPr>
          <w:rFonts w:cs="Arial"/>
        </w:rPr>
        <w:t>Q1.2: Besuch eines Schülerlabors oder einer Forschungseinrichtung</w:t>
      </w:r>
    </w:p>
    <w:p w14:paraId="7C055AA0" w14:textId="77777777" w:rsidR="00CF15F2" w:rsidRPr="004A06EB" w:rsidRDefault="00CF15F2" w:rsidP="00CF15F2">
      <w:pPr>
        <w:spacing w:after="240"/>
        <w:rPr>
          <w:rFonts w:cs="Arial"/>
        </w:rPr>
      </w:pPr>
      <w:r>
        <w:rPr>
          <w:rFonts w:cs="Arial"/>
        </w:rPr>
        <w:t>Q2.1: Besuch einer Physikveranstaltung einer Universität am Tag der offenen Tür</w:t>
      </w:r>
    </w:p>
    <w:p w14:paraId="5624524C" w14:textId="77777777" w:rsidR="00F94AE6" w:rsidRPr="00F94AE6" w:rsidRDefault="00F94AE6" w:rsidP="00F94AE6"/>
    <w:p w14:paraId="1E18A1E2" w14:textId="77777777" w:rsidR="00BA1307" w:rsidRDefault="00BA1307" w:rsidP="00BA1307">
      <w:pPr>
        <w:pStyle w:val="berschrift1"/>
      </w:pPr>
      <w:bookmarkStart w:id="19" w:name="_Toc8390384"/>
      <w:bookmarkStart w:id="20" w:name="_Toc17470497"/>
      <w:bookmarkStart w:id="21" w:name="_Toc153881367"/>
      <w:r>
        <w:lastRenderedPageBreak/>
        <w:t>4</w:t>
      </w:r>
      <w:r>
        <w:tab/>
        <w:t>Qualitätssicherung und Evaluation</w:t>
      </w:r>
      <w:bookmarkEnd w:id="19"/>
      <w:bookmarkEnd w:id="20"/>
      <w:bookmarkEnd w:id="21"/>
      <w:r>
        <w:t xml:space="preserve"> </w:t>
      </w:r>
    </w:p>
    <w:p w14:paraId="3D676EAA" w14:textId="77777777" w:rsidR="00225335" w:rsidRPr="0077421F" w:rsidRDefault="00225335" w:rsidP="0022533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AD7B18">
        <w:t>Das schulinterne Curriculum stellt keine starre Größe dar, sondern ist als „dynamisches Dokument“ zu betrachten. Dementsprechend sind die Inhalte stetig zu überprüfen, um ggf. Modifikationen vornehm</w:t>
      </w:r>
      <w:r>
        <w:t>en zu können. Die Fachkonferenz</w:t>
      </w:r>
      <w:r w:rsidRPr="00AD7B18">
        <w:t xml:space="preserve"> trägt durch diesen Prozess zur Qualitätsentwicklung und damit zur Qualitätssicherung des Faches bei.</w:t>
      </w:r>
    </w:p>
    <w:p w14:paraId="440D53B6" w14:textId="77777777" w:rsidR="00225335" w:rsidRDefault="00225335" w:rsidP="00225335">
      <w:pPr>
        <w:spacing w:before="120" w:line="240" w:lineRule="auto"/>
        <w:rPr>
          <w:b/>
        </w:rPr>
      </w:pPr>
    </w:p>
    <w:p w14:paraId="4E5152CB" w14:textId="77777777" w:rsidR="00225335" w:rsidRDefault="00225335" w:rsidP="00225335">
      <w:pPr>
        <w:rPr>
          <w:b/>
        </w:rPr>
      </w:pPr>
      <w:r>
        <w:rPr>
          <w:b/>
        </w:rPr>
        <w:t>Maßnahmen der fachlichen Qualitätssicherung:</w:t>
      </w:r>
    </w:p>
    <w:p w14:paraId="20E2223F" w14:textId="77777777" w:rsidR="00225335" w:rsidRDefault="00225335" w:rsidP="00225335">
      <w:pPr>
        <w:spacing w:after="240"/>
      </w:pPr>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1E487EF7" w14:textId="77777777" w:rsidR="00225335" w:rsidRDefault="00225335" w:rsidP="00225335">
      <w:pPr>
        <w:spacing w:after="240"/>
      </w:pPr>
      <w:r>
        <w:t>Kolleginnen und Kollegen der Fachschaft (ggf. auch die gesamte Fachschaft) nehmen regelmäßig an Fort</w:t>
      </w:r>
      <w:r>
        <w:softHyphen/>
        <w:t>bildungen teil, um fachliches Wissen zu aktualisieren und pädagogische sowie didaktische Handlungsalternativen zu entwickeln. Zudem werden die Erkenntnisse und Materialien aus fachdidaktischen Fortbildungen und Implementationsveranstaltungen der Fachaufsicht zeitnah in der Fachgruppe vorgestellt und für alle verfügbar gemacht.</w:t>
      </w:r>
    </w:p>
    <w:p w14:paraId="5E3B866C" w14:textId="77777777" w:rsidR="00225335" w:rsidRPr="007F72F2" w:rsidRDefault="00225335" w:rsidP="00225335">
      <w:pPr>
        <w:spacing w:after="240"/>
      </w:pPr>
      <w: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1" w:history="1">
        <w:r w:rsidRPr="003510FD">
          <w:rPr>
            <w:rStyle w:val="Hyperlink"/>
          </w:rPr>
          <w:t>https://www.sefu-online.de/index.php</w:t>
        </w:r>
      </w:hyperlink>
      <w:r>
        <w:t xml:space="preserve"> </w:t>
      </w:r>
      <w:r w:rsidRPr="008A1E20">
        <w:rPr>
          <w:rFonts w:cs="Arial"/>
        </w:rPr>
        <w:t>(Datum d</w:t>
      </w:r>
      <w:r>
        <w:rPr>
          <w:rFonts w:cs="Arial"/>
        </w:rPr>
        <w:t>es letzten Zugriffs: 18.12.2023</w:t>
      </w:r>
      <w:r w:rsidRPr="008A1E20">
        <w:t>)</w:t>
      </w:r>
      <w:r>
        <w:t>).</w:t>
      </w:r>
    </w:p>
    <w:p w14:paraId="2CA0BC05" w14:textId="77777777" w:rsidR="00225335" w:rsidRDefault="00225335" w:rsidP="00225335">
      <w:pPr>
        <w:spacing w:after="240"/>
        <w:rPr>
          <w:b/>
        </w:rPr>
      </w:pPr>
      <w:r w:rsidRPr="0078155C">
        <w:rPr>
          <w:b/>
        </w:rPr>
        <w:t>Evaluation:</w:t>
      </w:r>
      <w:r>
        <w:rPr>
          <w:b/>
        </w:rPr>
        <w:br/>
      </w:r>
    </w:p>
    <w:p w14:paraId="2D59DD0A" w14:textId="77777777" w:rsidR="00225335" w:rsidRDefault="00225335" w:rsidP="00225335">
      <w:pPr>
        <w:spacing w:after="240"/>
      </w:pPr>
      <w:r>
        <w:rPr>
          <w:rFonts w:cs="Arial"/>
        </w:rPr>
        <w:t>Eine Evaluation</w:t>
      </w:r>
      <w:r w:rsidRPr="00846196">
        <w:rPr>
          <w:rFonts w:cs="Arial"/>
        </w:rPr>
        <w:t xml:space="preserve">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t>Nach der jährlichen Evaluation (s.u.) finden sich die Jahrgangsstufenteams zusammen und arbeiten die Änderungsvorschläge in den schulinternen Lehrplan ein. Insbesondere verständigen sie sich über alternative Materialien, Kontexte und die Zeitkontingente der einzelnen Unterrichtsvorhaben.</w:t>
      </w:r>
    </w:p>
    <w:p w14:paraId="6B819E93" w14:textId="77777777" w:rsidR="00225335" w:rsidRDefault="00225335" w:rsidP="00225335">
      <w:pPr>
        <w:spacing w:after="240"/>
      </w:pPr>
      <w:r w:rsidRPr="005F2B02">
        <w:t xml:space="preserve">Die Ergebnisse dienen der/dem Fachvorsitzenden zur Rückmeldung an die Schulleitung und u.a. an den/die Fortbildungsbeauftragte, außerdem sollen wesentliche Tagesordnungspunkte und Beschlussvorlagen </w:t>
      </w:r>
      <w:r>
        <w:t>für die</w:t>
      </w:r>
      <w:r w:rsidRPr="005F2B02">
        <w:t xml:space="preserve"> Fachkonferenz daraus abgeleitet werden</w:t>
      </w:r>
      <w:r>
        <w:t>.</w:t>
      </w:r>
      <w:r>
        <w:br w:type="page"/>
      </w:r>
    </w:p>
    <w:p w14:paraId="66AD545A" w14:textId="77777777" w:rsidR="00225335" w:rsidRPr="00E01E20" w:rsidRDefault="00225335" w:rsidP="00225335">
      <w:pPr>
        <w:jc w:val="left"/>
        <w:rPr>
          <w:b/>
        </w:rPr>
      </w:pPr>
      <w:r w:rsidRPr="006A1BE4">
        <w:rPr>
          <w:b/>
        </w:rPr>
        <w:lastRenderedPageBreak/>
        <w:t xml:space="preserve">Checkliste zur </w:t>
      </w:r>
      <w:r w:rsidRPr="00E01E20">
        <w:rPr>
          <w:b/>
        </w:rPr>
        <w:t>Evaluation</w:t>
      </w:r>
      <w:r>
        <w:rPr>
          <w:b/>
          <w:sz w:val="24"/>
          <w:szCs w:val="24"/>
        </w:rPr>
        <w:t xml:space="preserve"> </w:t>
      </w:r>
      <w:r w:rsidRPr="00E01E20">
        <w:rPr>
          <w:b/>
        </w:rPr>
        <w:t>des schulinternen Lehrplans</w:t>
      </w:r>
    </w:p>
    <w:p w14:paraId="2289F0B7" w14:textId="77777777" w:rsidR="00225335" w:rsidRPr="009A0AB7" w:rsidRDefault="00225335" w:rsidP="00225335">
      <w:pPr>
        <w:rPr>
          <w:szCs w:val="24"/>
        </w:rPr>
      </w:pPr>
      <w:r w:rsidRPr="006A1BE4">
        <w:rPr>
          <w:i/>
          <w:szCs w:val="24"/>
        </w:rPr>
        <w:t>Zielsetzung</w:t>
      </w:r>
      <w:r w:rsidRPr="009A0AB7">
        <w:rPr>
          <w:b/>
          <w:szCs w:val="24"/>
        </w:rPr>
        <w:t>:</w:t>
      </w:r>
      <w:r w:rsidRPr="009A0AB7">
        <w:rPr>
          <w:szCs w:val="24"/>
        </w:rPr>
        <w:t xml:space="preserve"> Der schulinterne Lehrplan ist als „dynamisches Dokument“ zu </w:t>
      </w:r>
      <w:r>
        <w:rPr>
          <w:szCs w:val="24"/>
        </w:rPr>
        <w:t>sehen</w:t>
      </w:r>
      <w:r w:rsidRPr="009A0AB7">
        <w:rPr>
          <w:szCs w:val="24"/>
        </w:rPr>
        <w:t xml:space="preserve">. Dementsprechend sind die dort getroffenen Absprachen </w:t>
      </w:r>
      <w:r>
        <w:rPr>
          <w:szCs w:val="24"/>
        </w:rPr>
        <w:t>regelmäßig</w:t>
      </w:r>
      <w:r w:rsidRPr="009A0AB7">
        <w:rPr>
          <w:szCs w:val="24"/>
        </w:rPr>
        <w:t xml:space="preserve">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20E4652A" w14:textId="77777777" w:rsidR="00225335" w:rsidRDefault="00225335" w:rsidP="00225335">
      <w:pPr>
        <w:rPr>
          <w:szCs w:val="24"/>
        </w:rPr>
      </w:pPr>
      <w:r w:rsidRPr="006A1BE4">
        <w:rPr>
          <w:i/>
          <w:szCs w:val="24"/>
        </w:rPr>
        <w:t>Prozess</w:t>
      </w:r>
      <w:r w:rsidRPr="009A0AB7">
        <w:rPr>
          <w:b/>
          <w:szCs w:val="24"/>
        </w:rPr>
        <w:t>:</w:t>
      </w:r>
      <w:r w:rsidRPr="009A0AB7">
        <w:rPr>
          <w:szCs w:val="24"/>
        </w:rPr>
        <w:t xml:space="preserve"> Die Überprüfung erfolgt jährlich. Zu</w:t>
      </w:r>
      <w:r>
        <w:rPr>
          <w:szCs w:val="24"/>
        </w:rPr>
        <w:t>m neuen</w:t>
      </w:r>
      <w:r w:rsidRPr="009A0AB7">
        <w:rPr>
          <w:szCs w:val="24"/>
        </w:rPr>
        <w:t xml:space="preserve"> Schuljahr werden die Erfahrungen des vergangen</w:t>
      </w:r>
      <w:r>
        <w:rPr>
          <w:szCs w:val="24"/>
        </w:rPr>
        <w:t>en Schuljahres in der Fachkonferenz ausgetauscht</w:t>
      </w:r>
      <w:r w:rsidRPr="009A0AB7">
        <w:rPr>
          <w:szCs w:val="24"/>
        </w:rPr>
        <w:t>, bewertet und eventuell notw</w:t>
      </w:r>
      <w:r>
        <w:rPr>
          <w:szCs w:val="24"/>
        </w:rPr>
        <w:t>endige Konsequenzen formuliert.</w:t>
      </w:r>
    </w:p>
    <w:p w14:paraId="7509B713" w14:textId="77777777" w:rsidR="00225335" w:rsidRDefault="00225335" w:rsidP="00225335">
      <w:r w:rsidRPr="004F223F">
        <w:t xml:space="preserve">Die Checkliste dient dazu, mögliche Probleme und einen entsprechenden Handlungsbedarf in der fachlichen Arbeit festzustellen und zu dokumentieren, Beschlüsse der Fachkonferenz in übersichtlicher Form festzuhalten sowie die Durchführung der Beschlüsse zu kontrollieren und zu reflektieren. Die Liste wird </w:t>
      </w:r>
      <w:r>
        <w:t xml:space="preserve">digital bereitgestellt und </w:t>
      </w:r>
      <w:r w:rsidRPr="004F223F">
        <w:t>regelmäßig überabeitet und angepasst. Sie dient auch dazu, Handlungsschwerpunkte für die Fachgruppe zu identifizieren und abzusprechen.</w:t>
      </w:r>
    </w:p>
    <w:p w14:paraId="10C1444C" w14:textId="77777777" w:rsidR="00225335" w:rsidRDefault="00225335" w:rsidP="00225335">
      <w:pPr>
        <w:jc w:val="left"/>
      </w:pPr>
      <w:r>
        <w:br w:type="page"/>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281"/>
        <w:gridCol w:w="1237"/>
        <w:gridCol w:w="3176"/>
        <w:gridCol w:w="1565"/>
        <w:gridCol w:w="1065"/>
      </w:tblGrid>
      <w:tr w:rsidR="003A0C9D" w:rsidRPr="00B55149" w14:paraId="55956A51" w14:textId="77777777" w:rsidTr="00D10DCB">
        <w:trPr>
          <w:tblHeader/>
        </w:trPr>
        <w:tc>
          <w:tcPr>
            <w:tcW w:w="1512" w:type="pct"/>
            <w:gridSpan w:val="2"/>
            <w:tcBorders>
              <w:bottom w:val="single" w:sz="12" w:space="0" w:color="auto"/>
              <w:right w:val="single" w:sz="12" w:space="0" w:color="auto"/>
            </w:tcBorders>
          </w:tcPr>
          <w:p w14:paraId="032229E1" w14:textId="77777777" w:rsidR="003A0C9D" w:rsidRPr="00C70664" w:rsidRDefault="003A0C9D" w:rsidP="00A76704">
            <w:pPr>
              <w:pStyle w:val="berschrift6"/>
            </w:pPr>
            <w:r>
              <w:lastRenderedPageBreak/>
              <w:t>Handlungsfelder</w:t>
            </w:r>
          </w:p>
        </w:tc>
        <w:tc>
          <w:tcPr>
            <w:tcW w:w="1908" w:type="pct"/>
            <w:tcBorders>
              <w:left w:val="single" w:sz="12" w:space="0" w:color="auto"/>
              <w:bottom w:val="single" w:sz="12" w:space="0" w:color="auto"/>
            </w:tcBorders>
          </w:tcPr>
          <w:p w14:paraId="50AD4952" w14:textId="77777777" w:rsidR="003A0C9D" w:rsidRPr="00204E4B" w:rsidRDefault="003A0C9D" w:rsidP="00A76704">
            <w:pPr>
              <w:pStyle w:val="berschrift6"/>
            </w:pPr>
            <w:r>
              <w:t>Handlungsbedarf</w:t>
            </w:r>
          </w:p>
        </w:tc>
        <w:tc>
          <w:tcPr>
            <w:tcW w:w="940" w:type="pct"/>
            <w:tcBorders>
              <w:bottom w:val="single" w:sz="12" w:space="0" w:color="auto"/>
            </w:tcBorders>
          </w:tcPr>
          <w:p w14:paraId="22E2AB8E" w14:textId="77777777" w:rsidR="003A0C9D" w:rsidRPr="00451924" w:rsidRDefault="003A0C9D" w:rsidP="00A76704">
            <w:pPr>
              <w:pStyle w:val="berschrift6"/>
            </w:pPr>
            <w:r>
              <w:t>Verantwortlich</w:t>
            </w:r>
          </w:p>
        </w:tc>
        <w:tc>
          <w:tcPr>
            <w:tcW w:w="640" w:type="pct"/>
            <w:tcBorders>
              <w:bottom w:val="single" w:sz="12" w:space="0" w:color="auto"/>
            </w:tcBorders>
          </w:tcPr>
          <w:p w14:paraId="6CDC2C1E" w14:textId="77777777" w:rsidR="003A0C9D" w:rsidRPr="00B55149" w:rsidRDefault="003A0C9D" w:rsidP="00A76704">
            <w:pPr>
              <w:pStyle w:val="berschrift6"/>
            </w:pPr>
            <w:r>
              <w:t>Zu erledigen bis</w:t>
            </w:r>
          </w:p>
        </w:tc>
      </w:tr>
      <w:tr w:rsidR="003A0C9D" w:rsidRPr="00B743B8" w14:paraId="51F85067" w14:textId="77777777" w:rsidTr="00D10DCB">
        <w:trPr>
          <w:tblHeader/>
        </w:trPr>
        <w:tc>
          <w:tcPr>
            <w:tcW w:w="1512" w:type="pct"/>
            <w:gridSpan w:val="2"/>
            <w:tcBorders>
              <w:top w:val="single" w:sz="12" w:space="0" w:color="auto"/>
              <w:right w:val="single" w:sz="12" w:space="0" w:color="auto"/>
            </w:tcBorders>
            <w:shd w:val="clear" w:color="auto" w:fill="D9D9D9"/>
          </w:tcPr>
          <w:p w14:paraId="601C8329" w14:textId="77777777" w:rsidR="003A0C9D" w:rsidRPr="00E85EFD" w:rsidRDefault="003A0C9D" w:rsidP="00A76704">
            <w:pPr>
              <w:pStyle w:val="berschrift7"/>
              <w:rPr>
                <w:rFonts w:ascii="Arial" w:hAnsi="Arial" w:cs="Arial"/>
              </w:rPr>
            </w:pPr>
            <w:r w:rsidRPr="00E85EFD">
              <w:rPr>
                <w:rFonts w:ascii="Arial" w:hAnsi="Arial" w:cs="Arial"/>
              </w:rPr>
              <w:t>Ressourcen</w:t>
            </w:r>
          </w:p>
        </w:tc>
        <w:tc>
          <w:tcPr>
            <w:tcW w:w="1908" w:type="pct"/>
            <w:tcBorders>
              <w:top w:val="single" w:sz="12" w:space="0" w:color="auto"/>
              <w:left w:val="single" w:sz="12" w:space="0" w:color="auto"/>
            </w:tcBorders>
            <w:shd w:val="clear" w:color="auto" w:fill="D9D9D9"/>
          </w:tcPr>
          <w:p w14:paraId="40E09EA6" w14:textId="77777777" w:rsidR="003A0C9D" w:rsidRPr="00B743B8" w:rsidRDefault="003A0C9D" w:rsidP="00A76704">
            <w:pPr>
              <w:rPr>
                <w:rFonts w:cs="Arial"/>
              </w:rPr>
            </w:pPr>
          </w:p>
        </w:tc>
        <w:tc>
          <w:tcPr>
            <w:tcW w:w="940" w:type="pct"/>
            <w:tcBorders>
              <w:top w:val="single" w:sz="12" w:space="0" w:color="auto"/>
            </w:tcBorders>
            <w:shd w:val="clear" w:color="auto" w:fill="D9D9D9"/>
          </w:tcPr>
          <w:p w14:paraId="04332F95" w14:textId="77777777" w:rsidR="003A0C9D" w:rsidRPr="00B743B8" w:rsidRDefault="003A0C9D" w:rsidP="00A76704">
            <w:pPr>
              <w:rPr>
                <w:rFonts w:cs="Arial"/>
              </w:rPr>
            </w:pPr>
          </w:p>
        </w:tc>
        <w:tc>
          <w:tcPr>
            <w:tcW w:w="640" w:type="pct"/>
            <w:tcBorders>
              <w:top w:val="single" w:sz="12" w:space="0" w:color="auto"/>
            </w:tcBorders>
            <w:shd w:val="clear" w:color="auto" w:fill="D9D9D9"/>
          </w:tcPr>
          <w:p w14:paraId="3AB52279" w14:textId="77777777" w:rsidR="003A0C9D" w:rsidRPr="00B743B8" w:rsidRDefault="003A0C9D" w:rsidP="00A76704">
            <w:pPr>
              <w:rPr>
                <w:rFonts w:cs="Arial"/>
              </w:rPr>
            </w:pPr>
          </w:p>
        </w:tc>
      </w:tr>
      <w:tr w:rsidR="003A0C9D" w:rsidRPr="00B743B8" w14:paraId="77EF1E0B" w14:textId="77777777" w:rsidTr="00D10DCB">
        <w:trPr>
          <w:tblHeader/>
        </w:trPr>
        <w:tc>
          <w:tcPr>
            <w:tcW w:w="769" w:type="pct"/>
            <w:vMerge w:val="restart"/>
            <w:shd w:val="clear" w:color="auto" w:fill="auto"/>
          </w:tcPr>
          <w:p w14:paraId="3E314E18" w14:textId="77777777" w:rsidR="003A0C9D" w:rsidRPr="00E85EFD" w:rsidRDefault="003A0C9D" w:rsidP="00A76704">
            <w:pPr>
              <w:rPr>
                <w:rFonts w:cs="Arial"/>
              </w:rPr>
            </w:pPr>
            <w:r w:rsidRPr="00E85EFD">
              <w:rPr>
                <w:rFonts w:cs="Arial"/>
              </w:rPr>
              <w:t>räumlich</w:t>
            </w:r>
          </w:p>
        </w:tc>
        <w:tc>
          <w:tcPr>
            <w:tcW w:w="743" w:type="pct"/>
            <w:tcBorders>
              <w:right w:val="single" w:sz="12" w:space="0" w:color="auto"/>
            </w:tcBorders>
            <w:shd w:val="clear" w:color="auto" w:fill="auto"/>
          </w:tcPr>
          <w:p w14:paraId="048DBDEC" w14:textId="77777777" w:rsidR="003A0C9D" w:rsidRPr="00E85EFD" w:rsidRDefault="003A0C9D" w:rsidP="00A76704">
            <w:pPr>
              <w:pStyle w:val="bersichtsraster"/>
              <w:rPr>
                <w:rFonts w:cs="Arial"/>
              </w:rPr>
            </w:pPr>
            <w:r w:rsidRPr="00E85EFD">
              <w:rPr>
                <w:rFonts w:cs="Arial"/>
              </w:rPr>
              <w:t>Unterrichts-räume</w:t>
            </w:r>
          </w:p>
        </w:tc>
        <w:tc>
          <w:tcPr>
            <w:tcW w:w="1908" w:type="pct"/>
            <w:tcBorders>
              <w:left w:val="single" w:sz="12" w:space="0" w:color="auto"/>
            </w:tcBorders>
          </w:tcPr>
          <w:p w14:paraId="4CBBB9FC" w14:textId="77777777" w:rsidR="003A0C9D" w:rsidRPr="00B743B8" w:rsidRDefault="003A0C9D" w:rsidP="00A76704">
            <w:pPr>
              <w:pStyle w:val="bersichtsraster"/>
            </w:pPr>
          </w:p>
        </w:tc>
        <w:tc>
          <w:tcPr>
            <w:tcW w:w="940" w:type="pct"/>
          </w:tcPr>
          <w:p w14:paraId="58DADBAD" w14:textId="77777777" w:rsidR="003A0C9D" w:rsidRPr="00B743B8" w:rsidRDefault="003A0C9D" w:rsidP="00A76704">
            <w:pPr>
              <w:pStyle w:val="bersichtsraster"/>
            </w:pPr>
          </w:p>
        </w:tc>
        <w:tc>
          <w:tcPr>
            <w:tcW w:w="640" w:type="pct"/>
          </w:tcPr>
          <w:p w14:paraId="5F2A6199" w14:textId="77777777" w:rsidR="003A0C9D" w:rsidRPr="00B743B8" w:rsidRDefault="003A0C9D" w:rsidP="00A76704">
            <w:pPr>
              <w:pStyle w:val="bersichtsraster"/>
            </w:pPr>
          </w:p>
        </w:tc>
      </w:tr>
      <w:tr w:rsidR="003A0C9D" w:rsidRPr="00B743B8" w14:paraId="5F96EB9D" w14:textId="77777777" w:rsidTr="00D10DCB">
        <w:trPr>
          <w:tblHeader/>
        </w:trPr>
        <w:tc>
          <w:tcPr>
            <w:tcW w:w="769" w:type="pct"/>
            <w:vMerge/>
            <w:shd w:val="clear" w:color="auto" w:fill="auto"/>
          </w:tcPr>
          <w:p w14:paraId="2B6088AE" w14:textId="77777777" w:rsidR="003A0C9D" w:rsidRPr="00E85EFD" w:rsidRDefault="003A0C9D" w:rsidP="00A76704">
            <w:pPr>
              <w:rPr>
                <w:rFonts w:cs="Arial"/>
              </w:rPr>
            </w:pPr>
          </w:p>
        </w:tc>
        <w:tc>
          <w:tcPr>
            <w:tcW w:w="743" w:type="pct"/>
            <w:tcBorders>
              <w:right w:val="single" w:sz="12" w:space="0" w:color="auto"/>
            </w:tcBorders>
            <w:shd w:val="clear" w:color="auto" w:fill="auto"/>
          </w:tcPr>
          <w:p w14:paraId="31683847" w14:textId="77777777" w:rsidR="003A0C9D" w:rsidRPr="00E85EFD" w:rsidRDefault="003A0C9D" w:rsidP="00A76704">
            <w:pPr>
              <w:pStyle w:val="bersichtsraster"/>
              <w:rPr>
                <w:rFonts w:cs="Arial"/>
              </w:rPr>
            </w:pPr>
            <w:r w:rsidRPr="00E85EFD">
              <w:rPr>
                <w:rFonts w:cs="Arial"/>
              </w:rPr>
              <w:t>Bibliothek</w:t>
            </w:r>
          </w:p>
        </w:tc>
        <w:tc>
          <w:tcPr>
            <w:tcW w:w="1908" w:type="pct"/>
            <w:tcBorders>
              <w:left w:val="single" w:sz="12" w:space="0" w:color="auto"/>
            </w:tcBorders>
          </w:tcPr>
          <w:p w14:paraId="0643D70F" w14:textId="77777777" w:rsidR="003A0C9D" w:rsidRPr="00B743B8" w:rsidRDefault="003A0C9D" w:rsidP="00A76704">
            <w:pPr>
              <w:pStyle w:val="bersichtsraster"/>
            </w:pPr>
          </w:p>
        </w:tc>
        <w:tc>
          <w:tcPr>
            <w:tcW w:w="940" w:type="pct"/>
          </w:tcPr>
          <w:p w14:paraId="739E1710" w14:textId="77777777" w:rsidR="003A0C9D" w:rsidRPr="00B743B8" w:rsidRDefault="003A0C9D" w:rsidP="00A76704">
            <w:pPr>
              <w:pStyle w:val="bersichtsraster"/>
            </w:pPr>
          </w:p>
        </w:tc>
        <w:tc>
          <w:tcPr>
            <w:tcW w:w="640" w:type="pct"/>
          </w:tcPr>
          <w:p w14:paraId="12E7BEFF" w14:textId="77777777" w:rsidR="003A0C9D" w:rsidRPr="00B743B8" w:rsidRDefault="003A0C9D" w:rsidP="00A76704">
            <w:pPr>
              <w:pStyle w:val="bersichtsraster"/>
            </w:pPr>
          </w:p>
        </w:tc>
      </w:tr>
      <w:tr w:rsidR="003A0C9D" w:rsidRPr="00B743B8" w14:paraId="26DC01D0" w14:textId="77777777" w:rsidTr="00D10DCB">
        <w:trPr>
          <w:tblHeader/>
        </w:trPr>
        <w:tc>
          <w:tcPr>
            <w:tcW w:w="769" w:type="pct"/>
            <w:vMerge/>
            <w:shd w:val="clear" w:color="auto" w:fill="auto"/>
          </w:tcPr>
          <w:p w14:paraId="3BD9E1F8" w14:textId="77777777" w:rsidR="003A0C9D" w:rsidRPr="00E85EFD" w:rsidRDefault="003A0C9D" w:rsidP="00A76704">
            <w:pPr>
              <w:rPr>
                <w:rFonts w:cs="Arial"/>
              </w:rPr>
            </w:pPr>
          </w:p>
        </w:tc>
        <w:tc>
          <w:tcPr>
            <w:tcW w:w="743" w:type="pct"/>
            <w:tcBorders>
              <w:right w:val="single" w:sz="12" w:space="0" w:color="auto"/>
            </w:tcBorders>
            <w:shd w:val="clear" w:color="auto" w:fill="auto"/>
          </w:tcPr>
          <w:p w14:paraId="30BEAB34" w14:textId="77777777" w:rsidR="003A0C9D" w:rsidRPr="00E85EFD" w:rsidRDefault="003A0C9D" w:rsidP="00A76704">
            <w:pPr>
              <w:pStyle w:val="bersichtsraster"/>
              <w:rPr>
                <w:rFonts w:cs="Arial"/>
              </w:rPr>
            </w:pPr>
            <w:r w:rsidRPr="00E85EFD">
              <w:rPr>
                <w:rFonts w:cs="Arial"/>
              </w:rPr>
              <w:t>Raum für Fachteamarbeit</w:t>
            </w:r>
          </w:p>
        </w:tc>
        <w:tc>
          <w:tcPr>
            <w:tcW w:w="1908" w:type="pct"/>
            <w:tcBorders>
              <w:left w:val="single" w:sz="12" w:space="0" w:color="auto"/>
            </w:tcBorders>
          </w:tcPr>
          <w:p w14:paraId="1DBAC801" w14:textId="77777777" w:rsidR="003A0C9D" w:rsidRPr="00B743B8" w:rsidRDefault="003A0C9D" w:rsidP="00A76704">
            <w:pPr>
              <w:pStyle w:val="bersichtsraster"/>
            </w:pPr>
          </w:p>
        </w:tc>
        <w:tc>
          <w:tcPr>
            <w:tcW w:w="940" w:type="pct"/>
          </w:tcPr>
          <w:p w14:paraId="2197873C" w14:textId="77777777" w:rsidR="003A0C9D" w:rsidRPr="00B743B8" w:rsidRDefault="003A0C9D" w:rsidP="00A76704">
            <w:pPr>
              <w:pStyle w:val="bersichtsraster"/>
            </w:pPr>
          </w:p>
        </w:tc>
        <w:tc>
          <w:tcPr>
            <w:tcW w:w="640" w:type="pct"/>
          </w:tcPr>
          <w:p w14:paraId="4D2BDD77" w14:textId="77777777" w:rsidR="003A0C9D" w:rsidRPr="00B743B8" w:rsidRDefault="003A0C9D" w:rsidP="00A76704">
            <w:pPr>
              <w:pStyle w:val="bersichtsraster"/>
            </w:pPr>
          </w:p>
        </w:tc>
      </w:tr>
      <w:tr w:rsidR="003A0C9D" w:rsidRPr="00B743B8" w14:paraId="6AC35607" w14:textId="77777777" w:rsidTr="00D10DCB">
        <w:trPr>
          <w:tblHeader/>
        </w:trPr>
        <w:tc>
          <w:tcPr>
            <w:tcW w:w="769" w:type="pct"/>
            <w:vMerge/>
            <w:shd w:val="clear" w:color="auto" w:fill="auto"/>
          </w:tcPr>
          <w:p w14:paraId="613E4B66" w14:textId="77777777" w:rsidR="003A0C9D" w:rsidRPr="00E85EFD" w:rsidRDefault="003A0C9D" w:rsidP="00A76704">
            <w:pPr>
              <w:rPr>
                <w:rFonts w:cs="Arial"/>
              </w:rPr>
            </w:pPr>
          </w:p>
        </w:tc>
        <w:tc>
          <w:tcPr>
            <w:tcW w:w="743" w:type="pct"/>
            <w:tcBorders>
              <w:right w:val="single" w:sz="12" w:space="0" w:color="auto"/>
            </w:tcBorders>
            <w:shd w:val="clear" w:color="auto" w:fill="auto"/>
          </w:tcPr>
          <w:p w14:paraId="2DDF62CB" w14:textId="77777777" w:rsidR="003A0C9D" w:rsidRPr="00E85EFD" w:rsidRDefault="003A0C9D" w:rsidP="00A76704">
            <w:pPr>
              <w:pStyle w:val="bersichtsraster"/>
              <w:rPr>
                <w:rFonts w:cs="Arial"/>
              </w:rPr>
            </w:pPr>
            <w:r w:rsidRPr="00E85EFD">
              <w:rPr>
                <w:rFonts w:cs="Arial"/>
              </w:rPr>
              <w:t>…</w:t>
            </w:r>
          </w:p>
        </w:tc>
        <w:tc>
          <w:tcPr>
            <w:tcW w:w="1908" w:type="pct"/>
            <w:tcBorders>
              <w:left w:val="single" w:sz="12" w:space="0" w:color="auto"/>
            </w:tcBorders>
          </w:tcPr>
          <w:p w14:paraId="6DDDDE4F" w14:textId="77777777" w:rsidR="003A0C9D" w:rsidRPr="00B743B8" w:rsidRDefault="003A0C9D" w:rsidP="00A76704">
            <w:pPr>
              <w:pStyle w:val="bersichtsraster"/>
            </w:pPr>
          </w:p>
        </w:tc>
        <w:tc>
          <w:tcPr>
            <w:tcW w:w="940" w:type="pct"/>
          </w:tcPr>
          <w:p w14:paraId="73A6715C" w14:textId="77777777" w:rsidR="003A0C9D" w:rsidRPr="00B743B8" w:rsidRDefault="003A0C9D" w:rsidP="00A76704">
            <w:pPr>
              <w:pStyle w:val="bersichtsraster"/>
            </w:pPr>
          </w:p>
        </w:tc>
        <w:tc>
          <w:tcPr>
            <w:tcW w:w="640" w:type="pct"/>
          </w:tcPr>
          <w:p w14:paraId="5357CF94" w14:textId="77777777" w:rsidR="003A0C9D" w:rsidRPr="00B743B8" w:rsidRDefault="003A0C9D" w:rsidP="00A76704">
            <w:pPr>
              <w:pStyle w:val="bersichtsraster"/>
            </w:pPr>
          </w:p>
        </w:tc>
      </w:tr>
      <w:tr w:rsidR="003A0C9D" w:rsidRPr="00B743B8" w14:paraId="4BF30AFA" w14:textId="77777777" w:rsidTr="00D10DCB">
        <w:trPr>
          <w:tblHeader/>
        </w:trPr>
        <w:tc>
          <w:tcPr>
            <w:tcW w:w="769" w:type="pct"/>
            <w:vMerge w:val="restart"/>
            <w:shd w:val="clear" w:color="auto" w:fill="auto"/>
          </w:tcPr>
          <w:p w14:paraId="62C82EA5" w14:textId="77777777" w:rsidR="003A0C9D" w:rsidRPr="00E85EFD" w:rsidRDefault="003A0C9D" w:rsidP="00A76704">
            <w:pPr>
              <w:rPr>
                <w:rFonts w:cs="Arial"/>
              </w:rPr>
            </w:pPr>
            <w:r w:rsidRPr="00E85EFD">
              <w:rPr>
                <w:rFonts w:cs="Arial"/>
              </w:rPr>
              <w:t>materiell/</w:t>
            </w:r>
          </w:p>
          <w:p w14:paraId="34B2638F" w14:textId="77777777" w:rsidR="003A0C9D" w:rsidRPr="00E85EFD" w:rsidRDefault="003A0C9D" w:rsidP="00A76704">
            <w:pPr>
              <w:rPr>
                <w:rFonts w:cs="Arial"/>
              </w:rPr>
            </w:pPr>
            <w:r w:rsidRPr="00E85EFD">
              <w:rPr>
                <w:rFonts w:cs="Arial"/>
              </w:rPr>
              <w:t>sachlich</w:t>
            </w:r>
          </w:p>
        </w:tc>
        <w:tc>
          <w:tcPr>
            <w:tcW w:w="743" w:type="pct"/>
            <w:tcBorders>
              <w:right w:val="single" w:sz="12" w:space="0" w:color="auto"/>
            </w:tcBorders>
            <w:shd w:val="clear" w:color="auto" w:fill="auto"/>
          </w:tcPr>
          <w:p w14:paraId="3AA222D7" w14:textId="77777777" w:rsidR="003A0C9D" w:rsidRPr="00E85EFD" w:rsidRDefault="003A0C9D" w:rsidP="00A76704">
            <w:pPr>
              <w:pStyle w:val="bersichtsraster"/>
              <w:rPr>
                <w:rFonts w:cs="Arial"/>
              </w:rPr>
            </w:pPr>
            <w:r w:rsidRPr="00E85EFD">
              <w:rPr>
                <w:rFonts w:cs="Arial"/>
              </w:rPr>
              <w:t>Lehrwerke</w:t>
            </w:r>
          </w:p>
        </w:tc>
        <w:tc>
          <w:tcPr>
            <w:tcW w:w="1908" w:type="pct"/>
            <w:tcBorders>
              <w:left w:val="single" w:sz="12" w:space="0" w:color="auto"/>
            </w:tcBorders>
          </w:tcPr>
          <w:p w14:paraId="791F6D4A" w14:textId="77777777" w:rsidR="003A0C9D" w:rsidRPr="00B743B8" w:rsidRDefault="003A0C9D" w:rsidP="00A76704">
            <w:pPr>
              <w:pStyle w:val="bersichtsraster"/>
            </w:pPr>
          </w:p>
        </w:tc>
        <w:tc>
          <w:tcPr>
            <w:tcW w:w="940" w:type="pct"/>
          </w:tcPr>
          <w:p w14:paraId="45B0B242" w14:textId="77777777" w:rsidR="003A0C9D" w:rsidRPr="00B743B8" w:rsidRDefault="003A0C9D" w:rsidP="00A76704">
            <w:pPr>
              <w:pStyle w:val="bersichtsraster"/>
            </w:pPr>
          </w:p>
        </w:tc>
        <w:tc>
          <w:tcPr>
            <w:tcW w:w="640" w:type="pct"/>
          </w:tcPr>
          <w:p w14:paraId="26B369EA" w14:textId="77777777" w:rsidR="003A0C9D" w:rsidRPr="00B743B8" w:rsidRDefault="003A0C9D" w:rsidP="00A76704">
            <w:pPr>
              <w:pStyle w:val="bersichtsraster"/>
            </w:pPr>
          </w:p>
        </w:tc>
      </w:tr>
      <w:tr w:rsidR="003A0C9D" w:rsidRPr="00B743B8" w14:paraId="692E8470" w14:textId="77777777" w:rsidTr="00D10DCB">
        <w:trPr>
          <w:tblHeader/>
        </w:trPr>
        <w:tc>
          <w:tcPr>
            <w:tcW w:w="769" w:type="pct"/>
            <w:vMerge/>
            <w:shd w:val="clear" w:color="auto" w:fill="auto"/>
          </w:tcPr>
          <w:p w14:paraId="45F8F1E9" w14:textId="77777777" w:rsidR="003A0C9D" w:rsidRPr="00E85EFD" w:rsidRDefault="003A0C9D" w:rsidP="00A76704">
            <w:pPr>
              <w:rPr>
                <w:rFonts w:cs="Arial"/>
              </w:rPr>
            </w:pPr>
          </w:p>
        </w:tc>
        <w:tc>
          <w:tcPr>
            <w:tcW w:w="743" w:type="pct"/>
            <w:tcBorders>
              <w:right w:val="single" w:sz="12" w:space="0" w:color="auto"/>
            </w:tcBorders>
            <w:shd w:val="clear" w:color="auto" w:fill="auto"/>
          </w:tcPr>
          <w:p w14:paraId="7A65505B" w14:textId="77777777" w:rsidR="003A0C9D" w:rsidRPr="00E85EFD" w:rsidRDefault="003A0C9D" w:rsidP="00A76704">
            <w:pPr>
              <w:pStyle w:val="bersichtsraster"/>
              <w:rPr>
                <w:rFonts w:cs="Arial"/>
              </w:rPr>
            </w:pPr>
            <w:r w:rsidRPr="00E85EFD">
              <w:rPr>
                <w:rFonts w:cs="Arial"/>
              </w:rPr>
              <w:t>Fachzeitschriften</w:t>
            </w:r>
          </w:p>
        </w:tc>
        <w:tc>
          <w:tcPr>
            <w:tcW w:w="1908" w:type="pct"/>
            <w:tcBorders>
              <w:left w:val="single" w:sz="12" w:space="0" w:color="auto"/>
            </w:tcBorders>
          </w:tcPr>
          <w:p w14:paraId="1BC8B5A9" w14:textId="77777777" w:rsidR="003A0C9D" w:rsidRPr="00B743B8" w:rsidRDefault="003A0C9D" w:rsidP="00A76704">
            <w:pPr>
              <w:pStyle w:val="bersichtsraster"/>
            </w:pPr>
          </w:p>
        </w:tc>
        <w:tc>
          <w:tcPr>
            <w:tcW w:w="940" w:type="pct"/>
          </w:tcPr>
          <w:p w14:paraId="7DEDDEF2" w14:textId="77777777" w:rsidR="003A0C9D" w:rsidRPr="00B743B8" w:rsidRDefault="003A0C9D" w:rsidP="00A76704">
            <w:pPr>
              <w:pStyle w:val="bersichtsraster"/>
            </w:pPr>
          </w:p>
        </w:tc>
        <w:tc>
          <w:tcPr>
            <w:tcW w:w="640" w:type="pct"/>
          </w:tcPr>
          <w:p w14:paraId="298EDFDA" w14:textId="77777777" w:rsidR="003A0C9D" w:rsidRPr="00B743B8" w:rsidRDefault="003A0C9D" w:rsidP="00A76704">
            <w:pPr>
              <w:pStyle w:val="bersichtsraster"/>
            </w:pPr>
          </w:p>
        </w:tc>
      </w:tr>
      <w:tr w:rsidR="003A0C9D" w:rsidRPr="00B743B8" w14:paraId="04AE99B7" w14:textId="77777777" w:rsidTr="00D10DCB">
        <w:trPr>
          <w:tblHeader/>
        </w:trPr>
        <w:tc>
          <w:tcPr>
            <w:tcW w:w="769" w:type="pct"/>
            <w:vMerge/>
            <w:shd w:val="clear" w:color="auto" w:fill="auto"/>
          </w:tcPr>
          <w:p w14:paraId="389B9926" w14:textId="77777777" w:rsidR="003A0C9D" w:rsidRPr="00E85EFD" w:rsidRDefault="003A0C9D" w:rsidP="00A76704">
            <w:pPr>
              <w:rPr>
                <w:rFonts w:cs="Arial"/>
              </w:rPr>
            </w:pPr>
          </w:p>
        </w:tc>
        <w:tc>
          <w:tcPr>
            <w:tcW w:w="743" w:type="pct"/>
            <w:tcBorders>
              <w:right w:val="single" w:sz="12" w:space="0" w:color="auto"/>
            </w:tcBorders>
            <w:shd w:val="clear" w:color="auto" w:fill="auto"/>
          </w:tcPr>
          <w:p w14:paraId="444F2630" w14:textId="77777777" w:rsidR="003A0C9D" w:rsidRPr="00E85EFD" w:rsidRDefault="003A0C9D" w:rsidP="00A76704">
            <w:pPr>
              <w:pStyle w:val="bersichtsraster"/>
              <w:rPr>
                <w:rFonts w:cs="Arial"/>
              </w:rPr>
            </w:pPr>
            <w:r>
              <w:rPr>
                <w:rFonts w:cs="Arial"/>
              </w:rPr>
              <w:t xml:space="preserve">Ausstattung der Sammlung / </w:t>
            </w:r>
            <w:r w:rsidRPr="00E85EFD">
              <w:rPr>
                <w:rFonts w:cs="Arial"/>
              </w:rPr>
              <w:t>Gerät</w:t>
            </w:r>
          </w:p>
        </w:tc>
        <w:tc>
          <w:tcPr>
            <w:tcW w:w="1908" w:type="pct"/>
            <w:tcBorders>
              <w:left w:val="single" w:sz="12" w:space="0" w:color="auto"/>
            </w:tcBorders>
          </w:tcPr>
          <w:p w14:paraId="2B78E20B" w14:textId="77777777" w:rsidR="003A0C9D" w:rsidRPr="00B743B8" w:rsidRDefault="003A0C9D" w:rsidP="00A76704">
            <w:pPr>
              <w:pStyle w:val="bersichtsraster"/>
            </w:pPr>
          </w:p>
        </w:tc>
        <w:tc>
          <w:tcPr>
            <w:tcW w:w="940" w:type="pct"/>
          </w:tcPr>
          <w:p w14:paraId="57849B55" w14:textId="77777777" w:rsidR="003A0C9D" w:rsidRPr="00B743B8" w:rsidRDefault="003A0C9D" w:rsidP="00A76704">
            <w:pPr>
              <w:pStyle w:val="bersichtsraster"/>
            </w:pPr>
          </w:p>
        </w:tc>
        <w:tc>
          <w:tcPr>
            <w:tcW w:w="640" w:type="pct"/>
          </w:tcPr>
          <w:p w14:paraId="1547F5D5" w14:textId="77777777" w:rsidR="003A0C9D" w:rsidRPr="00B743B8" w:rsidRDefault="003A0C9D" w:rsidP="00A76704">
            <w:pPr>
              <w:pStyle w:val="bersichtsraster"/>
            </w:pPr>
          </w:p>
        </w:tc>
      </w:tr>
      <w:tr w:rsidR="003A0C9D" w:rsidRPr="00B743B8" w14:paraId="26E407F8" w14:textId="77777777" w:rsidTr="00D10DCB">
        <w:trPr>
          <w:tblHeader/>
        </w:trPr>
        <w:tc>
          <w:tcPr>
            <w:tcW w:w="769" w:type="pct"/>
            <w:vMerge/>
            <w:shd w:val="clear" w:color="auto" w:fill="auto"/>
          </w:tcPr>
          <w:p w14:paraId="394BB0D6" w14:textId="77777777" w:rsidR="003A0C9D" w:rsidRPr="00E85EFD" w:rsidRDefault="003A0C9D" w:rsidP="00A76704">
            <w:pPr>
              <w:rPr>
                <w:rFonts w:cs="Arial"/>
              </w:rPr>
            </w:pPr>
          </w:p>
        </w:tc>
        <w:tc>
          <w:tcPr>
            <w:tcW w:w="743" w:type="pct"/>
            <w:tcBorders>
              <w:bottom w:val="single" w:sz="4" w:space="0" w:color="auto"/>
              <w:right w:val="single" w:sz="12" w:space="0" w:color="auto"/>
            </w:tcBorders>
            <w:shd w:val="clear" w:color="auto" w:fill="auto"/>
          </w:tcPr>
          <w:p w14:paraId="27CBD3CA" w14:textId="77777777" w:rsidR="003A0C9D" w:rsidRPr="00E85EFD" w:rsidRDefault="003A0C9D" w:rsidP="00A76704">
            <w:pPr>
              <w:pStyle w:val="bersichtsraster"/>
              <w:rPr>
                <w:rFonts w:cs="Arial"/>
              </w:rPr>
            </w:pPr>
            <w:r>
              <w:rPr>
                <w:rFonts w:cs="Arial"/>
              </w:rPr>
              <w:t>IST-Stand IT-Ausstattung</w:t>
            </w:r>
          </w:p>
        </w:tc>
        <w:tc>
          <w:tcPr>
            <w:tcW w:w="1908" w:type="pct"/>
            <w:tcBorders>
              <w:left w:val="single" w:sz="12" w:space="0" w:color="auto"/>
              <w:bottom w:val="single" w:sz="4" w:space="0" w:color="auto"/>
            </w:tcBorders>
          </w:tcPr>
          <w:p w14:paraId="5188C240" w14:textId="77777777" w:rsidR="003A0C9D" w:rsidRPr="00B743B8" w:rsidRDefault="003A0C9D" w:rsidP="00A76704">
            <w:pPr>
              <w:pStyle w:val="bersichtsraster"/>
              <w:tabs>
                <w:tab w:val="left" w:pos="2016"/>
              </w:tabs>
            </w:pPr>
            <w:r>
              <w:tab/>
            </w:r>
          </w:p>
        </w:tc>
        <w:tc>
          <w:tcPr>
            <w:tcW w:w="940" w:type="pct"/>
            <w:tcBorders>
              <w:bottom w:val="single" w:sz="4" w:space="0" w:color="auto"/>
            </w:tcBorders>
          </w:tcPr>
          <w:p w14:paraId="0690F13D" w14:textId="77777777" w:rsidR="003A0C9D" w:rsidRPr="00B743B8" w:rsidRDefault="003A0C9D" w:rsidP="00A76704">
            <w:pPr>
              <w:pStyle w:val="bersichtsraster"/>
            </w:pPr>
          </w:p>
        </w:tc>
        <w:tc>
          <w:tcPr>
            <w:tcW w:w="640" w:type="pct"/>
            <w:tcBorders>
              <w:bottom w:val="single" w:sz="4" w:space="0" w:color="auto"/>
            </w:tcBorders>
          </w:tcPr>
          <w:p w14:paraId="0183586D" w14:textId="77777777" w:rsidR="003A0C9D" w:rsidRPr="00B743B8" w:rsidRDefault="003A0C9D" w:rsidP="00A76704">
            <w:pPr>
              <w:pStyle w:val="bersichtsraster"/>
            </w:pPr>
          </w:p>
        </w:tc>
      </w:tr>
      <w:tr w:rsidR="003A0C9D" w:rsidRPr="00B743B8" w14:paraId="2275009A" w14:textId="77777777" w:rsidTr="00D10DCB">
        <w:trPr>
          <w:tblHeader/>
        </w:trPr>
        <w:tc>
          <w:tcPr>
            <w:tcW w:w="769" w:type="pct"/>
            <w:vMerge/>
            <w:tcBorders>
              <w:bottom w:val="single" w:sz="4" w:space="0" w:color="auto"/>
            </w:tcBorders>
            <w:shd w:val="clear" w:color="auto" w:fill="auto"/>
          </w:tcPr>
          <w:p w14:paraId="15127BAE" w14:textId="77777777" w:rsidR="003A0C9D" w:rsidRPr="00E85EFD" w:rsidRDefault="003A0C9D" w:rsidP="00A76704">
            <w:pPr>
              <w:rPr>
                <w:rFonts w:cs="Arial"/>
              </w:rPr>
            </w:pPr>
          </w:p>
        </w:tc>
        <w:tc>
          <w:tcPr>
            <w:tcW w:w="743" w:type="pct"/>
            <w:tcBorders>
              <w:bottom w:val="single" w:sz="4" w:space="0" w:color="auto"/>
              <w:right w:val="single" w:sz="12" w:space="0" w:color="auto"/>
            </w:tcBorders>
            <w:shd w:val="clear" w:color="auto" w:fill="auto"/>
          </w:tcPr>
          <w:p w14:paraId="011F853D" w14:textId="77777777" w:rsidR="003A0C9D" w:rsidRDefault="003A0C9D" w:rsidP="00A76704">
            <w:pPr>
              <w:pStyle w:val="bersichtsraster"/>
              <w:rPr>
                <w:rFonts w:cs="Arial"/>
              </w:rPr>
            </w:pPr>
            <w:r>
              <w:rPr>
                <w:rFonts w:cs="Arial"/>
              </w:rPr>
              <w:t>…</w:t>
            </w:r>
          </w:p>
        </w:tc>
        <w:tc>
          <w:tcPr>
            <w:tcW w:w="1908" w:type="pct"/>
            <w:tcBorders>
              <w:left w:val="single" w:sz="12" w:space="0" w:color="auto"/>
              <w:bottom w:val="single" w:sz="4" w:space="0" w:color="auto"/>
            </w:tcBorders>
          </w:tcPr>
          <w:p w14:paraId="314727C7" w14:textId="77777777" w:rsidR="003A0C9D" w:rsidRPr="00B743B8" w:rsidRDefault="003A0C9D" w:rsidP="00A76704">
            <w:pPr>
              <w:pStyle w:val="bersichtsraster"/>
            </w:pPr>
          </w:p>
        </w:tc>
        <w:tc>
          <w:tcPr>
            <w:tcW w:w="940" w:type="pct"/>
            <w:tcBorders>
              <w:bottom w:val="single" w:sz="4" w:space="0" w:color="auto"/>
            </w:tcBorders>
          </w:tcPr>
          <w:p w14:paraId="11CDB861" w14:textId="77777777" w:rsidR="003A0C9D" w:rsidRPr="00B743B8" w:rsidRDefault="003A0C9D" w:rsidP="00A76704">
            <w:pPr>
              <w:pStyle w:val="bersichtsraster"/>
            </w:pPr>
          </w:p>
        </w:tc>
        <w:tc>
          <w:tcPr>
            <w:tcW w:w="640" w:type="pct"/>
            <w:tcBorders>
              <w:bottom w:val="single" w:sz="4" w:space="0" w:color="auto"/>
            </w:tcBorders>
          </w:tcPr>
          <w:p w14:paraId="1C27159E" w14:textId="77777777" w:rsidR="003A0C9D" w:rsidRPr="00B743B8" w:rsidRDefault="003A0C9D" w:rsidP="00A76704">
            <w:pPr>
              <w:pStyle w:val="bersichtsraster"/>
            </w:pPr>
          </w:p>
        </w:tc>
      </w:tr>
      <w:tr w:rsidR="003A0C9D" w:rsidRPr="00B743B8" w14:paraId="0884BFF9" w14:textId="77777777" w:rsidTr="00D10DCB">
        <w:trPr>
          <w:tblHeader/>
        </w:trPr>
        <w:tc>
          <w:tcPr>
            <w:tcW w:w="1512" w:type="pct"/>
            <w:gridSpan w:val="2"/>
            <w:tcBorders>
              <w:top w:val="single" w:sz="12" w:space="0" w:color="auto"/>
              <w:bottom w:val="single" w:sz="4" w:space="0" w:color="auto"/>
              <w:right w:val="single" w:sz="12" w:space="0" w:color="auto"/>
            </w:tcBorders>
            <w:shd w:val="clear" w:color="auto" w:fill="E0E0E0"/>
          </w:tcPr>
          <w:p w14:paraId="7DA4E23E" w14:textId="77777777" w:rsidR="003A0C9D" w:rsidRPr="00E85EFD" w:rsidRDefault="003A0C9D" w:rsidP="00A76704">
            <w:pPr>
              <w:pStyle w:val="berschrift7"/>
              <w:jc w:val="left"/>
              <w:rPr>
                <w:rFonts w:ascii="Arial" w:hAnsi="Arial" w:cs="Arial"/>
              </w:rPr>
            </w:pPr>
            <w:r w:rsidRPr="00E85EFD">
              <w:rPr>
                <w:rFonts w:ascii="Arial" w:hAnsi="Arial" w:cs="Arial"/>
              </w:rPr>
              <w:t xml:space="preserve">Kooperation bei </w:t>
            </w:r>
            <w:r w:rsidRPr="00E85EFD">
              <w:rPr>
                <w:rFonts w:ascii="Arial" w:hAnsi="Arial" w:cs="Arial"/>
              </w:rPr>
              <w:br/>
              <w:t>Unterrichtsvorhaben</w:t>
            </w:r>
          </w:p>
        </w:tc>
        <w:tc>
          <w:tcPr>
            <w:tcW w:w="1908" w:type="pct"/>
            <w:tcBorders>
              <w:top w:val="single" w:sz="12" w:space="0" w:color="auto"/>
              <w:left w:val="single" w:sz="12" w:space="0" w:color="auto"/>
              <w:bottom w:val="single" w:sz="4" w:space="0" w:color="auto"/>
            </w:tcBorders>
            <w:shd w:val="clear" w:color="auto" w:fill="E0E0E0"/>
          </w:tcPr>
          <w:p w14:paraId="39885D9C" w14:textId="77777777" w:rsidR="003A0C9D" w:rsidRPr="00B743B8" w:rsidRDefault="003A0C9D" w:rsidP="00A76704">
            <w:pPr>
              <w:pStyle w:val="bersichtsraster"/>
            </w:pPr>
          </w:p>
        </w:tc>
        <w:tc>
          <w:tcPr>
            <w:tcW w:w="940" w:type="pct"/>
            <w:tcBorders>
              <w:top w:val="single" w:sz="12" w:space="0" w:color="auto"/>
              <w:bottom w:val="single" w:sz="4" w:space="0" w:color="auto"/>
            </w:tcBorders>
            <w:shd w:val="clear" w:color="auto" w:fill="E0E0E0"/>
          </w:tcPr>
          <w:p w14:paraId="3F7BF187" w14:textId="77777777" w:rsidR="003A0C9D" w:rsidRPr="00B743B8" w:rsidRDefault="003A0C9D" w:rsidP="00A76704">
            <w:pPr>
              <w:pStyle w:val="bersichtsraster"/>
            </w:pPr>
          </w:p>
        </w:tc>
        <w:tc>
          <w:tcPr>
            <w:tcW w:w="640" w:type="pct"/>
            <w:tcBorders>
              <w:top w:val="single" w:sz="12" w:space="0" w:color="auto"/>
              <w:bottom w:val="single" w:sz="4" w:space="0" w:color="auto"/>
            </w:tcBorders>
            <w:shd w:val="clear" w:color="auto" w:fill="E0E0E0"/>
          </w:tcPr>
          <w:p w14:paraId="10EDA94E" w14:textId="77777777" w:rsidR="003A0C9D" w:rsidRPr="00B743B8" w:rsidRDefault="003A0C9D" w:rsidP="00A76704">
            <w:pPr>
              <w:pStyle w:val="bersichtsraster"/>
            </w:pPr>
          </w:p>
        </w:tc>
      </w:tr>
      <w:tr w:rsidR="003A0C9D" w:rsidRPr="00B743B8" w14:paraId="31FFC6AF" w14:textId="77777777" w:rsidTr="00D10DCB">
        <w:trPr>
          <w:tblHeader/>
        </w:trPr>
        <w:tc>
          <w:tcPr>
            <w:tcW w:w="1512" w:type="pct"/>
            <w:gridSpan w:val="2"/>
            <w:tcBorders>
              <w:top w:val="single" w:sz="4" w:space="0" w:color="auto"/>
              <w:bottom w:val="single" w:sz="4" w:space="0" w:color="auto"/>
              <w:right w:val="single" w:sz="12" w:space="0" w:color="auto"/>
            </w:tcBorders>
            <w:shd w:val="clear" w:color="auto" w:fill="FFFFFF"/>
          </w:tcPr>
          <w:p w14:paraId="67C5747E" w14:textId="77777777" w:rsidR="003A0C9D" w:rsidRPr="00E85EFD" w:rsidRDefault="003A0C9D" w:rsidP="00A76704">
            <w:pPr>
              <w:pStyle w:val="bersichtsraster"/>
              <w:rPr>
                <w:rFonts w:cs="Arial"/>
              </w:rPr>
            </w:pPr>
          </w:p>
        </w:tc>
        <w:tc>
          <w:tcPr>
            <w:tcW w:w="1908" w:type="pct"/>
            <w:tcBorders>
              <w:top w:val="single" w:sz="4" w:space="0" w:color="auto"/>
              <w:left w:val="single" w:sz="12" w:space="0" w:color="auto"/>
              <w:bottom w:val="single" w:sz="4" w:space="0" w:color="auto"/>
            </w:tcBorders>
            <w:shd w:val="clear" w:color="auto" w:fill="FFFFFF"/>
          </w:tcPr>
          <w:p w14:paraId="1D12F917" w14:textId="77777777" w:rsidR="003A0C9D" w:rsidRPr="00B743B8" w:rsidRDefault="003A0C9D" w:rsidP="00A76704">
            <w:pPr>
              <w:pStyle w:val="bersichtsraster"/>
            </w:pPr>
          </w:p>
        </w:tc>
        <w:tc>
          <w:tcPr>
            <w:tcW w:w="940" w:type="pct"/>
            <w:tcBorders>
              <w:top w:val="single" w:sz="4" w:space="0" w:color="auto"/>
              <w:bottom w:val="single" w:sz="4" w:space="0" w:color="auto"/>
            </w:tcBorders>
            <w:shd w:val="clear" w:color="auto" w:fill="FFFFFF"/>
          </w:tcPr>
          <w:p w14:paraId="7BEAAFBC" w14:textId="77777777" w:rsidR="003A0C9D" w:rsidRPr="00B743B8" w:rsidRDefault="003A0C9D" w:rsidP="00A76704">
            <w:pPr>
              <w:pStyle w:val="bersichtsraster"/>
            </w:pPr>
          </w:p>
        </w:tc>
        <w:tc>
          <w:tcPr>
            <w:tcW w:w="640" w:type="pct"/>
            <w:tcBorders>
              <w:top w:val="single" w:sz="4" w:space="0" w:color="auto"/>
              <w:bottom w:val="single" w:sz="4" w:space="0" w:color="auto"/>
            </w:tcBorders>
            <w:shd w:val="clear" w:color="auto" w:fill="FFFFFF"/>
          </w:tcPr>
          <w:p w14:paraId="7564AAF7" w14:textId="77777777" w:rsidR="003A0C9D" w:rsidRPr="00B743B8" w:rsidRDefault="003A0C9D" w:rsidP="00A76704">
            <w:pPr>
              <w:pStyle w:val="bersichtsraster"/>
            </w:pPr>
          </w:p>
        </w:tc>
      </w:tr>
      <w:tr w:rsidR="003A0C9D" w:rsidRPr="00B743B8" w14:paraId="0E932BB4" w14:textId="77777777" w:rsidTr="00D10DCB">
        <w:trPr>
          <w:tblHeader/>
        </w:trPr>
        <w:tc>
          <w:tcPr>
            <w:tcW w:w="1512" w:type="pct"/>
            <w:gridSpan w:val="2"/>
            <w:tcBorders>
              <w:top w:val="single" w:sz="4" w:space="0" w:color="auto"/>
              <w:bottom w:val="single" w:sz="12" w:space="0" w:color="auto"/>
              <w:right w:val="single" w:sz="12" w:space="0" w:color="auto"/>
            </w:tcBorders>
            <w:shd w:val="clear" w:color="auto" w:fill="FFFFFF"/>
          </w:tcPr>
          <w:p w14:paraId="3C75F247" w14:textId="77777777" w:rsidR="003A0C9D" w:rsidRPr="00E85EFD" w:rsidRDefault="003A0C9D" w:rsidP="00A76704">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14:paraId="13DC6B4E" w14:textId="77777777" w:rsidR="003A0C9D" w:rsidRPr="00B743B8" w:rsidRDefault="003A0C9D" w:rsidP="00A76704">
            <w:pPr>
              <w:pStyle w:val="bersichtsraster"/>
            </w:pPr>
          </w:p>
        </w:tc>
        <w:tc>
          <w:tcPr>
            <w:tcW w:w="940" w:type="pct"/>
            <w:tcBorders>
              <w:top w:val="single" w:sz="4" w:space="0" w:color="auto"/>
              <w:bottom w:val="single" w:sz="12" w:space="0" w:color="auto"/>
            </w:tcBorders>
            <w:shd w:val="clear" w:color="auto" w:fill="FFFFFF"/>
          </w:tcPr>
          <w:p w14:paraId="0A0D5D31" w14:textId="77777777" w:rsidR="003A0C9D" w:rsidRPr="00B743B8" w:rsidRDefault="003A0C9D" w:rsidP="00A76704">
            <w:pPr>
              <w:pStyle w:val="bersichtsraster"/>
            </w:pPr>
          </w:p>
        </w:tc>
        <w:tc>
          <w:tcPr>
            <w:tcW w:w="640" w:type="pct"/>
            <w:tcBorders>
              <w:top w:val="single" w:sz="4" w:space="0" w:color="auto"/>
              <w:bottom w:val="single" w:sz="12" w:space="0" w:color="auto"/>
            </w:tcBorders>
            <w:shd w:val="clear" w:color="auto" w:fill="FFFFFF"/>
          </w:tcPr>
          <w:p w14:paraId="3DBCC9B6" w14:textId="77777777" w:rsidR="003A0C9D" w:rsidRPr="00B743B8" w:rsidRDefault="003A0C9D" w:rsidP="00A76704">
            <w:pPr>
              <w:pStyle w:val="bersichtsraster"/>
            </w:pPr>
          </w:p>
        </w:tc>
      </w:tr>
      <w:tr w:rsidR="003A0C9D" w:rsidRPr="00B743B8" w14:paraId="5ACD4212" w14:textId="77777777" w:rsidTr="00D10DCB">
        <w:trPr>
          <w:tblHeader/>
        </w:trPr>
        <w:tc>
          <w:tcPr>
            <w:tcW w:w="1512" w:type="pct"/>
            <w:gridSpan w:val="2"/>
            <w:tcBorders>
              <w:top w:val="single" w:sz="4" w:space="0" w:color="auto"/>
              <w:bottom w:val="single" w:sz="4" w:space="0" w:color="auto"/>
              <w:right w:val="single" w:sz="12" w:space="0" w:color="auto"/>
            </w:tcBorders>
            <w:shd w:val="clear" w:color="auto" w:fill="E0E0E0"/>
          </w:tcPr>
          <w:p w14:paraId="3F005109" w14:textId="77777777" w:rsidR="003A0C9D" w:rsidRPr="00E85EFD" w:rsidRDefault="003A0C9D" w:rsidP="00A76704">
            <w:pPr>
              <w:pStyle w:val="berschrift7"/>
              <w:rPr>
                <w:rFonts w:ascii="Arial" w:hAnsi="Arial" w:cs="Arial"/>
              </w:rPr>
            </w:pPr>
            <w:r w:rsidRPr="00E85EFD">
              <w:rPr>
                <w:rFonts w:ascii="Arial" w:hAnsi="Arial" w:cs="Arial"/>
              </w:rPr>
              <w:t xml:space="preserve">Leistungsbewertung/ </w:t>
            </w:r>
          </w:p>
          <w:p w14:paraId="0A31AC67" w14:textId="77777777" w:rsidR="003A0C9D" w:rsidRPr="00E85EFD" w:rsidRDefault="003A0C9D" w:rsidP="00A76704">
            <w:pPr>
              <w:rPr>
                <w:rFonts w:cs="Arial"/>
                <w:i/>
              </w:rPr>
            </w:pPr>
            <w:r w:rsidRPr="00E85EFD">
              <w:rPr>
                <w:rFonts w:eastAsiaTheme="majorEastAsia" w:cs="Arial"/>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2EAF8EA3" w14:textId="77777777" w:rsidR="003A0C9D" w:rsidRPr="00B743B8" w:rsidRDefault="003A0C9D" w:rsidP="00A76704">
            <w:pPr>
              <w:pStyle w:val="bersichtsraster"/>
            </w:pPr>
          </w:p>
        </w:tc>
        <w:tc>
          <w:tcPr>
            <w:tcW w:w="940" w:type="pct"/>
            <w:tcBorders>
              <w:top w:val="single" w:sz="4" w:space="0" w:color="auto"/>
              <w:bottom w:val="single" w:sz="4" w:space="0" w:color="auto"/>
            </w:tcBorders>
            <w:shd w:val="clear" w:color="auto" w:fill="E0E0E0"/>
          </w:tcPr>
          <w:p w14:paraId="1FFFC4EE" w14:textId="77777777" w:rsidR="003A0C9D" w:rsidRPr="00B743B8" w:rsidRDefault="003A0C9D" w:rsidP="00A76704">
            <w:pPr>
              <w:pStyle w:val="bersichtsraster"/>
            </w:pPr>
          </w:p>
        </w:tc>
        <w:tc>
          <w:tcPr>
            <w:tcW w:w="640" w:type="pct"/>
            <w:tcBorders>
              <w:top w:val="single" w:sz="4" w:space="0" w:color="auto"/>
              <w:bottom w:val="single" w:sz="4" w:space="0" w:color="auto"/>
            </w:tcBorders>
            <w:shd w:val="clear" w:color="auto" w:fill="E0E0E0"/>
          </w:tcPr>
          <w:p w14:paraId="32329D67" w14:textId="77777777" w:rsidR="003A0C9D" w:rsidRPr="00B743B8" w:rsidRDefault="003A0C9D" w:rsidP="00A76704">
            <w:pPr>
              <w:pStyle w:val="bersichtsraster"/>
            </w:pPr>
          </w:p>
        </w:tc>
      </w:tr>
      <w:tr w:rsidR="003A0C9D" w:rsidRPr="00B743B8" w14:paraId="4A6D2051" w14:textId="77777777" w:rsidTr="00D10DCB">
        <w:trPr>
          <w:tblHeader/>
        </w:trPr>
        <w:tc>
          <w:tcPr>
            <w:tcW w:w="1512" w:type="pct"/>
            <w:gridSpan w:val="2"/>
            <w:tcBorders>
              <w:top w:val="single" w:sz="4" w:space="0" w:color="auto"/>
              <w:bottom w:val="single" w:sz="12" w:space="0" w:color="auto"/>
              <w:right w:val="single" w:sz="12" w:space="0" w:color="auto"/>
            </w:tcBorders>
            <w:shd w:val="clear" w:color="auto" w:fill="FFFFFF"/>
          </w:tcPr>
          <w:p w14:paraId="0F6C9B96" w14:textId="77777777" w:rsidR="003A0C9D" w:rsidRPr="00E85EFD" w:rsidRDefault="003A0C9D" w:rsidP="00A76704">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14:paraId="5499844F" w14:textId="77777777" w:rsidR="003A0C9D" w:rsidRPr="00B743B8" w:rsidRDefault="003A0C9D" w:rsidP="00A76704">
            <w:pPr>
              <w:pStyle w:val="bersichtsraster"/>
            </w:pPr>
          </w:p>
        </w:tc>
        <w:tc>
          <w:tcPr>
            <w:tcW w:w="940" w:type="pct"/>
            <w:tcBorders>
              <w:top w:val="single" w:sz="4" w:space="0" w:color="auto"/>
              <w:bottom w:val="single" w:sz="12" w:space="0" w:color="auto"/>
            </w:tcBorders>
            <w:shd w:val="clear" w:color="auto" w:fill="FFFFFF"/>
          </w:tcPr>
          <w:p w14:paraId="2075BB18" w14:textId="77777777" w:rsidR="003A0C9D" w:rsidRPr="00B743B8" w:rsidRDefault="003A0C9D" w:rsidP="00A76704">
            <w:pPr>
              <w:pStyle w:val="bersichtsraster"/>
            </w:pPr>
          </w:p>
        </w:tc>
        <w:tc>
          <w:tcPr>
            <w:tcW w:w="640" w:type="pct"/>
            <w:tcBorders>
              <w:top w:val="single" w:sz="4" w:space="0" w:color="auto"/>
              <w:bottom w:val="single" w:sz="12" w:space="0" w:color="auto"/>
            </w:tcBorders>
            <w:shd w:val="clear" w:color="auto" w:fill="FFFFFF"/>
          </w:tcPr>
          <w:p w14:paraId="5F974CE0" w14:textId="77777777" w:rsidR="003A0C9D" w:rsidRPr="00B743B8" w:rsidRDefault="003A0C9D" w:rsidP="00A76704">
            <w:pPr>
              <w:pStyle w:val="bersichtsraster"/>
            </w:pPr>
          </w:p>
        </w:tc>
      </w:tr>
      <w:tr w:rsidR="003A0C9D" w:rsidRPr="00B743B8" w14:paraId="71CB9494" w14:textId="77777777" w:rsidTr="00D10DCB">
        <w:trPr>
          <w:tblHeader/>
        </w:trPr>
        <w:tc>
          <w:tcPr>
            <w:tcW w:w="1512" w:type="pct"/>
            <w:gridSpan w:val="2"/>
            <w:tcBorders>
              <w:top w:val="single" w:sz="4" w:space="0" w:color="auto"/>
              <w:bottom w:val="single" w:sz="12" w:space="0" w:color="auto"/>
              <w:right w:val="single" w:sz="12" w:space="0" w:color="auto"/>
            </w:tcBorders>
            <w:shd w:val="clear" w:color="auto" w:fill="FFFFFF"/>
          </w:tcPr>
          <w:p w14:paraId="577D8F54" w14:textId="77777777" w:rsidR="003A0C9D" w:rsidRPr="00E85EFD" w:rsidRDefault="003A0C9D" w:rsidP="00A76704">
            <w:pPr>
              <w:pStyle w:val="bersichtsraster"/>
              <w:rPr>
                <w:rFonts w:cs="Arial"/>
              </w:rPr>
            </w:pPr>
          </w:p>
        </w:tc>
        <w:tc>
          <w:tcPr>
            <w:tcW w:w="1908" w:type="pct"/>
            <w:tcBorders>
              <w:top w:val="single" w:sz="4" w:space="0" w:color="auto"/>
              <w:left w:val="single" w:sz="12" w:space="0" w:color="auto"/>
              <w:bottom w:val="single" w:sz="12" w:space="0" w:color="auto"/>
            </w:tcBorders>
            <w:shd w:val="clear" w:color="auto" w:fill="FFFFFF"/>
          </w:tcPr>
          <w:p w14:paraId="06F0636F" w14:textId="77777777" w:rsidR="003A0C9D" w:rsidRPr="00B743B8" w:rsidRDefault="003A0C9D" w:rsidP="00A76704">
            <w:pPr>
              <w:pStyle w:val="bersichtsraster"/>
            </w:pPr>
          </w:p>
        </w:tc>
        <w:tc>
          <w:tcPr>
            <w:tcW w:w="940" w:type="pct"/>
            <w:tcBorders>
              <w:top w:val="single" w:sz="4" w:space="0" w:color="auto"/>
              <w:bottom w:val="single" w:sz="12" w:space="0" w:color="auto"/>
            </w:tcBorders>
            <w:shd w:val="clear" w:color="auto" w:fill="FFFFFF"/>
          </w:tcPr>
          <w:p w14:paraId="4F234B9A" w14:textId="77777777" w:rsidR="003A0C9D" w:rsidRPr="00B743B8" w:rsidRDefault="003A0C9D" w:rsidP="00A76704">
            <w:pPr>
              <w:pStyle w:val="bersichtsraster"/>
            </w:pPr>
          </w:p>
        </w:tc>
        <w:tc>
          <w:tcPr>
            <w:tcW w:w="640" w:type="pct"/>
            <w:tcBorders>
              <w:top w:val="single" w:sz="4" w:space="0" w:color="auto"/>
              <w:bottom w:val="single" w:sz="12" w:space="0" w:color="auto"/>
            </w:tcBorders>
            <w:shd w:val="clear" w:color="auto" w:fill="FFFFFF"/>
          </w:tcPr>
          <w:p w14:paraId="18182837" w14:textId="77777777" w:rsidR="003A0C9D" w:rsidRPr="00B743B8" w:rsidRDefault="003A0C9D" w:rsidP="00A76704">
            <w:pPr>
              <w:pStyle w:val="bersichtsraster"/>
            </w:pPr>
          </w:p>
        </w:tc>
      </w:tr>
      <w:tr w:rsidR="003A0C9D" w:rsidRPr="00B743B8" w14:paraId="470DEE74" w14:textId="77777777" w:rsidTr="00D10DCB">
        <w:trPr>
          <w:tblHeader/>
        </w:trPr>
        <w:tc>
          <w:tcPr>
            <w:tcW w:w="1512" w:type="pct"/>
            <w:gridSpan w:val="2"/>
            <w:tcBorders>
              <w:top w:val="single" w:sz="12" w:space="0" w:color="auto"/>
              <w:bottom w:val="single" w:sz="4" w:space="0" w:color="auto"/>
              <w:right w:val="single" w:sz="12" w:space="0" w:color="auto"/>
            </w:tcBorders>
            <w:shd w:val="clear" w:color="auto" w:fill="D9D9D9"/>
          </w:tcPr>
          <w:p w14:paraId="2A0FE05D" w14:textId="77777777" w:rsidR="003A0C9D" w:rsidRPr="00E85EFD" w:rsidRDefault="003A0C9D" w:rsidP="00A76704">
            <w:pPr>
              <w:pStyle w:val="berschrift7"/>
              <w:rPr>
                <w:rFonts w:ascii="Arial" w:hAnsi="Arial" w:cs="Arial"/>
              </w:rPr>
            </w:pPr>
            <w:r w:rsidRPr="00E85EFD">
              <w:rPr>
                <w:rFonts w:ascii="Arial" w:hAnsi="Arial" w:cs="Arial"/>
              </w:rPr>
              <w:t>Fortbildung</w:t>
            </w:r>
          </w:p>
        </w:tc>
        <w:tc>
          <w:tcPr>
            <w:tcW w:w="1908" w:type="pct"/>
            <w:tcBorders>
              <w:top w:val="single" w:sz="12" w:space="0" w:color="auto"/>
              <w:left w:val="single" w:sz="12" w:space="0" w:color="auto"/>
            </w:tcBorders>
            <w:shd w:val="clear" w:color="auto" w:fill="D9D9D9"/>
          </w:tcPr>
          <w:p w14:paraId="3E1F0728" w14:textId="77777777" w:rsidR="003A0C9D" w:rsidRPr="00B743B8" w:rsidRDefault="003A0C9D" w:rsidP="00A76704">
            <w:pPr>
              <w:pStyle w:val="bersichtsraster"/>
            </w:pPr>
          </w:p>
        </w:tc>
        <w:tc>
          <w:tcPr>
            <w:tcW w:w="940" w:type="pct"/>
            <w:tcBorders>
              <w:top w:val="single" w:sz="12" w:space="0" w:color="auto"/>
            </w:tcBorders>
            <w:shd w:val="clear" w:color="auto" w:fill="D9D9D9"/>
          </w:tcPr>
          <w:p w14:paraId="47626C49" w14:textId="77777777" w:rsidR="003A0C9D" w:rsidRPr="00B743B8" w:rsidRDefault="003A0C9D" w:rsidP="00A76704">
            <w:pPr>
              <w:pStyle w:val="bersichtsraster"/>
            </w:pPr>
          </w:p>
        </w:tc>
        <w:tc>
          <w:tcPr>
            <w:tcW w:w="640" w:type="pct"/>
            <w:tcBorders>
              <w:top w:val="single" w:sz="12" w:space="0" w:color="auto"/>
            </w:tcBorders>
            <w:shd w:val="clear" w:color="auto" w:fill="D9D9D9"/>
          </w:tcPr>
          <w:p w14:paraId="25E115CC" w14:textId="77777777" w:rsidR="003A0C9D" w:rsidRPr="00B743B8" w:rsidRDefault="003A0C9D" w:rsidP="00A76704">
            <w:pPr>
              <w:pStyle w:val="bersichtsraster"/>
            </w:pPr>
          </w:p>
        </w:tc>
      </w:tr>
      <w:tr w:rsidR="003A0C9D" w:rsidRPr="00B743B8" w14:paraId="3902DAD5" w14:textId="77777777" w:rsidTr="00D10DCB">
        <w:trPr>
          <w:tblHeader/>
        </w:trPr>
        <w:tc>
          <w:tcPr>
            <w:tcW w:w="1512" w:type="pct"/>
            <w:gridSpan w:val="2"/>
            <w:tcBorders>
              <w:right w:val="single" w:sz="12" w:space="0" w:color="auto"/>
            </w:tcBorders>
            <w:shd w:val="clear" w:color="auto" w:fill="FFFFFF" w:themeFill="background1"/>
          </w:tcPr>
          <w:p w14:paraId="7C81AC95" w14:textId="77777777" w:rsidR="003A0C9D" w:rsidRPr="00E85EFD" w:rsidRDefault="003A0C9D" w:rsidP="00A76704">
            <w:pPr>
              <w:pStyle w:val="berschrift7"/>
              <w:rPr>
                <w:rFonts w:ascii="Arial" w:hAnsi="Arial" w:cs="Arial"/>
              </w:rPr>
            </w:pPr>
            <w:r w:rsidRPr="00E85EFD">
              <w:rPr>
                <w:rFonts w:ascii="Arial" w:hAnsi="Arial" w:cs="Arial"/>
              </w:rPr>
              <w:t>Fachspezifischer Bedarf</w:t>
            </w:r>
          </w:p>
        </w:tc>
        <w:tc>
          <w:tcPr>
            <w:tcW w:w="1908" w:type="pct"/>
            <w:tcBorders>
              <w:left w:val="single" w:sz="12" w:space="0" w:color="auto"/>
            </w:tcBorders>
          </w:tcPr>
          <w:p w14:paraId="15C6C52B" w14:textId="77777777" w:rsidR="003A0C9D" w:rsidRPr="00B743B8" w:rsidRDefault="003A0C9D" w:rsidP="00A76704">
            <w:pPr>
              <w:pStyle w:val="bersichtsraster"/>
            </w:pPr>
          </w:p>
        </w:tc>
        <w:tc>
          <w:tcPr>
            <w:tcW w:w="940" w:type="pct"/>
          </w:tcPr>
          <w:p w14:paraId="0586D1F9" w14:textId="77777777" w:rsidR="003A0C9D" w:rsidRPr="00B743B8" w:rsidRDefault="003A0C9D" w:rsidP="00A76704">
            <w:pPr>
              <w:pStyle w:val="bersichtsraster"/>
            </w:pPr>
          </w:p>
        </w:tc>
        <w:tc>
          <w:tcPr>
            <w:tcW w:w="640" w:type="pct"/>
          </w:tcPr>
          <w:p w14:paraId="2031FEA6" w14:textId="77777777" w:rsidR="003A0C9D" w:rsidRPr="00B743B8" w:rsidRDefault="003A0C9D" w:rsidP="00A76704">
            <w:pPr>
              <w:pStyle w:val="bersichtsraster"/>
            </w:pPr>
          </w:p>
        </w:tc>
      </w:tr>
      <w:tr w:rsidR="003A0C9D" w:rsidRPr="00B743B8" w14:paraId="00761BDB" w14:textId="77777777" w:rsidTr="00D10DCB">
        <w:trPr>
          <w:tblHeader/>
        </w:trPr>
        <w:tc>
          <w:tcPr>
            <w:tcW w:w="1512" w:type="pct"/>
            <w:gridSpan w:val="2"/>
            <w:tcBorders>
              <w:right w:val="single" w:sz="12" w:space="0" w:color="auto"/>
            </w:tcBorders>
            <w:shd w:val="clear" w:color="auto" w:fill="auto"/>
          </w:tcPr>
          <w:p w14:paraId="3D91DD85" w14:textId="77777777" w:rsidR="003A0C9D" w:rsidRPr="00E85EFD" w:rsidRDefault="003A0C9D" w:rsidP="00A76704">
            <w:pPr>
              <w:pStyle w:val="bersichtsraster"/>
              <w:rPr>
                <w:rFonts w:cs="Arial"/>
              </w:rPr>
            </w:pPr>
          </w:p>
        </w:tc>
        <w:tc>
          <w:tcPr>
            <w:tcW w:w="1908" w:type="pct"/>
            <w:tcBorders>
              <w:left w:val="single" w:sz="12" w:space="0" w:color="auto"/>
            </w:tcBorders>
          </w:tcPr>
          <w:p w14:paraId="1FEBFD60" w14:textId="77777777" w:rsidR="003A0C9D" w:rsidRPr="00B743B8" w:rsidRDefault="003A0C9D" w:rsidP="00A76704">
            <w:pPr>
              <w:pStyle w:val="bersichtsraster"/>
            </w:pPr>
          </w:p>
        </w:tc>
        <w:tc>
          <w:tcPr>
            <w:tcW w:w="940" w:type="pct"/>
          </w:tcPr>
          <w:p w14:paraId="3B641F59" w14:textId="77777777" w:rsidR="003A0C9D" w:rsidRPr="00B743B8" w:rsidRDefault="003A0C9D" w:rsidP="00A76704">
            <w:pPr>
              <w:pStyle w:val="bersichtsraster"/>
            </w:pPr>
          </w:p>
        </w:tc>
        <w:tc>
          <w:tcPr>
            <w:tcW w:w="640" w:type="pct"/>
          </w:tcPr>
          <w:p w14:paraId="0B135A26" w14:textId="77777777" w:rsidR="003A0C9D" w:rsidRPr="00B743B8" w:rsidRDefault="003A0C9D" w:rsidP="00A76704">
            <w:pPr>
              <w:pStyle w:val="bersichtsraster"/>
            </w:pPr>
          </w:p>
        </w:tc>
      </w:tr>
      <w:tr w:rsidR="003A0C9D" w:rsidRPr="00B743B8" w14:paraId="47315D0B" w14:textId="77777777" w:rsidTr="00D10DCB">
        <w:trPr>
          <w:tblHeader/>
        </w:trPr>
        <w:tc>
          <w:tcPr>
            <w:tcW w:w="1512" w:type="pct"/>
            <w:gridSpan w:val="2"/>
            <w:tcBorders>
              <w:right w:val="single" w:sz="12" w:space="0" w:color="auto"/>
            </w:tcBorders>
            <w:shd w:val="clear" w:color="auto" w:fill="FFFFFF" w:themeFill="background1"/>
          </w:tcPr>
          <w:p w14:paraId="4E174EF0" w14:textId="77777777" w:rsidR="003A0C9D" w:rsidRPr="00E85EFD" w:rsidRDefault="003A0C9D" w:rsidP="00A76704">
            <w:pPr>
              <w:pStyle w:val="berschrift7"/>
              <w:rPr>
                <w:rFonts w:ascii="Arial" w:hAnsi="Arial" w:cs="Arial"/>
              </w:rPr>
            </w:pPr>
            <w:r w:rsidRPr="00E85EFD">
              <w:rPr>
                <w:rFonts w:ascii="Arial" w:hAnsi="Arial" w:cs="Arial"/>
              </w:rPr>
              <w:lastRenderedPageBreak/>
              <w:t>Fachübergreifender Bedarf</w:t>
            </w:r>
          </w:p>
        </w:tc>
        <w:tc>
          <w:tcPr>
            <w:tcW w:w="1908" w:type="pct"/>
            <w:tcBorders>
              <w:left w:val="single" w:sz="12" w:space="0" w:color="auto"/>
            </w:tcBorders>
          </w:tcPr>
          <w:p w14:paraId="6F3C37BC" w14:textId="77777777" w:rsidR="003A0C9D" w:rsidRPr="00B743B8" w:rsidRDefault="003A0C9D" w:rsidP="00A76704">
            <w:pPr>
              <w:pStyle w:val="bersichtsraster"/>
            </w:pPr>
          </w:p>
        </w:tc>
        <w:tc>
          <w:tcPr>
            <w:tcW w:w="940" w:type="pct"/>
          </w:tcPr>
          <w:p w14:paraId="743317D6" w14:textId="77777777" w:rsidR="003A0C9D" w:rsidRPr="00B743B8" w:rsidRDefault="003A0C9D" w:rsidP="00A76704">
            <w:pPr>
              <w:pStyle w:val="bersichtsraster"/>
            </w:pPr>
          </w:p>
        </w:tc>
        <w:tc>
          <w:tcPr>
            <w:tcW w:w="640" w:type="pct"/>
          </w:tcPr>
          <w:p w14:paraId="67266659" w14:textId="77777777" w:rsidR="003A0C9D" w:rsidRPr="00B743B8" w:rsidRDefault="003A0C9D" w:rsidP="00A76704">
            <w:pPr>
              <w:pStyle w:val="bersichtsraster"/>
            </w:pPr>
          </w:p>
        </w:tc>
      </w:tr>
      <w:tr w:rsidR="003A0C9D" w:rsidRPr="00B743B8" w14:paraId="62168131" w14:textId="77777777" w:rsidTr="00D10DCB">
        <w:trPr>
          <w:tblHeader/>
        </w:trPr>
        <w:tc>
          <w:tcPr>
            <w:tcW w:w="1512" w:type="pct"/>
            <w:gridSpan w:val="2"/>
            <w:tcBorders>
              <w:right w:val="single" w:sz="12" w:space="0" w:color="auto"/>
            </w:tcBorders>
            <w:shd w:val="clear" w:color="auto" w:fill="auto"/>
          </w:tcPr>
          <w:p w14:paraId="4BCB3A60" w14:textId="77777777" w:rsidR="003A0C9D" w:rsidRPr="00E85EFD" w:rsidRDefault="003A0C9D" w:rsidP="00A76704">
            <w:pPr>
              <w:pStyle w:val="bersichtsraster"/>
              <w:rPr>
                <w:rFonts w:cs="Arial"/>
              </w:rPr>
            </w:pPr>
          </w:p>
        </w:tc>
        <w:tc>
          <w:tcPr>
            <w:tcW w:w="1908" w:type="pct"/>
            <w:tcBorders>
              <w:left w:val="single" w:sz="12" w:space="0" w:color="auto"/>
            </w:tcBorders>
          </w:tcPr>
          <w:p w14:paraId="4E8B4460" w14:textId="77777777" w:rsidR="003A0C9D" w:rsidRPr="00B743B8" w:rsidRDefault="003A0C9D" w:rsidP="00A76704">
            <w:pPr>
              <w:pStyle w:val="bersichtsraster"/>
            </w:pPr>
          </w:p>
        </w:tc>
        <w:tc>
          <w:tcPr>
            <w:tcW w:w="940" w:type="pct"/>
          </w:tcPr>
          <w:p w14:paraId="4FCAE600" w14:textId="77777777" w:rsidR="003A0C9D" w:rsidRPr="00B743B8" w:rsidRDefault="003A0C9D" w:rsidP="00A76704">
            <w:pPr>
              <w:pStyle w:val="bersichtsraster"/>
            </w:pPr>
          </w:p>
        </w:tc>
        <w:tc>
          <w:tcPr>
            <w:tcW w:w="640" w:type="pct"/>
          </w:tcPr>
          <w:p w14:paraId="35E660A6" w14:textId="77777777" w:rsidR="003A0C9D" w:rsidRPr="00B743B8" w:rsidRDefault="003A0C9D" w:rsidP="00A76704">
            <w:pPr>
              <w:pStyle w:val="bersichtsraster"/>
            </w:pPr>
          </w:p>
        </w:tc>
      </w:tr>
    </w:tbl>
    <w:p w14:paraId="4D9738B6" w14:textId="77777777" w:rsidR="00225335" w:rsidRPr="00225335" w:rsidRDefault="00225335" w:rsidP="00D10DCB"/>
    <w:sectPr w:rsidR="00225335" w:rsidRPr="00225335" w:rsidSect="00EB4BF6">
      <w:headerReference w:type="even" r:id="rId22"/>
      <w:headerReference w:type="default" r:id="rId23"/>
      <w:footerReference w:type="default" r:id="rId24"/>
      <w:headerReference w:type="first" r:id="rId25"/>
      <w:pgSz w:w="11906" w:h="16838" w:code="9"/>
      <w:pgMar w:top="1418" w:right="1700"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1A21" w14:textId="77777777" w:rsidR="00E67E61" w:rsidRDefault="00E67E61" w:rsidP="008B5351">
      <w:pPr>
        <w:spacing w:after="0" w:line="240" w:lineRule="auto"/>
      </w:pPr>
      <w:r>
        <w:separator/>
      </w:r>
    </w:p>
  </w:endnote>
  <w:endnote w:type="continuationSeparator" w:id="0">
    <w:p w14:paraId="2F670636" w14:textId="77777777" w:rsidR="00E67E61" w:rsidRDefault="00E67E61" w:rsidP="008B5351">
      <w:pPr>
        <w:spacing w:after="0" w:line="240" w:lineRule="auto"/>
      </w:pPr>
      <w:r>
        <w:continuationSeparator/>
      </w:r>
    </w:p>
  </w:endnote>
  <w:endnote w:type="continuationNotice" w:id="1">
    <w:p w14:paraId="4DD1C8AF" w14:textId="77777777" w:rsidR="00E67E61" w:rsidRDefault="00E67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576" w14:textId="77777777" w:rsidR="00F32D32" w:rsidRDefault="00F32D32">
    <w:pPr>
      <w:pStyle w:val="Fuzeile"/>
    </w:pPr>
    <w:r>
      <w:fldChar w:fldCharType="begin"/>
    </w:r>
    <w:r>
      <w:instrText xml:space="preserve"> PAGE   \* MERGEFORMAT </w:instrText>
    </w:r>
    <w:r>
      <w:fldChar w:fldCharType="separate"/>
    </w:r>
    <w:r>
      <w:rPr>
        <w:noProof/>
      </w:rPr>
      <w:t>42</w:t>
    </w:r>
    <w:r>
      <w:rPr>
        <w:noProof/>
      </w:rP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A16" w14:textId="77777777" w:rsidR="00F32D32" w:rsidRDefault="00F32D32" w:rsidP="007E1684">
    <w:pPr>
      <w:pStyle w:val="Fuzeile"/>
      <w:tabs>
        <w:tab w:val="clear" w:pos="4536"/>
        <w:tab w:val="center" w:pos="4111"/>
      </w:tabs>
    </w:pPr>
    <w:r>
      <w:tab/>
      <w:t>QUA-</w:t>
    </w:r>
    <w:proofErr w:type="spellStart"/>
    <w:r>
      <w:t>LiS.NRW</w:t>
    </w:r>
    <w:proofErr w:type="spellEnd"/>
    <w:r>
      <w:tab/>
    </w:r>
    <w:r>
      <w:fldChar w:fldCharType="begin"/>
    </w:r>
    <w:r>
      <w:instrText xml:space="preserve"> PAGE   \* MERGEFORMAT </w:instrText>
    </w:r>
    <w:r>
      <w:fldChar w:fldCharType="separate"/>
    </w:r>
    <w:r w:rsidR="002F7B20">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FB15" w14:textId="77777777" w:rsidR="003319BD" w:rsidRDefault="003319B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D93E" w14:textId="77777777" w:rsidR="00F32D32" w:rsidRDefault="00F32D32" w:rsidP="00D31DD2">
    <w:pPr>
      <w:pStyle w:val="Fuzeile"/>
      <w:tabs>
        <w:tab w:val="clear" w:pos="4536"/>
        <w:tab w:val="clear" w:pos="9072"/>
        <w:tab w:val="left" w:pos="5625"/>
        <w:tab w:val="center" w:pos="7088"/>
        <w:tab w:val="left" w:pos="8295"/>
        <w:tab w:val="right" w:pos="13892"/>
      </w:tabs>
    </w:pPr>
    <w:r>
      <w:tab/>
    </w:r>
    <w:r>
      <w:tab/>
      <w:t>QUA-</w:t>
    </w:r>
    <w:proofErr w:type="spellStart"/>
    <w:r>
      <w:t>LiS.NRW</w:t>
    </w:r>
    <w:proofErr w:type="spellEnd"/>
    <w:r>
      <w:tab/>
    </w:r>
    <w:r>
      <w:tab/>
    </w:r>
    <w:r>
      <w:fldChar w:fldCharType="begin"/>
    </w:r>
    <w:r>
      <w:instrText xml:space="preserve"> PAGE   \* MERGEFORMAT </w:instrText>
    </w:r>
    <w:r>
      <w:fldChar w:fldCharType="separate"/>
    </w:r>
    <w:r w:rsidR="002F7B20">
      <w:rPr>
        <w:noProof/>
      </w:rPr>
      <w:t>54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8B69" w14:textId="77777777" w:rsidR="00F32D32" w:rsidRDefault="00F32D3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C542" w14:textId="77777777" w:rsidR="00F32D32" w:rsidRDefault="00F32D32" w:rsidP="001C0FB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 MERGEFORMAT </w:instrText>
    </w:r>
    <w:r>
      <w:fldChar w:fldCharType="separate"/>
    </w:r>
    <w:r w:rsidR="002F7B20">
      <w:rPr>
        <w:noProof/>
      </w:rPr>
      <w:t>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F5AD" w14:textId="77777777" w:rsidR="00E67E61" w:rsidRDefault="00E67E61" w:rsidP="008B5351">
      <w:pPr>
        <w:spacing w:after="0" w:line="240" w:lineRule="auto"/>
      </w:pPr>
      <w:r>
        <w:separator/>
      </w:r>
    </w:p>
  </w:footnote>
  <w:footnote w:type="continuationSeparator" w:id="0">
    <w:p w14:paraId="790E46B2" w14:textId="77777777" w:rsidR="00E67E61" w:rsidRDefault="00E67E61" w:rsidP="008B5351">
      <w:pPr>
        <w:spacing w:after="0" w:line="240" w:lineRule="auto"/>
      </w:pPr>
      <w:r>
        <w:continuationSeparator/>
      </w:r>
    </w:p>
  </w:footnote>
  <w:footnote w:type="continuationNotice" w:id="1">
    <w:p w14:paraId="285F324C" w14:textId="77777777" w:rsidR="00E67E61" w:rsidRDefault="00E67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E25D" w14:textId="01416612" w:rsidR="003319BD" w:rsidRDefault="003319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F1D2" w14:textId="44F56315" w:rsidR="00F32D32" w:rsidRDefault="00F32D32" w:rsidP="005D1308">
    <w:pPr>
      <w:pStyle w:val="Kopfzeile"/>
      <w:tabs>
        <w:tab w:val="clear" w:pos="4536"/>
        <w:tab w:val="clear" w:pos="9072"/>
        <w:tab w:val="right" w:pos="83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EA6" w14:textId="2827284A" w:rsidR="003319BD" w:rsidRDefault="003319B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751" w14:textId="7A06282F" w:rsidR="003319BD" w:rsidRDefault="003319B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D33A" w14:textId="59409E11" w:rsidR="003319BD" w:rsidRDefault="003319B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679" w14:textId="14E6EC5B" w:rsidR="003319BD" w:rsidRDefault="003319B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CCDC" w14:textId="62DB0ABF" w:rsidR="003319BD" w:rsidRDefault="003319BD">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35AC" w14:textId="08381B14" w:rsidR="003319BD" w:rsidRDefault="003319BD">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393E" w14:textId="1EFCC9EB" w:rsidR="003319BD" w:rsidRDefault="003319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6AC"/>
    <w:multiLevelType w:val="hybridMultilevel"/>
    <w:tmpl w:val="4E3227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375C86"/>
    <w:multiLevelType w:val="hybridMultilevel"/>
    <w:tmpl w:val="7DB07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85DC9"/>
    <w:multiLevelType w:val="multilevel"/>
    <w:tmpl w:val="502C3622"/>
    <w:styleLink w:val="WWNum5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0E9A5229"/>
    <w:multiLevelType w:val="multilevel"/>
    <w:tmpl w:val="685029E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D25419"/>
    <w:multiLevelType w:val="hybridMultilevel"/>
    <w:tmpl w:val="24C87400"/>
    <w:lvl w:ilvl="0" w:tplc="725242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5A74D8"/>
    <w:multiLevelType w:val="multilevel"/>
    <w:tmpl w:val="9584968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54102FF"/>
    <w:multiLevelType w:val="hybridMultilevel"/>
    <w:tmpl w:val="3FB0C03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4C22C7"/>
    <w:multiLevelType w:val="multilevel"/>
    <w:tmpl w:val="B08C9D90"/>
    <w:lvl w:ilvl="0">
      <w:start w:val="1"/>
      <w:numFmt w:val="bullet"/>
      <w:lvlText w:val="­"/>
      <w:lvlJc w:val="left"/>
      <w:pPr>
        <w:ind w:left="36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1EFE304A"/>
    <w:multiLevelType w:val="hybridMultilevel"/>
    <w:tmpl w:val="DA102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35152C"/>
    <w:multiLevelType w:val="hybridMultilevel"/>
    <w:tmpl w:val="F38A7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9F1177"/>
    <w:multiLevelType w:val="multilevel"/>
    <w:tmpl w:val="FF5025E8"/>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4DE216E"/>
    <w:multiLevelType w:val="hybridMultilevel"/>
    <w:tmpl w:val="57A269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E983D05"/>
    <w:multiLevelType w:val="hybridMultilevel"/>
    <w:tmpl w:val="6F347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C91477"/>
    <w:multiLevelType w:val="multilevel"/>
    <w:tmpl w:val="88B29AAC"/>
    <w:styleLink w:val="KeineListe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5B8202F"/>
    <w:multiLevelType w:val="multilevel"/>
    <w:tmpl w:val="B73C080A"/>
    <w:styleLink w:val="WWNum2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277C4F"/>
    <w:multiLevelType w:val="hybridMultilevel"/>
    <w:tmpl w:val="79425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363808"/>
    <w:multiLevelType w:val="hybridMultilevel"/>
    <w:tmpl w:val="789EC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9E92E77"/>
    <w:multiLevelType w:val="hybridMultilevel"/>
    <w:tmpl w:val="F792486E"/>
    <w:lvl w:ilvl="0" w:tplc="1FE4F9F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F17B75"/>
    <w:multiLevelType w:val="multilevel"/>
    <w:tmpl w:val="B14C52AA"/>
    <w:styleLink w:val="WWNum3a"/>
    <w:lvl w:ilvl="0">
      <w:numFmt w:val="bullet"/>
      <w:pStyle w:val="UVuListe"/>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59EA35F7"/>
    <w:multiLevelType w:val="hybridMultilevel"/>
    <w:tmpl w:val="FC04E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E355C44"/>
    <w:multiLevelType w:val="hybridMultilevel"/>
    <w:tmpl w:val="ABFEBA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F6905CF"/>
    <w:multiLevelType w:val="multilevel"/>
    <w:tmpl w:val="E722A488"/>
    <w:styleLink w:val="WWNum3a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41426A5"/>
    <w:multiLevelType w:val="multilevel"/>
    <w:tmpl w:val="A124882A"/>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80566C1"/>
    <w:multiLevelType w:val="hybridMultilevel"/>
    <w:tmpl w:val="B4302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B294FC0"/>
    <w:multiLevelType w:val="hybridMultilevel"/>
    <w:tmpl w:val="0672A72E"/>
    <w:lvl w:ilvl="0" w:tplc="31B66C54">
      <w:start w:val="1"/>
      <w:numFmt w:val="bullet"/>
      <w:lvlText w:val="o"/>
      <w:lvlJc w:val="left"/>
      <w:pPr>
        <w:ind w:left="1440" w:hanging="360"/>
      </w:pPr>
      <w:rPr>
        <w:rFonts w:ascii="Courier New" w:hAnsi="Courier New" w:cs="Courier New" w:hint="default"/>
        <w:strike w:val="0"/>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6453D5"/>
    <w:multiLevelType w:val="hybridMultilevel"/>
    <w:tmpl w:val="91722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F34372"/>
    <w:multiLevelType w:val="multilevel"/>
    <w:tmpl w:val="6F2422D8"/>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798540CF"/>
    <w:multiLevelType w:val="multilevel"/>
    <w:tmpl w:val="EA94F2D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9865802"/>
    <w:multiLevelType w:val="hybridMultilevel"/>
    <w:tmpl w:val="29E21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F0443B"/>
    <w:multiLevelType w:val="hybridMultilevel"/>
    <w:tmpl w:val="A2E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7A77F9"/>
    <w:multiLevelType w:val="hybridMultilevel"/>
    <w:tmpl w:val="A76A0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41" w15:restartNumberingAfterBreak="0">
    <w:nsid w:val="7D491B56"/>
    <w:multiLevelType w:val="hybridMultilevel"/>
    <w:tmpl w:val="ECFC44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877587"/>
    <w:multiLevelType w:val="hybridMultilevel"/>
    <w:tmpl w:val="AC140360"/>
    <w:lvl w:ilvl="0" w:tplc="B754AB5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EE02C36"/>
    <w:multiLevelType w:val="multilevel"/>
    <w:tmpl w:val="8654CA92"/>
    <w:styleLink w:val="WWNum61"/>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1343580590">
    <w:abstractNumId w:val="33"/>
  </w:num>
  <w:num w:numId="2" w16cid:durableId="182743886">
    <w:abstractNumId w:val="24"/>
  </w:num>
  <w:num w:numId="3" w16cid:durableId="20207842">
    <w:abstractNumId w:val="17"/>
  </w:num>
  <w:num w:numId="4" w16cid:durableId="1470439966">
    <w:abstractNumId w:val="5"/>
  </w:num>
  <w:num w:numId="5" w16cid:durableId="838078554">
    <w:abstractNumId w:val="22"/>
  </w:num>
  <w:num w:numId="6" w16cid:durableId="1265651560">
    <w:abstractNumId w:val="15"/>
  </w:num>
  <w:num w:numId="7" w16cid:durableId="525874870">
    <w:abstractNumId w:val="36"/>
  </w:num>
  <w:num w:numId="8" w16cid:durableId="24528476">
    <w:abstractNumId w:val="3"/>
  </w:num>
  <w:num w:numId="9" w16cid:durableId="375547805">
    <w:abstractNumId w:val="23"/>
  </w:num>
  <w:num w:numId="10" w16cid:durableId="40062646">
    <w:abstractNumId w:val="16"/>
  </w:num>
  <w:num w:numId="11" w16cid:durableId="1399137068">
    <w:abstractNumId w:val="28"/>
  </w:num>
  <w:num w:numId="12" w16cid:durableId="1563523865">
    <w:abstractNumId w:val="2"/>
  </w:num>
  <w:num w:numId="13" w16cid:durableId="1193807838">
    <w:abstractNumId w:val="43"/>
  </w:num>
  <w:num w:numId="14" w16cid:durableId="1747266305">
    <w:abstractNumId w:val="29"/>
  </w:num>
  <w:num w:numId="15" w16cid:durableId="1912884171">
    <w:abstractNumId w:val="20"/>
  </w:num>
  <w:num w:numId="16" w16cid:durableId="371271343">
    <w:abstractNumId w:val="25"/>
    <w:lvlOverride w:ilvl="0">
      <w:lvl w:ilvl="0">
        <w:start w:val="1"/>
        <w:numFmt w:val="bullet"/>
        <w:pStyle w:val="uListe1"/>
        <w:lvlText w:val="●"/>
        <w:lvlJc w:val="left"/>
        <w:pPr>
          <w:ind w:left="567" w:hanging="340"/>
        </w:pPr>
        <w:rPr>
          <w:rFonts w:ascii="Arial" w:hAnsi="Arial" w:cs="Arial" w:hint="default"/>
          <w:strike w:val="0"/>
        </w:rPr>
      </w:lvl>
    </w:lvlOverride>
  </w:num>
  <w:num w:numId="17" w16cid:durableId="152451823">
    <w:abstractNumId w:val="25"/>
  </w:num>
  <w:num w:numId="18" w16cid:durableId="642154233">
    <w:abstractNumId w:val="18"/>
  </w:num>
  <w:num w:numId="19" w16cid:durableId="2095589604">
    <w:abstractNumId w:val="1"/>
  </w:num>
  <w:num w:numId="20" w16cid:durableId="2067144589">
    <w:abstractNumId w:val="11"/>
  </w:num>
  <w:num w:numId="21" w16cid:durableId="729840873">
    <w:abstractNumId w:val="4"/>
  </w:num>
  <w:num w:numId="22" w16cid:durableId="926186076">
    <w:abstractNumId w:val="9"/>
  </w:num>
  <w:num w:numId="23" w16cid:durableId="1694115791">
    <w:abstractNumId w:val="21"/>
  </w:num>
  <w:num w:numId="24" w16cid:durableId="1614508998">
    <w:abstractNumId w:val="7"/>
  </w:num>
  <w:num w:numId="25" w16cid:durableId="1147895185">
    <w:abstractNumId w:val="0"/>
  </w:num>
  <w:num w:numId="26" w16cid:durableId="78332989">
    <w:abstractNumId w:val="27"/>
  </w:num>
  <w:num w:numId="27" w16cid:durableId="328873751">
    <w:abstractNumId w:val="41"/>
  </w:num>
  <w:num w:numId="28" w16cid:durableId="653140279">
    <w:abstractNumId w:val="34"/>
  </w:num>
  <w:num w:numId="29" w16cid:durableId="1728993995">
    <w:abstractNumId w:val="14"/>
  </w:num>
  <w:num w:numId="30" w16cid:durableId="1703362229">
    <w:abstractNumId w:val="42"/>
  </w:num>
  <w:num w:numId="31" w16cid:durableId="1481925982">
    <w:abstractNumId w:val="31"/>
  </w:num>
  <w:num w:numId="32" w16cid:durableId="531958422">
    <w:abstractNumId w:val="30"/>
  </w:num>
  <w:num w:numId="33" w16cid:durableId="1504931331">
    <w:abstractNumId w:val="35"/>
  </w:num>
  <w:num w:numId="34" w16cid:durableId="1165441836">
    <w:abstractNumId w:val="12"/>
  </w:num>
  <w:num w:numId="35" w16cid:durableId="1255439522">
    <w:abstractNumId w:val="6"/>
  </w:num>
  <w:num w:numId="36" w16cid:durableId="361635757">
    <w:abstractNumId w:val="39"/>
  </w:num>
  <w:num w:numId="37" w16cid:durableId="1995251997">
    <w:abstractNumId w:val="26"/>
  </w:num>
  <w:num w:numId="38" w16cid:durableId="15859977">
    <w:abstractNumId w:val="13"/>
  </w:num>
  <w:num w:numId="39" w16cid:durableId="1597013701">
    <w:abstractNumId w:val="19"/>
  </w:num>
  <w:num w:numId="40" w16cid:durableId="732046037">
    <w:abstractNumId w:val="40"/>
  </w:num>
  <w:num w:numId="41" w16cid:durableId="1500000098">
    <w:abstractNumId w:val="38"/>
  </w:num>
  <w:num w:numId="42" w16cid:durableId="557323800">
    <w:abstractNumId w:val="37"/>
  </w:num>
  <w:num w:numId="43" w16cid:durableId="251203218">
    <w:abstractNumId w:val="8"/>
  </w:num>
  <w:num w:numId="44" w16cid:durableId="872961751">
    <w:abstractNumId w:val="10"/>
  </w:num>
  <w:num w:numId="45" w16cid:durableId="618536430">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d0bb658-c421-4ae9-88ac-0b8d1ba13c45}"/>
  </w:docVars>
  <w:rsids>
    <w:rsidRoot w:val="007F1131"/>
    <w:rsid w:val="0000049F"/>
    <w:rsid w:val="00000A7D"/>
    <w:rsid w:val="0000412A"/>
    <w:rsid w:val="00005845"/>
    <w:rsid w:val="000068A6"/>
    <w:rsid w:val="0000756F"/>
    <w:rsid w:val="00007697"/>
    <w:rsid w:val="00010D4D"/>
    <w:rsid w:val="000116C8"/>
    <w:rsid w:val="00013AA2"/>
    <w:rsid w:val="0001492C"/>
    <w:rsid w:val="000253C6"/>
    <w:rsid w:val="000256E7"/>
    <w:rsid w:val="00032476"/>
    <w:rsid w:val="00032BA1"/>
    <w:rsid w:val="00041234"/>
    <w:rsid w:val="0004125B"/>
    <w:rsid w:val="000423F5"/>
    <w:rsid w:val="00042C50"/>
    <w:rsid w:val="00054D87"/>
    <w:rsid w:val="00056945"/>
    <w:rsid w:val="000709CF"/>
    <w:rsid w:val="0007117D"/>
    <w:rsid w:val="0007166F"/>
    <w:rsid w:val="0007175A"/>
    <w:rsid w:val="0007409F"/>
    <w:rsid w:val="00080F31"/>
    <w:rsid w:val="00083BC2"/>
    <w:rsid w:val="00091743"/>
    <w:rsid w:val="00092ED3"/>
    <w:rsid w:val="00094AB5"/>
    <w:rsid w:val="0009550D"/>
    <w:rsid w:val="0009619E"/>
    <w:rsid w:val="00096C16"/>
    <w:rsid w:val="000B0854"/>
    <w:rsid w:val="000B147A"/>
    <w:rsid w:val="000B2657"/>
    <w:rsid w:val="000B2B53"/>
    <w:rsid w:val="000C2727"/>
    <w:rsid w:val="000C580D"/>
    <w:rsid w:val="000C685E"/>
    <w:rsid w:val="000C69F1"/>
    <w:rsid w:val="000D2B8B"/>
    <w:rsid w:val="000E1041"/>
    <w:rsid w:val="000E24FA"/>
    <w:rsid w:val="000E2A09"/>
    <w:rsid w:val="000E3F81"/>
    <w:rsid w:val="000E496C"/>
    <w:rsid w:val="000E69FB"/>
    <w:rsid w:val="000E6DCF"/>
    <w:rsid w:val="000F1FBD"/>
    <w:rsid w:val="000F41AB"/>
    <w:rsid w:val="000F4BA6"/>
    <w:rsid w:val="000F4BBD"/>
    <w:rsid w:val="000F607E"/>
    <w:rsid w:val="0010184D"/>
    <w:rsid w:val="00104531"/>
    <w:rsid w:val="0010604D"/>
    <w:rsid w:val="00107654"/>
    <w:rsid w:val="00110D98"/>
    <w:rsid w:val="0011114A"/>
    <w:rsid w:val="0011130D"/>
    <w:rsid w:val="00113FF5"/>
    <w:rsid w:val="00122227"/>
    <w:rsid w:val="00124537"/>
    <w:rsid w:val="00124986"/>
    <w:rsid w:val="00124C3C"/>
    <w:rsid w:val="001323D9"/>
    <w:rsid w:val="00134171"/>
    <w:rsid w:val="00134D13"/>
    <w:rsid w:val="00134EB2"/>
    <w:rsid w:val="00137BC9"/>
    <w:rsid w:val="00137DBB"/>
    <w:rsid w:val="001406C7"/>
    <w:rsid w:val="00143D85"/>
    <w:rsid w:val="00144911"/>
    <w:rsid w:val="0015100D"/>
    <w:rsid w:val="00151211"/>
    <w:rsid w:val="0015270D"/>
    <w:rsid w:val="001531F1"/>
    <w:rsid w:val="00153280"/>
    <w:rsid w:val="001549F5"/>
    <w:rsid w:val="00160DA2"/>
    <w:rsid w:val="001638A1"/>
    <w:rsid w:val="00164100"/>
    <w:rsid w:val="00167D09"/>
    <w:rsid w:val="00170A38"/>
    <w:rsid w:val="00173A3A"/>
    <w:rsid w:val="00173C1F"/>
    <w:rsid w:val="00173CEF"/>
    <w:rsid w:val="001806BB"/>
    <w:rsid w:val="0018117E"/>
    <w:rsid w:val="00182FA1"/>
    <w:rsid w:val="001903D8"/>
    <w:rsid w:val="001948A8"/>
    <w:rsid w:val="001A1391"/>
    <w:rsid w:val="001A3D53"/>
    <w:rsid w:val="001A729D"/>
    <w:rsid w:val="001C0FBA"/>
    <w:rsid w:val="001C108F"/>
    <w:rsid w:val="001C1917"/>
    <w:rsid w:val="001C359C"/>
    <w:rsid w:val="001C56DB"/>
    <w:rsid w:val="001C5F01"/>
    <w:rsid w:val="001C79BA"/>
    <w:rsid w:val="001D03F5"/>
    <w:rsid w:val="001D1C77"/>
    <w:rsid w:val="001D3CAA"/>
    <w:rsid w:val="001D7D44"/>
    <w:rsid w:val="001E3CF9"/>
    <w:rsid w:val="001F39B4"/>
    <w:rsid w:val="001F60D7"/>
    <w:rsid w:val="001F72C4"/>
    <w:rsid w:val="002009DA"/>
    <w:rsid w:val="00203993"/>
    <w:rsid w:val="00207354"/>
    <w:rsid w:val="00213CA8"/>
    <w:rsid w:val="00215186"/>
    <w:rsid w:val="002163EF"/>
    <w:rsid w:val="00217554"/>
    <w:rsid w:val="00217CB0"/>
    <w:rsid w:val="00217CD2"/>
    <w:rsid w:val="00222AB4"/>
    <w:rsid w:val="00225335"/>
    <w:rsid w:val="002302A9"/>
    <w:rsid w:val="00230928"/>
    <w:rsid w:val="002322DC"/>
    <w:rsid w:val="0023489B"/>
    <w:rsid w:val="00236A67"/>
    <w:rsid w:val="00240C95"/>
    <w:rsid w:val="00240EEC"/>
    <w:rsid w:val="00242278"/>
    <w:rsid w:val="002455BC"/>
    <w:rsid w:val="00256AC2"/>
    <w:rsid w:val="0025712F"/>
    <w:rsid w:val="0025717D"/>
    <w:rsid w:val="00266851"/>
    <w:rsid w:val="002677BD"/>
    <w:rsid w:val="0027565B"/>
    <w:rsid w:val="00276647"/>
    <w:rsid w:val="00276978"/>
    <w:rsid w:val="00277598"/>
    <w:rsid w:val="00277BD9"/>
    <w:rsid w:val="00285D19"/>
    <w:rsid w:val="00290178"/>
    <w:rsid w:val="002910DA"/>
    <w:rsid w:val="002910E4"/>
    <w:rsid w:val="002A05E4"/>
    <w:rsid w:val="002A0630"/>
    <w:rsid w:val="002A14F2"/>
    <w:rsid w:val="002A2990"/>
    <w:rsid w:val="002A4524"/>
    <w:rsid w:val="002A6EA1"/>
    <w:rsid w:val="002A767D"/>
    <w:rsid w:val="002B2389"/>
    <w:rsid w:val="002B2754"/>
    <w:rsid w:val="002B442A"/>
    <w:rsid w:val="002B6AC8"/>
    <w:rsid w:val="002C1C57"/>
    <w:rsid w:val="002C1FED"/>
    <w:rsid w:val="002C337F"/>
    <w:rsid w:val="002C373C"/>
    <w:rsid w:val="002C5521"/>
    <w:rsid w:val="002C70D1"/>
    <w:rsid w:val="002C77EA"/>
    <w:rsid w:val="002C7BFB"/>
    <w:rsid w:val="002D3621"/>
    <w:rsid w:val="002E0453"/>
    <w:rsid w:val="002E0D6D"/>
    <w:rsid w:val="002E14D8"/>
    <w:rsid w:val="002E2F7A"/>
    <w:rsid w:val="002E51D3"/>
    <w:rsid w:val="002E52BE"/>
    <w:rsid w:val="002E64EC"/>
    <w:rsid w:val="002E711C"/>
    <w:rsid w:val="002F23BB"/>
    <w:rsid w:val="002F3F19"/>
    <w:rsid w:val="002F44C4"/>
    <w:rsid w:val="002F53FB"/>
    <w:rsid w:val="002F5507"/>
    <w:rsid w:val="002F7B20"/>
    <w:rsid w:val="00301490"/>
    <w:rsid w:val="0030152C"/>
    <w:rsid w:val="003051B9"/>
    <w:rsid w:val="00312949"/>
    <w:rsid w:val="003154BE"/>
    <w:rsid w:val="0031713F"/>
    <w:rsid w:val="0031741B"/>
    <w:rsid w:val="0032343B"/>
    <w:rsid w:val="003252B3"/>
    <w:rsid w:val="003260E8"/>
    <w:rsid w:val="003319BD"/>
    <w:rsid w:val="00333911"/>
    <w:rsid w:val="00334248"/>
    <w:rsid w:val="00336D5B"/>
    <w:rsid w:val="00337BB2"/>
    <w:rsid w:val="00337D34"/>
    <w:rsid w:val="0034022C"/>
    <w:rsid w:val="00341A89"/>
    <w:rsid w:val="0034744A"/>
    <w:rsid w:val="0034793E"/>
    <w:rsid w:val="00347A6B"/>
    <w:rsid w:val="00350200"/>
    <w:rsid w:val="00351A10"/>
    <w:rsid w:val="0035299E"/>
    <w:rsid w:val="00354840"/>
    <w:rsid w:val="00355AB0"/>
    <w:rsid w:val="0035657C"/>
    <w:rsid w:val="00356B64"/>
    <w:rsid w:val="00363616"/>
    <w:rsid w:val="003660E2"/>
    <w:rsid w:val="003661EE"/>
    <w:rsid w:val="00367F7A"/>
    <w:rsid w:val="003708B4"/>
    <w:rsid w:val="003709ED"/>
    <w:rsid w:val="003721ED"/>
    <w:rsid w:val="00372DC5"/>
    <w:rsid w:val="00374BF4"/>
    <w:rsid w:val="00377E65"/>
    <w:rsid w:val="00381722"/>
    <w:rsid w:val="003819E4"/>
    <w:rsid w:val="00385D36"/>
    <w:rsid w:val="003910DD"/>
    <w:rsid w:val="00392918"/>
    <w:rsid w:val="00395DC1"/>
    <w:rsid w:val="00397A9E"/>
    <w:rsid w:val="003A0C9D"/>
    <w:rsid w:val="003A1D94"/>
    <w:rsid w:val="003A481F"/>
    <w:rsid w:val="003A5448"/>
    <w:rsid w:val="003A6227"/>
    <w:rsid w:val="003A6470"/>
    <w:rsid w:val="003B1288"/>
    <w:rsid w:val="003B2572"/>
    <w:rsid w:val="003B5188"/>
    <w:rsid w:val="003B5F06"/>
    <w:rsid w:val="003C32DA"/>
    <w:rsid w:val="003C6808"/>
    <w:rsid w:val="003C7D6C"/>
    <w:rsid w:val="003D07AB"/>
    <w:rsid w:val="003D0CB1"/>
    <w:rsid w:val="003D1C4C"/>
    <w:rsid w:val="003D1E98"/>
    <w:rsid w:val="003D4ADC"/>
    <w:rsid w:val="003D7C78"/>
    <w:rsid w:val="003E2A0C"/>
    <w:rsid w:val="003E317F"/>
    <w:rsid w:val="003F1EE0"/>
    <w:rsid w:val="003F3F51"/>
    <w:rsid w:val="003F4583"/>
    <w:rsid w:val="003F6067"/>
    <w:rsid w:val="00400791"/>
    <w:rsid w:val="00402BBD"/>
    <w:rsid w:val="0040640F"/>
    <w:rsid w:val="00407032"/>
    <w:rsid w:val="00410CE8"/>
    <w:rsid w:val="004123C5"/>
    <w:rsid w:val="00412521"/>
    <w:rsid w:val="00412A83"/>
    <w:rsid w:val="0041655F"/>
    <w:rsid w:val="00420A42"/>
    <w:rsid w:val="00423A3E"/>
    <w:rsid w:val="00425A49"/>
    <w:rsid w:val="00426793"/>
    <w:rsid w:val="00426A68"/>
    <w:rsid w:val="00427C61"/>
    <w:rsid w:val="00431EA3"/>
    <w:rsid w:val="00431F6B"/>
    <w:rsid w:val="00433CD6"/>
    <w:rsid w:val="0043523D"/>
    <w:rsid w:val="00440DA5"/>
    <w:rsid w:val="0045000C"/>
    <w:rsid w:val="00450A20"/>
    <w:rsid w:val="00454669"/>
    <w:rsid w:val="00454E41"/>
    <w:rsid w:val="00455E03"/>
    <w:rsid w:val="0046119D"/>
    <w:rsid w:val="004634EA"/>
    <w:rsid w:val="00463691"/>
    <w:rsid w:val="00463F2C"/>
    <w:rsid w:val="00470E4F"/>
    <w:rsid w:val="00471980"/>
    <w:rsid w:val="00474C1C"/>
    <w:rsid w:val="00477869"/>
    <w:rsid w:val="00485B9C"/>
    <w:rsid w:val="00485BA1"/>
    <w:rsid w:val="004867FE"/>
    <w:rsid w:val="00487DF3"/>
    <w:rsid w:val="00490596"/>
    <w:rsid w:val="00491856"/>
    <w:rsid w:val="00491C97"/>
    <w:rsid w:val="00492351"/>
    <w:rsid w:val="004A3703"/>
    <w:rsid w:val="004A4466"/>
    <w:rsid w:val="004A5DB4"/>
    <w:rsid w:val="004B08C3"/>
    <w:rsid w:val="004B282E"/>
    <w:rsid w:val="004B4225"/>
    <w:rsid w:val="004B54EB"/>
    <w:rsid w:val="004C5557"/>
    <w:rsid w:val="004C7185"/>
    <w:rsid w:val="004D253A"/>
    <w:rsid w:val="004D3686"/>
    <w:rsid w:val="004D4F34"/>
    <w:rsid w:val="004D5200"/>
    <w:rsid w:val="004E1543"/>
    <w:rsid w:val="004E24B2"/>
    <w:rsid w:val="004E393C"/>
    <w:rsid w:val="004E439C"/>
    <w:rsid w:val="004E6587"/>
    <w:rsid w:val="004E7374"/>
    <w:rsid w:val="004E7C3C"/>
    <w:rsid w:val="004F0BB4"/>
    <w:rsid w:val="004F15CB"/>
    <w:rsid w:val="004F1E1C"/>
    <w:rsid w:val="004F2544"/>
    <w:rsid w:val="004F2CA4"/>
    <w:rsid w:val="004F45D3"/>
    <w:rsid w:val="0050083C"/>
    <w:rsid w:val="00500E5E"/>
    <w:rsid w:val="00502031"/>
    <w:rsid w:val="005021FB"/>
    <w:rsid w:val="005055AE"/>
    <w:rsid w:val="005076AE"/>
    <w:rsid w:val="00510C27"/>
    <w:rsid w:val="00514466"/>
    <w:rsid w:val="00514C2E"/>
    <w:rsid w:val="0052028F"/>
    <w:rsid w:val="00520F09"/>
    <w:rsid w:val="00521EE7"/>
    <w:rsid w:val="005220B5"/>
    <w:rsid w:val="00534ED0"/>
    <w:rsid w:val="00537FC2"/>
    <w:rsid w:val="0054499F"/>
    <w:rsid w:val="00550458"/>
    <w:rsid w:val="0055714C"/>
    <w:rsid w:val="00560D06"/>
    <w:rsid w:val="00560ED5"/>
    <w:rsid w:val="00563CB6"/>
    <w:rsid w:val="00567787"/>
    <w:rsid w:val="005708E2"/>
    <w:rsid w:val="00570D70"/>
    <w:rsid w:val="0057109F"/>
    <w:rsid w:val="00572CE9"/>
    <w:rsid w:val="00572DFA"/>
    <w:rsid w:val="00574254"/>
    <w:rsid w:val="00581A07"/>
    <w:rsid w:val="00583A27"/>
    <w:rsid w:val="00584EA2"/>
    <w:rsid w:val="00585C67"/>
    <w:rsid w:val="005866A7"/>
    <w:rsid w:val="005873D1"/>
    <w:rsid w:val="00596AAB"/>
    <w:rsid w:val="005A13DE"/>
    <w:rsid w:val="005A1D0A"/>
    <w:rsid w:val="005A587F"/>
    <w:rsid w:val="005B3F80"/>
    <w:rsid w:val="005B4F14"/>
    <w:rsid w:val="005B5370"/>
    <w:rsid w:val="005C1CBF"/>
    <w:rsid w:val="005C3598"/>
    <w:rsid w:val="005C4861"/>
    <w:rsid w:val="005C6EBD"/>
    <w:rsid w:val="005D1308"/>
    <w:rsid w:val="005D2DFF"/>
    <w:rsid w:val="005D748A"/>
    <w:rsid w:val="005E048E"/>
    <w:rsid w:val="005E0A10"/>
    <w:rsid w:val="005E2C90"/>
    <w:rsid w:val="005E404C"/>
    <w:rsid w:val="005E767F"/>
    <w:rsid w:val="005F2B02"/>
    <w:rsid w:val="005F2F32"/>
    <w:rsid w:val="005F742F"/>
    <w:rsid w:val="006037D9"/>
    <w:rsid w:val="006057E8"/>
    <w:rsid w:val="00607B72"/>
    <w:rsid w:val="006111A6"/>
    <w:rsid w:val="006121AD"/>
    <w:rsid w:val="006123CE"/>
    <w:rsid w:val="0061403F"/>
    <w:rsid w:val="00614BC6"/>
    <w:rsid w:val="006155D4"/>
    <w:rsid w:val="0061565A"/>
    <w:rsid w:val="00617292"/>
    <w:rsid w:val="00622B65"/>
    <w:rsid w:val="006264B8"/>
    <w:rsid w:val="00627F36"/>
    <w:rsid w:val="006364D4"/>
    <w:rsid w:val="00644F0B"/>
    <w:rsid w:val="006503FD"/>
    <w:rsid w:val="006509FA"/>
    <w:rsid w:val="00652D8C"/>
    <w:rsid w:val="0065560D"/>
    <w:rsid w:val="00655A46"/>
    <w:rsid w:val="0066244B"/>
    <w:rsid w:val="00662FBD"/>
    <w:rsid w:val="006657F8"/>
    <w:rsid w:val="00672DBC"/>
    <w:rsid w:val="0068012B"/>
    <w:rsid w:val="00693656"/>
    <w:rsid w:val="006963E5"/>
    <w:rsid w:val="00697D46"/>
    <w:rsid w:val="006A1BE4"/>
    <w:rsid w:val="006A3250"/>
    <w:rsid w:val="006A55D9"/>
    <w:rsid w:val="006B0682"/>
    <w:rsid w:val="006B264F"/>
    <w:rsid w:val="006B39AE"/>
    <w:rsid w:val="006C394F"/>
    <w:rsid w:val="006C6019"/>
    <w:rsid w:val="006C6346"/>
    <w:rsid w:val="006C7BCA"/>
    <w:rsid w:val="006D0969"/>
    <w:rsid w:val="006D3418"/>
    <w:rsid w:val="006D375E"/>
    <w:rsid w:val="006D433E"/>
    <w:rsid w:val="006D45B5"/>
    <w:rsid w:val="006D6763"/>
    <w:rsid w:val="006D6FE9"/>
    <w:rsid w:val="006E1768"/>
    <w:rsid w:val="006E1BB2"/>
    <w:rsid w:val="006E3E3C"/>
    <w:rsid w:val="006E7C17"/>
    <w:rsid w:val="006F1BF8"/>
    <w:rsid w:val="006F2279"/>
    <w:rsid w:val="006F3C36"/>
    <w:rsid w:val="00702BF7"/>
    <w:rsid w:val="00702E61"/>
    <w:rsid w:val="00703635"/>
    <w:rsid w:val="0070475E"/>
    <w:rsid w:val="00704D2D"/>
    <w:rsid w:val="00705B72"/>
    <w:rsid w:val="00706EB2"/>
    <w:rsid w:val="00710EC3"/>
    <w:rsid w:val="00712A74"/>
    <w:rsid w:val="007134C6"/>
    <w:rsid w:val="00720AF4"/>
    <w:rsid w:val="00725507"/>
    <w:rsid w:val="0072593E"/>
    <w:rsid w:val="0072774E"/>
    <w:rsid w:val="007314C6"/>
    <w:rsid w:val="0073155C"/>
    <w:rsid w:val="0073579F"/>
    <w:rsid w:val="0074252C"/>
    <w:rsid w:val="00743073"/>
    <w:rsid w:val="007459B4"/>
    <w:rsid w:val="00747E3A"/>
    <w:rsid w:val="00750815"/>
    <w:rsid w:val="00751BDC"/>
    <w:rsid w:val="0075356E"/>
    <w:rsid w:val="007557D2"/>
    <w:rsid w:val="00756B9E"/>
    <w:rsid w:val="007607B4"/>
    <w:rsid w:val="00761181"/>
    <w:rsid w:val="00762C77"/>
    <w:rsid w:val="007659EC"/>
    <w:rsid w:val="00767003"/>
    <w:rsid w:val="0077421F"/>
    <w:rsid w:val="00776EFF"/>
    <w:rsid w:val="00780C10"/>
    <w:rsid w:val="0078155C"/>
    <w:rsid w:val="007815B9"/>
    <w:rsid w:val="00783144"/>
    <w:rsid w:val="0078431A"/>
    <w:rsid w:val="00786191"/>
    <w:rsid w:val="00786442"/>
    <w:rsid w:val="00791A05"/>
    <w:rsid w:val="00793997"/>
    <w:rsid w:val="00794E27"/>
    <w:rsid w:val="007B7711"/>
    <w:rsid w:val="007C1721"/>
    <w:rsid w:val="007C3A86"/>
    <w:rsid w:val="007C518E"/>
    <w:rsid w:val="007C7036"/>
    <w:rsid w:val="007D24D6"/>
    <w:rsid w:val="007D2F38"/>
    <w:rsid w:val="007D42BB"/>
    <w:rsid w:val="007E1684"/>
    <w:rsid w:val="007E2A32"/>
    <w:rsid w:val="007E312D"/>
    <w:rsid w:val="007E3822"/>
    <w:rsid w:val="007E459C"/>
    <w:rsid w:val="007E4CDD"/>
    <w:rsid w:val="007E7A8E"/>
    <w:rsid w:val="007F1131"/>
    <w:rsid w:val="007F24DD"/>
    <w:rsid w:val="007F2D1B"/>
    <w:rsid w:val="007F36A1"/>
    <w:rsid w:val="007F42BD"/>
    <w:rsid w:val="007F7118"/>
    <w:rsid w:val="007F7876"/>
    <w:rsid w:val="007F7D85"/>
    <w:rsid w:val="008038F3"/>
    <w:rsid w:val="00807DF7"/>
    <w:rsid w:val="00810618"/>
    <w:rsid w:val="00813248"/>
    <w:rsid w:val="008266D2"/>
    <w:rsid w:val="00827279"/>
    <w:rsid w:val="0083029E"/>
    <w:rsid w:val="0083335A"/>
    <w:rsid w:val="008335BE"/>
    <w:rsid w:val="008359CE"/>
    <w:rsid w:val="00835F06"/>
    <w:rsid w:val="008370F6"/>
    <w:rsid w:val="00837154"/>
    <w:rsid w:val="00840C9F"/>
    <w:rsid w:val="00842DD7"/>
    <w:rsid w:val="00844A22"/>
    <w:rsid w:val="008457FE"/>
    <w:rsid w:val="00846C44"/>
    <w:rsid w:val="008534BD"/>
    <w:rsid w:val="00860F25"/>
    <w:rsid w:val="00861574"/>
    <w:rsid w:val="00863837"/>
    <w:rsid w:val="008638AA"/>
    <w:rsid w:val="0086521F"/>
    <w:rsid w:val="0087065B"/>
    <w:rsid w:val="00871E8C"/>
    <w:rsid w:val="00874B91"/>
    <w:rsid w:val="00875581"/>
    <w:rsid w:val="0088031C"/>
    <w:rsid w:val="00885211"/>
    <w:rsid w:val="00892502"/>
    <w:rsid w:val="00894C0D"/>
    <w:rsid w:val="00897153"/>
    <w:rsid w:val="008A07DD"/>
    <w:rsid w:val="008A14A6"/>
    <w:rsid w:val="008A2288"/>
    <w:rsid w:val="008A38C3"/>
    <w:rsid w:val="008B17C2"/>
    <w:rsid w:val="008B3A70"/>
    <w:rsid w:val="008B3E1F"/>
    <w:rsid w:val="008B5351"/>
    <w:rsid w:val="008B7380"/>
    <w:rsid w:val="008C42CE"/>
    <w:rsid w:val="008C6FE7"/>
    <w:rsid w:val="008D039B"/>
    <w:rsid w:val="008D53B3"/>
    <w:rsid w:val="008D5451"/>
    <w:rsid w:val="008E0CF9"/>
    <w:rsid w:val="008E5759"/>
    <w:rsid w:val="008E6B5F"/>
    <w:rsid w:val="008E761C"/>
    <w:rsid w:val="008F125A"/>
    <w:rsid w:val="008F27F0"/>
    <w:rsid w:val="00903AD8"/>
    <w:rsid w:val="009040B5"/>
    <w:rsid w:val="00906F98"/>
    <w:rsid w:val="0090758D"/>
    <w:rsid w:val="0090777F"/>
    <w:rsid w:val="009138BF"/>
    <w:rsid w:val="00916D24"/>
    <w:rsid w:val="00924ABF"/>
    <w:rsid w:val="00927927"/>
    <w:rsid w:val="00935BEE"/>
    <w:rsid w:val="009423A3"/>
    <w:rsid w:val="00942680"/>
    <w:rsid w:val="00943753"/>
    <w:rsid w:val="009453F6"/>
    <w:rsid w:val="00952327"/>
    <w:rsid w:val="00952711"/>
    <w:rsid w:val="009542EC"/>
    <w:rsid w:val="00954C5B"/>
    <w:rsid w:val="00955146"/>
    <w:rsid w:val="009561A3"/>
    <w:rsid w:val="00956A3D"/>
    <w:rsid w:val="0096028F"/>
    <w:rsid w:val="00960975"/>
    <w:rsid w:val="0096410A"/>
    <w:rsid w:val="0096500E"/>
    <w:rsid w:val="00966A7B"/>
    <w:rsid w:val="00967581"/>
    <w:rsid w:val="009712A7"/>
    <w:rsid w:val="00972162"/>
    <w:rsid w:val="009737D3"/>
    <w:rsid w:val="00974454"/>
    <w:rsid w:val="0097774D"/>
    <w:rsid w:val="00981D29"/>
    <w:rsid w:val="00983667"/>
    <w:rsid w:val="00985D48"/>
    <w:rsid w:val="00987249"/>
    <w:rsid w:val="009908F3"/>
    <w:rsid w:val="009921B9"/>
    <w:rsid w:val="009925C3"/>
    <w:rsid w:val="009957A8"/>
    <w:rsid w:val="00997461"/>
    <w:rsid w:val="00997F63"/>
    <w:rsid w:val="009A06D1"/>
    <w:rsid w:val="009B2C80"/>
    <w:rsid w:val="009B3A8F"/>
    <w:rsid w:val="009D4393"/>
    <w:rsid w:val="009F2DCE"/>
    <w:rsid w:val="009F3864"/>
    <w:rsid w:val="009F4A30"/>
    <w:rsid w:val="009F6BC3"/>
    <w:rsid w:val="00A075D7"/>
    <w:rsid w:val="00A122FE"/>
    <w:rsid w:val="00A126D7"/>
    <w:rsid w:val="00A1270E"/>
    <w:rsid w:val="00A1475E"/>
    <w:rsid w:val="00A15D5C"/>
    <w:rsid w:val="00A22FE8"/>
    <w:rsid w:val="00A2466F"/>
    <w:rsid w:val="00A24E65"/>
    <w:rsid w:val="00A25083"/>
    <w:rsid w:val="00A27894"/>
    <w:rsid w:val="00A300C0"/>
    <w:rsid w:val="00A31FD6"/>
    <w:rsid w:val="00A35A9E"/>
    <w:rsid w:val="00A36C6E"/>
    <w:rsid w:val="00A44319"/>
    <w:rsid w:val="00A446B7"/>
    <w:rsid w:val="00A447D9"/>
    <w:rsid w:val="00A4612B"/>
    <w:rsid w:val="00A46B21"/>
    <w:rsid w:val="00A5007E"/>
    <w:rsid w:val="00A504F3"/>
    <w:rsid w:val="00A51C11"/>
    <w:rsid w:val="00A5382F"/>
    <w:rsid w:val="00A5744C"/>
    <w:rsid w:val="00A6124D"/>
    <w:rsid w:val="00A61A82"/>
    <w:rsid w:val="00A7076A"/>
    <w:rsid w:val="00A72CE4"/>
    <w:rsid w:val="00A737BE"/>
    <w:rsid w:val="00A745CA"/>
    <w:rsid w:val="00A75245"/>
    <w:rsid w:val="00A766CF"/>
    <w:rsid w:val="00A769D4"/>
    <w:rsid w:val="00A80A18"/>
    <w:rsid w:val="00A80EB2"/>
    <w:rsid w:val="00A81D36"/>
    <w:rsid w:val="00A914BF"/>
    <w:rsid w:val="00A92B31"/>
    <w:rsid w:val="00A945CB"/>
    <w:rsid w:val="00A97EAA"/>
    <w:rsid w:val="00AA24DC"/>
    <w:rsid w:val="00AA355C"/>
    <w:rsid w:val="00AA4F47"/>
    <w:rsid w:val="00AB360C"/>
    <w:rsid w:val="00AB4A05"/>
    <w:rsid w:val="00AC2104"/>
    <w:rsid w:val="00AC30DB"/>
    <w:rsid w:val="00AC452F"/>
    <w:rsid w:val="00AC6308"/>
    <w:rsid w:val="00AC7EBC"/>
    <w:rsid w:val="00AD014F"/>
    <w:rsid w:val="00AD019B"/>
    <w:rsid w:val="00AD16CE"/>
    <w:rsid w:val="00AD6A7C"/>
    <w:rsid w:val="00AD7B18"/>
    <w:rsid w:val="00AE273B"/>
    <w:rsid w:val="00AE7C62"/>
    <w:rsid w:val="00AF33C1"/>
    <w:rsid w:val="00AF4CAC"/>
    <w:rsid w:val="00AF5022"/>
    <w:rsid w:val="00AF707F"/>
    <w:rsid w:val="00AF7409"/>
    <w:rsid w:val="00B01369"/>
    <w:rsid w:val="00B01712"/>
    <w:rsid w:val="00B05BEC"/>
    <w:rsid w:val="00B13C40"/>
    <w:rsid w:val="00B13D98"/>
    <w:rsid w:val="00B15505"/>
    <w:rsid w:val="00B206B2"/>
    <w:rsid w:val="00B21E83"/>
    <w:rsid w:val="00B244D0"/>
    <w:rsid w:val="00B255DE"/>
    <w:rsid w:val="00B27D15"/>
    <w:rsid w:val="00B328C8"/>
    <w:rsid w:val="00B344C5"/>
    <w:rsid w:val="00B3634C"/>
    <w:rsid w:val="00B4010D"/>
    <w:rsid w:val="00B4182D"/>
    <w:rsid w:val="00B50EB2"/>
    <w:rsid w:val="00B511A8"/>
    <w:rsid w:val="00B55149"/>
    <w:rsid w:val="00B5545A"/>
    <w:rsid w:val="00B556BA"/>
    <w:rsid w:val="00B57EDC"/>
    <w:rsid w:val="00B61C34"/>
    <w:rsid w:val="00B63D81"/>
    <w:rsid w:val="00B668EB"/>
    <w:rsid w:val="00B66A77"/>
    <w:rsid w:val="00B66EC2"/>
    <w:rsid w:val="00B67D2F"/>
    <w:rsid w:val="00B70431"/>
    <w:rsid w:val="00B72709"/>
    <w:rsid w:val="00B733A3"/>
    <w:rsid w:val="00B74FCB"/>
    <w:rsid w:val="00B7675C"/>
    <w:rsid w:val="00B770A9"/>
    <w:rsid w:val="00B81A93"/>
    <w:rsid w:val="00B92DD0"/>
    <w:rsid w:val="00B9307B"/>
    <w:rsid w:val="00B96193"/>
    <w:rsid w:val="00B96E4A"/>
    <w:rsid w:val="00BA1307"/>
    <w:rsid w:val="00BA4D51"/>
    <w:rsid w:val="00BB3F00"/>
    <w:rsid w:val="00BC0AE8"/>
    <w:rsid w:val="00BC57BE"/>
    <w:rsid w:val="00BC5E26"/>
    <w:rsid w:val="00BC65C9"/>
    <w:rsid w:val="00BC7B44"/>
    <w:rsid w:val="00BD049C"/>
    <w:rsid w:val="00BD2809"/>
    <w:rsid w:val="00BD3402"/>
    <w:rsid w:val="00BD3837"/>
    <w:rsid w:val="00BF30FB"/>
    <w:rsid w:val="00BF3B68"/>
    <w:rsid w:val="00BF6D78"/>
    <w:rsid w:val="00C00149"/>
    <w:rsid w:val="00C008E6"/>
    <w:rsid w:val="00C00FB8"/>
    <w:rsid w:val="00C019A5"/>
    <w:rsid w:val="00C02939"/>
    <w:rsid w:val="00C03F70"/>
    <w:rsid w:val="00C045CF"/>
    <w:rsid w:val="00C055FD"/>
    <w:rsid w:val="00C064BF"/>
    <w:rsid w:val="00C148E3"/>
    <w:rsid w:val="00C14985"/>
    <w:rsid w:val="00C14DB8"/>
    <w:rsid w:val="00C16D4B"/>
    <w:rsid w:val="00C17FD6"/>
    <w:rsid w:val="00C207FC"/>
    <w:rsid w:val="00C306EB"/>
    <w:rsid w:val="00C3704C"/>
    <w:rsid w:val="00C42E8A"/>
    <w:rsid w:val="00C436D7"/>
    <w:rsid w:val="00C45FCA"/>
    <w:rsid w:val="00C465F5"/>
    <w:rsid w:val="00C526A2"/>
    <w:rsid w:val="00C55E32"/>
    <w:rsid w:val="00C6546D"/>
    <w:rsid w:val="00C7037D"/>
    <w:rsid w:val="00C70779"/>
    <w:rsid w:val="00C71B48"/>
    <w:rsid w:val="00C73996"/>
    <w:rsid w:val="00C8128C"/>
    <w:rsid w:val="00C823C1"/>
    <w:rsid w:val="00C85A17"/>
    <w:rsid w:val="00C8735C"/>
    <w:rsid w:val="00C93190"/>
    <w:rsid w:val="00C93869"/>
    <w:rsid w:val="00C949F1"/>
    <w:rsid w:val="00C95EEF"/>
    <w:rsid w:val="00C97F43"/>
    <w:rsid w:val="00CA0942"/>
    <w:rsid w:val="00CA0F36"/>
    <w:rsid w:val="00CA2581"/>
    <w:rsid w:val="00CA38E7"/>
    <w:rsid w:val="00CB0110"/>
    <w:rsid w:val="00CB2752"/>
    <w:rsid w:val="00CB6797"/>
    <w:rsid w:val="00CC24B7"/>
    <w:rsid w:val="00CC26D4"/>
    <w:rsid w:val="00CC329A"/>
    <w:rsid w:val="00CC329F"/>
    <w:rsid w:val="00CC4A97"/>
    <w:rsid w:val="00CC727F"/>
    <w:rsid w:val="00CC7DB8"/>
    <w:rsid w:val="00CD0D9A"/>
    <w:rsid w:val="00CD322D"/>
    <w:rsid w:val="00CD6B50"/>
    <w:rsid w:val="00CE1686"/>
    <w:rsid w:val="00CE1B59"/>
    <w:rsid w:val="00CE2E6C"/>
    <w:rsid w:val="00CE5DFF"/>
    <w:rsid w:val="00CE6352"/>
    <w:rsid w:val="00CE7643"/>
    <w:rsid w:val="00CF15F2"/>
    <w:rsid w:val="00CF2D1C"/>
    <w:rsid w:val="00CF4696"/>
    <w:rsid w:val="00CF6021"/>
    <w:rsid w:val="00D00D5B"/>
    <w:rsid w:val="00D00F84"/>
    <w:rsid w:val="00D01680"/>
    <w:rsid w:val="00D017A1"/>
    <w:rsid w:val="00D10DCB"/>
    <w:rsid w:val="00D11424"/>
    <w:rsid w:val="00D12D4D"/>
    <w:rsid w:val="00D16E44"/>
    <w:rsid w:val="00D204AF"/>
    <w:rsid w:val="00D23D3E"/>
    <w:rsid w:val="00D247A0"/>
    <w:rsid w:val="00D268B0"/>
    <w:rsid w:val="00D26B18"/>
    <w:rsid w:val="00D31DD2"/>
    <w:rsid w:val="00D329BC"/>
    <w:rsid w:val="00D3361E"/>
    <w:rsid w:val="00D33E03"/>
    <w:rsid w:val="00D36279"/>
    <w:rsid w:val="00D3671D"/>
    <w:rsid w:val="00D4100E"/>
    <w:rsid w:val="00D4167D"/>
    <w:rsid w:val="00D437FC"/>
    <w:rsid w:val="00D43D1F"/>
    <w:rsid w:val="00D44A6B"/>
    <w:rsid w:val="00D4663A"/>
    <w:rsid w:val="00D478A6"/>
    <w:rsid w:val="00D47D43"/>
    <w:rsid w:val="00D53BF9"/>
    <w:rsid w:val="00D54516"/>
    <w:rsid w:val="00D56608"/>
    <w:rsid w:val="00D6227F"/>
    <w:rsid w:val="00D62F26"/>
    <w:rsid w:val="00D6518B"/>
    <w:rsid w:val="00D65498"/>
    <w:rsid w:val="00D678AC"/>
    <w:rsid w:val="00D74E08"/>
    <w:rsid w:val="00D758E8"/>
    <w:rsid w:val="00D77B7A"/>
    <w:rsid w:val="00D80AA9"/>
    <w:rsid w:val="00D831F0"/>
    <w:rsid w:val="00D87E0A"/>
    <w:rsid w:val="00D905E6"/>
    <w:rsid w:val="00D953FB"/>
    <w:rsid w:val="00D95C6E"/>
    <w:rsid w:val="00D95F1A"/>
    <w:rsid w:val="00DA05BF"/>
    <w:rsid w:val="00DA0CEB"/>
    <w:rsid w:val="00DA1316"/>
    <w:rsid w:val="00DA4C67"/>
    <w:rsid w:val="00DA700B"/>
    <w:rsid w:val="00DB199A"/>
    <w:rsid w:val="00DB2F49"/>
    <w:rsid w:val="00DB6B04"/>
    <w:rsid w:val="00DB7326"/>
    <w:rsid w:val="00DC1B87"/>
    <w:rsid w:val="00DC5266"/>
    <w:rsid w:val="00DC6B13"/>
    <w:rsid w:val="00DD69DD"/>
    <w:rsid w:val="00DD7D4C"/>
    <w:rsid w:val="00DE39BA"/>
    <w:rsid w:val="00E00B6C"/>
    <w:rsid w:val="00E01E20"/>
    <w:rsid w:val="00E036E4"/>
    <w:rsid w:val="00E041C1"/>
    <w:rsid w:val="00E0425B"/>
    <w:rsid w:val="00E0521D"/>
    <w:rsid w:val="00E0577F"/>
    <w:rsid w:val="00E073F0"/>
    <w:rsid w:val="00E1202C"/>
    <w:rsid w:val="00E12823"/>
    <w:rsid w:val="00E1312B"/>
    <w:rsid w:val="00E165B7"/>
    <w:rsid w:val="00E22F8E"/>
    <w:rsid w:val="00E25ED1"/>
    <w:rsid w:val="00E27668"/>
    <w:rsid w:val="00E338F1"/>
    <w:rsid w:val="00E3601F"/>
    <w:rsid w:val="00E36BCA"/>
    <w:rsid w:val="00E41C00"/>
    <w:rsid w:val="00E41F7A"/>
    <w:rsid w:val="00E4204E"/>
    <w:rsid w:val="00E46262"/>
    <w:rsid w:val="00E504D8"/>
    <w:rsid w:val="00E520E1"/>
    <w:rsid w:val="00E538E8"/>
    <w:rsid w:val="00E560F5"/>
    <w:rsid w:val="00E60B4C"/>
    <w:rsid w:val="00E62E3C"/>
    <w:rsid w:val="00E65047"/>
    <w:rsid w:val="00E65E22"/>
    <w:rsid w:val="00E66269"/>
    <w:rsid w:val="00E67E61"/>
    <w:rsid w:val="00E735E0"/>
    <w:rsid w:val="00E823CC"/>
    <w:rsid w:val="00E833F6"/>
    <w:rsid w:val="00E84DE6"/>
    <w:rsid w:val="00E86B1A"/>
    <w:rsid w:val="00E86CF3"/>
    <w:rsid w:val="00E8760E"/>
    <w:rsid w:val="00E91BEF"/>
    <w:rsid w:val="00E9292A"/>
    <w:rsid w:val="00E94978"/>
    <w:rsid w:val="00E97E74"/>
    <w:rsid w:val="00EA4FBF"/>
    <w:rsid w:val="00EA63D5"/>
    <w:rsid w:val="00EA6B85"/>
    <w:rsid w:val="00EB2DAC"/>
    <w:rsid w:val="00EB3591"/>
    <w:rsid w:val="00EB4BF6"/>
    <w:rsid w:val="00EB5820"/>
    <w:rsid w:val="00EB5F9A"/>
    <w:rsid w:val="00EB71B7"/>
    <w:rsid w:val="00EC02A5"/>
    <w:rsid w:val="00EC12BA"/>
    <w:rsid w:val="00EC12D6"/>
    <w:rsid w:val="00EC161E"/>
    <w:rsid w:val="00EC1AC5"/>
    <w:rsid w:val="00EC409E"/>
    <w:rsid w:val="00EC7383"/>
    <w:rsid w:val="00ED0B9A"/>
    <w:rsid w:val="00ED1287"/>
    <w:rsid w:val="00ED1ACB"/>
    <w:rsid w:val="00ED3861"/>
    <w:rsid w:val="00EE1442"/>
    <w:rsid w:val="00EE2203"/>
    <w:rsid w:val="00EE368E"/>
    <w:rsid w:val="00EE6980"/>
    <w:rsid w:val="00EE6C5B"/>
    <w:rsid w:val="00EF1CE6"/>
    <w:rsid w:val="00EF3E9D"/>
    <w:rsid w:val="00EF4AA0"/>
    <w:rsid w:val="00EF574A"/>
    <w:rsid w:val="00EF5E79"/>
    <w:rsid w:val="00EF74A0"/>
    <w:rsid w:val="00F0219D"/>
    <w:rsid w:val="00F0358B"/>
    <w:rsid w:val="00F05788"/>
    <w:rsid w:val="00F06B2C"/>
    <w:rsid w:val="00F078CF"/>
    <w:rsid w:val="00F07BA8"/>
    <w:rsid w:val="00F116B0"/>
    <w:rsid w:val="00F12C2B"/>
    <w:rsid w:val="00F14AB4"/>
    <w:rsid w:val="00F15180"/>
    <w:rsid w:val="00F166CC"/>
    <w:rsid w:val="00F168DE"/>
    <w:rsid w:val="00F208AC"/>
    <w:rsid w:val="00F209DD"/>
    <w:rsid w:val="00F23A95"/>
    <w:rsid w:val="00F2629B"/>
    <w:rsid w:val="00F27087"/>
    <w:rsid w:val="00F32D32"/>
    <w:rsid w:val="00F33041"/>
    <w:rsid w:val="00F3351B"/>
    <w:rsid w:val="00F3453F"/>
    <w:rsid w:val="00F34E88"/>
    <w:rsid w:val="00F36CF4"/>
    <w:rsid w:val="00F4120E"/>
    <w:rsid w:val="00F412B3"/>
    <w:rsid w:val="00F47A78"/>
    <w:rsid w:val="00F55CC6"/>
    <w:rsid w:val="00F57E4D"/>
    <w:rsid w:val="00F635FD"/>
    <w:rsid w:val="00F65B65"/>
    <w:rsid w:val="00F65BD4"/>
    <w:rsid w:val="00F6700A"/>
    <w:rsid w:val="00F7052D"/>
    <w:rsid w:val="00F7137A"/>
    <w:rsid w:val="00F7213B"/>
    <w:rsid w:val="00F72286"/>
    <w:rsid w:val="00F7623A"/>
    <w:rsid w:val="00F771BA"/>
    <w:rsid w:val="00F812BC"/>
    <w:rsid w:val="00F82CFE"/>
    <w:rsid w:val="00F84776"/>
    <w:rsid w:val="00F856FF"/>
    <w:rsid w:val="00F94411"/>
    <w:rsid w:val="00F94AE6"/>
    <w:rsid w:val="00FA5AA8"/>
    <w:rsid w:val="00FA5F49"/>
    <w:rsid w:val="00FB0001"/>
    <w:rsid w:val="00FB124E"/>
    <w:rsid w:val="00FB349B"/>
    <w:rsid w:val="00FC0065"/>
    <w:rsid w:val="00FC0832"/>
    <w:rsid w:val="00FC4A32"/>
    <w:rsid w:val="00FC70AA"/>
    <w:rsid w:val="00FD4F65"/>
    <w:rsid w:val="00FD64CF"/>
    <w:rsid w:val="00FD71B4"/>
    <w:rsid w:val="00FE1026"/>
    <w:rsid w:val="00FE3008"/>
    <w:rsid w:val="00FE30D0"/>
    <w:rsid w:val="00FE3FC8"/>
    <w:rsid w:val="00FE774F"/>
    <w:rsid w:val="00FF0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B8C8"/>
  <w15:docId w15:val="{2DA17C64-0A0E-46A5-8165-92AF109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qFormat/>
    <w:rsid w:val="008B5351"/>
    <w:rPr>
      <w:b w:val="0"/>
      <w:bCs/>
      <w:i/>
      <w:iCs/>
      <w:color w:val="548DD4" w:themeColor="text2" w:themeTint="99"/>
    </w:rPr>
  </w:style>
  <w:style w:type="character" w:styleId="Zeilennummer">
    <w:name w:val="line number"/>
    <w:basedOn w:val="Absatz-Standardschriftart"/>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nhideWhenUsed/>
    <w:rsid w:val="00E65047"/>
    <w:rPr>
      <w:sz w:val="16"/>
      <w:szCs w:val="16"/>
    </w:rPr>
  </w:style>
  <w:style w:type="paragraph" w:styleId="Kommentarthema">
    <w:name w:val="annotation subject"/>
    <w:basedOn w:val="Kommentartext"/>
    <w:next w:val="Kommentartext"/>
    <w:link w:val="KommentarthemaZch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3"/>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paragraph" w:customStyle="1" w:styleId="UVuListe">
    <w:name w:val="UV_uListe"/>
    <w:basedOn w:val="Standard"/>
    <w:rsid w:val="00B57EDC"/>
    <w:pPr>
      <w:widowControl w:val="0"/>
      <w:numPr>
        <w:numId w:val="5"/>
      </w:numPr>
      <w:autoSpaceDN w:val="0"/>
      <w:spacing w:after="60" w:line="240" w:lineRule="auto"/>
      <w:jc w:val="left"/>
      <w:textAlignment w:val="baseline"/>
    </w:pPr>
    <w:rPr>
      <w:rFonts w:eastAsia="Times New Roman" w:cs="Arial"/>
      <w:iCs/>
      <w:sz w:val="18"/>
      <w:szCs w:val="18"/>
      <w:lang w:eastAsia="de-DE"/>
    </w:rPr>
  </w:style>
  <w:style w:type="numbering" w:customStyle="1" w:styleId="KeineListe1">
    <w:name w:val="Keine Liste1"/>
    <w:basedOn w:val="KeineListe"/>
    <w:rsid w:val="00B57EDC"/>
    <w:pPr>
      <w:numPr>
        <w:numId w:val="4"/>
      </w:numPr>
    </w:pPr>
  </w:style>
  <w:style w:type="numbering" w:customStyle="1" w:styleId="WWNum3a">
    <w:name w:val="WWNum3a"/>
    <w:basedOn w:val="KeineListe"/>
    <w:rsid w:val="00B57EDC"/>
    <w:pPr>
      <w:numPr>
        <w:numId w:val="5"/>
      </w:numPr>
    </w:pPr>
  </w:style>
  <w:style w:type="character" w:customStyle="1" w:styleId="markedcontent">
    <w:name w:val="markedcontent"/>
    <w:basedOn w:val="Absatz-Standardschriftart"/>
    <w:rsid w:val="005B3F80"/>
  </w:style>
  <w:style w:type="paragraph" w:customStyle="1" w:styleId="Heading">
    <w:name w:val="Heading"/>
    <w:basedOn w:val="Standard"/>
    <w:next w:val="Textbodyuser"/>
    <w:rsid w:val="006155D4"/>
    <w:pPr>
      <w:keepNext/>
      <w:autoSpaceDN w:val="0"/>
      <w:spacing w:before="240" w:after="120"/>
      <w:textAlignment w:val="baseline"/>
    </w:pPr>
    <w:rPr>
      <w:rFonts w:ascii="Liberation Sans" w:eastAsia="Microsoft YaHei" w:hAnsi="Liberation Sans" w:cs="Lucida Sans"/>
      <w:sz w:val="28"/>
      <w:szCs w:val="28"/>
    </w:rPr>
  </w:style>
  <w:style w:type="paragraph" w:customStyle="1" w:styleId="Textbody">
    <w:name w:val="Text body"/>
    <w:basedOn w:val="Standard"/>
    <w:rsid w:val="006155D4"/>
    <w:pPr>
      <w:autoSpaceDN w:val="0"/>
      <w:spacing w:after="140"/>
      <w:textAlignment w:val="baseline"/>
    </w:pPr>
    <w:rPr>
      <w:rFonts w:eastAsia="Arial" w:cs="Arial"/>
    </w:rPr>
  </w:style>
  <w:style w:type="paragraph" w:styleId="Liste">
    <w:name w:val="List"/>
    <w:basedOn w:val="Textbodyuser"/>
    <w:rsid w:val="006155D4"/>
    <w:rPr>
      <w:rFonts w:cs="Lucida Sans"/>
    </w:rPr>
  </w:style>
  <w:style w:type="paragraph" w:styleId="Beschriftung">
    <w:name w:val="caption"/>
    <w:basedOn w:val="Standard"/>
    <w:rsid w:val="006155D4"/>
    <w:pPr>
      <w:suppressLineNumbers/>
      <w:autoSpaceDN w:val="0"/>
      <w:spacing w:before="120" w:after="120"/>
      <w:textAlignment w:val="baseline"/>
    </w:pPr>
    <w:rPr>
      <w:rFonts w:eastAsia="Arial" w:cs="Lucida Sans"/>
      <w:i/>
      <w:iCs/>
      <w:sz w:val="24"/>
      <w:szCs w:val="24"/>
    </w:rPr>
  </w:style>
  <w:style w:type="paragraph" w:customStyle="1" w:styleId="Index">
    <w:name w:val="Index"/>
    <w:basedOn w:val="Standard"/>
    <w:rsid w:val="006155D4"/>
    <w:pPr>
      <w:suppressLineNumbers/>
      <w:autoSpaceDN w:val="0"/>
      <w:textAlignment w:val="baseline"/>
    </w:pPr>
    <w:rPr>
      <w:rFonts w:eastAsia="Arial" w:cs="Lucida Sans"/>
    </w:rPr>
  </w:style>
  <w:style w:type="paragraph" w:customStyle="1" w:styleId="Textbodyuser">
    <w:name w:val="Text body (user)"/>
    <w:basedOn w:val="Standard"/>
    <w:rsid w:val="006155D4"/>
    <w:pPr>
      <w:autoSpaceDN w:val="0"/>
      <w:spacing w:after="140"/>
      <w:textAlignment w:val="baseline"/>
    </w:pPr>
    <w:rPr>
      <w:rFonts w:eastAsia="Arial" w:cs="Arial"/>
    </w:rPr>
  </w:style>
  <w:style w:type="paragraph" w:customStyle="1" w:styleId="HeaderandFooter">
    <w:name w:val="Header and Footer"/>
    <w:basedOn w:val="Standard"/>
    <w:rsid w:val="006155D4"/>
    <w:pPr>
      <w:autoSpaceDN w:val="0"/>
      <w:textAlignment w:val="baseline"/>
    </w:pPr>
    <w:rPr>
      <w:rFonts w:eastAsia="Arial" w:cs="Arial"/>
    </w:rPr>
  </w:style>
  <w:style w:type="paragraph" w:customStyle="1" w:styleId="Contents1user">
    <w:name w:val="Contents 1 (user)"/>
    <w:basedOn w:val="Standard"/>
    <w:next w:val="Standard"/>
    <w:autoRedefine/>
    <w:rsid w:val="006155D4"/>
    <w:pPr>
      <w:autoSpaceDN w:val="0"/>
      <w:spacing w:after="100"/>
      <w:textAlignment w:val="baseline"/>
    </w:pPr>
    <w:rPr>
      <w:rFonts w:eastAsia="Arial" w:cs="Arial"/>
      <w:b/>
    </w:rPr>
  </w:style>
  <w:style w:type="paragraph" w:customStyle="1" w:styleId="Contents2user">
    <w:name w:val="Contents 2 (user)"/>
    <w:basedOn w:val="Standard"/>
    <w:next w:val="Standard"/>
    <w:autoRedefine/>
    <w:rsid w:val="006155D4"/>
    <w:pPr>
      <w:tabs>
        <w:tab w:val="left" w:pos="1560"/>
        <w:tab w:val="right" w:leader="dot" w:pos="9055"/>
      </w:tabs>
      <w:autoSpaceDN w:val="0"/>
      <w:spacing w:after="100"/>
      <w:ind w:left="340"/>
      <w:textAlignment w:val="baseline"/>
    </w:pPr>
    <w:rPr>
      <w:rFonts w:eastAsia="Arial" w:cs="Arial"/>
    </w:rPr>
  </w:style>
  <w:style w:type="paragraph" w:customStyle="1" w:styleId="Contents3user">
    <w:name w:val="Contents 3 (user)"/>
    <w:basedOn w:val="Standard"/>
    <w:next w:val="Standard"/>
    <w:autoRedefine/>
    <w:rsid w:val="006155D4"/>
    <w:pPr>
      <w:autoSpaceDN w:val="0"/>
      <w:spacing w:after="100"/>
      <w:ind w:left="440"/>
      <w:textAlignment w:val="baseline"/>
    </w:pPr>
    <w:rPr>
      <w:rFonts w:eastAsia="Arial" w:cs="Arial"/>
    </w:rPr>
  </w:style>
  <w:style w:type="paragraph" w:customStyle="1" w:styleId="Footnoteuser">
    <w:name w:val="Footnote (user)"/>
    <w:basedOn w:val="Standard"/>
    <w:rsid w:val="006155D4"/>
    <w:pPr>
      <w:autoSpaceDN w:val="0"/>
      <w:spacing w:after="0" w:line="240" w:lineRule="auto"/>
      <w:textAlignment w:val="baseline"/>
    </w:pPr>
    <w:rPr>
      <w:rFonts w:eastAsia="Arial" w:cs="Arial"/>
      <w:sz w:val="20"/>
      <w:szCs w:val="20"/>
    </w:rPr>
  </w:style>
  <w:style w:type="paragraph" w:customStyle="1" w:styleId="UVGrundtext">
    <w:name w:val="UV_Grundtext"/>
    <w:basedOn w:val="Standard"/>
    <w:rsid w:val="006155D4"/>
    <w:pPr>
      <w:autoSpaceDN w:val="0"/>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rsid w:val="006155D4"/>
    <w:pPr>
      <w:widowControl w:val="0"/>
      <w:spacing w:after="80"/>
    </w:pPr>
    <w:rPr>
      <w:i/>
      <w:szCs w:val="18"/>
    </w:rPr>
  </w:style>
  <w:style w:type="paragraph" w:customStyle="1" w:styleId="berschrift3Zusatz">
    <w:name w:val="Überschrift 3_Zusatz"/>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rsid w:val="006155D4"/>
    <w:pPr>
      <w:widowControl w:val="0"/>
      <w:numPr>
        <w:numId w:val="15"/>
      </w:numPr>
      <w:spacing w:before="0"/>
    </w:pPr>
  </w:style>
  <w:style w:type="paragraph" w:customStyle="1" w:styleId="berschrift3Leitfragen">
    <w:name w:val="Überschrift 3_Leitfragen"/>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rsid w:val="006155D4"/>
    <w:pPr>
      <w:autoSpaceDN w:val="0"/>
      <w:spacing w:after="60" w:line="240" w:lineRule="auto"/>
      <w:jc w:val="left"/>
      <w:textAlignment w:val="baseline"/>
    </w:pPr>
    <w:rPr>
      <w:rFonts w:eastAsia="Times New Roman" w:cs="Arial"/>
      <w:i/>
      <w:iCs/>
      <w:sz w:val="16"/>
      <w:szCs w:val="16"/>
      <w:lang w:eastAsia="de-DE"/>
    </w:rPr>
  </w:style>
  <w:style w:type="paragraph" w:customStyle="1" w:styleId="TableContents">
    <w:name w:val="Table Contents"/>
    <w:basedOn w:val="Standard"/>
    <w:rsid w:val="006155D4"/>
    <w:pPr>
      <w:suppressLineNumbers/>
      <w:autoSpaceDN w:val="0"/>
      <w:textAlignment w:val="baseline"/>
    </w:pPr>
    <w:rPr>
      <w:rFonts w:eastAsia="Arial" w:cs="Arial"/>
    </w:rPr>
  </w:style>
  <w:style w:type="character" w:customStyle="1" w:styleId="Internetlinkuser">
    <w:name w:val="Internet link (user)"/>
    <w:basedOn w:val="Absatz-Standardschriftart"/>
    <w:rsid w:val="006155D4"/>
    <w:rPr>
      <w:color w:val="0000FF"/>
      <w:u w:val="single"/>
    </w:rPr>
  </w:style>
  <w:style w:type="character" w:customStyle="1" w:styleId="VisitedInternetLinkuser">
    <w:name w:val="Visited Internet Link (user)"/>
    <w:basedOn w:val="Absatz-Standardschriftart"/>
    <w:rsid w:val="006155D4"/>
    <w:rPr>
      <w:color w:val="800080"/>
      <w:u w:val="single"/>
    </w:rPr>
  </w:style>
  <w:style w:type="character" w:customStyle="1" w:styleId="Footnoteanchor">
    <w:name w:val="Footnote anchor"/>
    <w:rsid w:val="006155D4"/>
    <w:rPr>
      <w:position w:val="0"/>
      <w:vertAlign w:val="superscript"/>
    </w:rPr>
  </w:style>
  <w:style w:type="character" w:customStyle="1" w:styleId="FootnoteCharacters">
    <w:name w:val="Footnote Characters"/>
    <w:basedOn w:val="Absatz-Standardschriftart"/>
    <w:rsid w:val="006155D4"/>
    <w:rPr>
      <w:position w:val="0"/>
      <w:vertAlign w:val="superscript"/>
    </w:rPr>
  </w:style>
  <w:style w:type="character" w:customStyle="1" w:styleId="LKHervorhebung">
    <w:name w:val="LK_Hervorhebung"/>
    <w:basedOn w:val="Absatz-Standardschriftart"/>
    <w:rsid w:val="006155D4"/>
    <w:rPr>
      <w:color w:val="4F81BD"/>
    </w:rPr>
  </w:style>
  <w:style w:type="character" w:customStyle="1" w:styleId="ListLabel1">
    <w:name w:val="ListLabel 1"/>
    <w:rsid w:val="006155D4"/>
    <w:rPr>
      <w:rFonts w:cs="Symbol"/>
    </w:rPr>
  </w:style>
  <w:style w:type="character" w:customStyle="1" w:styleId="ListLabel2">
    <w:name w:val="ListLabel 2"/>
    <w:rsid w:val="006155D4"/>
    <w:rPr>
      <w:rFonts w:cs="Courier New"/>
    </w:rPr>
  </w:style>
  <w:style w:type="character" w:customStyle="1" w:styleId="ListLabel3">
    <w:name w:val="ListLabel 3"/>
    <w:rsid w:val="006155D4"/>
    <w:rPr>
      <w:rFonts w:cs="Wingdings"/>
    </w:rPr>
  </w:style>
  <w:style w:type="character" w:customStyle="1" w:styleId="ListLabel4">
    <w:name w:val="ListLabel 4"/>
    <w:rsid w:val="006155D4"/>
    <w:rPr>
      <w:rFonts w:cs="Symbol"/>
    </w:rPr>
  </w:style>
  <w:style w:type="character" w:customStyle="1" w:styleId="ListLabel5">
    <w:name w:val="ListLabel 5"/>
    <w:rsid w:val="006155D4"/>
    <w:rPr>
      <w:rFonts w:cs="Courier New"/>
    </w:rPr>
  </w:style>
  <w:style w:type="character" w:customStyle="1" w:styleId="ListLabel6">
    <w:name w:val="ListLabel 6"/>
    <w:rsid w:val="006155D4"/>
    <w:rPr>
      <w:rFonts w:cs="Wingdings"/>
    </w:rPr>
  </w:style>
  <w:style w:type="character" w:customStyle="1" w:styleId="ListLabel7">
    <w:name w:val="ListLabel 7"/>
    <w:rsid w:val="006155D4"/>
    <w:rPr>
      <w:rFonts w:cs="Symbol"/>
    </w:rPr>
  </w:style>
  <w:style w:type="character" w:customStyle="1" w:styleId="ListLabel8">
    <w:name w:val="ListLabel 8"/>
    <w:rsid w:val="006155D4"/>
    <w:rPr>
      <w:rFonts w:cs="Courier New"/>
    </w:rPr>
  </w:style>
  <w:style w:type="character" w:customStyle="1" w:styleId="ListLabel9">
    <w:name w:val="ListLabel 9"/>
    <w:rsid w:val="006155D4"/>
    <w:rPr>
      <w:rFonts w:cs="Wingdings"/>
    </w:rPr>
  </w:style>
  <w:style w:type="character" w:customStyle="1" w:styleId="ListLabel10">
    <w:name w:val="ListLabel 10"/>
    <w:rsid w:val="006155D4"/>
    <w:rPr>
      <w:rFonts w:cs="Symbol"/>
    </w:rPr>
  </w:style>
  <w:style w:type="character" w:customStyle="1" w:styleId="ListLabel11">
    <w:name w:val="ListLabel 11"/>
    <w:rsid w:val="006155D4"/>
    <w:rPr>
      <w:rFonts w:cs="Courier New"/>
    </w:rPr>
  </w:style>
  <w:style w:type="character" w:customStyle="1" w:styleId="ListLabel12">
    <w:name w:val="ListLabel 12"/>
    <w:rsid w:val="006155D4"/>
    <w:rPr>
      <w:rFonts w:cs="Wingdings"/>
    </w:rPr>
  </w:style>
  <w:style w:type="character" w:customStyle="1" w:styleId="ListLabel13">
    <w:name w:val="ListLabel 13"/>
    <w:rsid w:val="006155D4"/>
    <w:rPr>
      <w:rFonts w:cs="Symbol"/>
    </w:rPr>
  </w:style>
  <w:style w:type="character" w:customStyle="1" w:styleId="ListLabel14">
    <w:name w:val="ListLabel 14"/>
    <w:rsid w:val="006155D4"/>
    <w:rPr>
      <w:rFonts w:cs="Courier New"/>
    </w:rPr>
  </w:style>
  <w:style w:type="character" w:customStyle="1" w:styleId="ListLabel15">
    <w:name w:val="ListLabel 15"/>
    <w:rsid w:val="006155D4"/>
    <w:rPr>
      <w:rFonts w:cs="Wingdings"/>
    </w:rPr>
  </w:style>
  <w:style w:type="character" w:customStyle="1" w:styleId="ListLabel16">
    <w:name w:val="ListLabel 16"/>
    <w:rsid w:val="006155D4"/>
    <w:rPr>
      <w:rFonts w:cs="Symbol"/>
    </w:rPr>
  </w:style>
  <w:style w:type="character" w:customStyle="1" w:styleId="ListLabel17">
    <w:name w:val="ListLabel 17"/>
    <w:rsid w:val="006155D4"/>
    <w:rPr>
      <w:rFonts w:cs="Courier New"/>
    </w:rPr>
  </w:style>
  <w:style w:type="character" w:customStyle="1" w:styleId="ListLabel18">
    <w:name w:val="ListLabel 18"/>
    <w:rsid w:val="006155D4"/>
    <w:rPr>
      <w:rFonts w:cs="Wingdings"/>
    </w:rPr>
  </w:style>
  <w:style w:type="character" w:customStyle="1" w:styleId="ListLabel19">
    <w:name w:val="ListLabel 19"/>
    <w:rsid w:val="006155D4"/>
    <w:rPr>
      <w:rFonts w:cs="Symbol"/>
    </w:rPr>
  </w:style>
  <w:style w:type="character" w:customStyle="1" w:styleId="ListLabel20">
    <w:name w:val="ListLabel 20"/>
    <w:rsid w:val="006155D4"/>
    <w:rPr>
      <w:rFonts w:cs="Courier New"/>
    </w:rPr>
  </w:style>
  <w:style w:type="character" w:customStyle="1" w:styleId="ListLabel21">
    <w:name w:val="ListLabel 21"/>
    <w:rsid w:val="006155D4"/>
    <w:rPr>
      <w:rFonts w:cs="Wingdings"/>
    </w:rPr>
  </w:style>
  <w:style w:type="character" w:customStyle="1" w:styleId="ListLabel22">
    <w:name w:val="ListLabel 22"/>
    <w:rsid w:val="006155D4"/>
    <w:rPr>
      <w:rFonts w:cs="Symbol"/>
    </w:rPr>
  </w:style>
  <w:style w:type="character" w:customStyle="1" w:styleId="ListLabel23">
    <w:name w:val="ListLabel 23"/>
    <w:rsid w:val="006155D4"/>
    <w:rPr>
      <w:rFonts w:cs="Courier New"/>
    </w:rPr>
  </w:style>
  <w:style w:type="character" w:customStyle="1" w:styleId="ListLabel24">
    <w:name w:val="ListLabel 24"/>
    <w:rsid w:val="006155D4"/>
    <w:rPr>
      <w:rFonts w:cs="Wingdings"/>
    </w:rPr>
  </w:style>
  <w:style w:type="character" w:customStyle="1" w:styleId="ListLabel25">
    <w:name w:val="ListLabel 25"/>
    <w:rsid w:val="006155D4"/>
    <w:rPr>
      <w:rFonts w:cs="Symbol"/>
    </w:rPr>
  </w:style>
  <w:style w:type="character" w:customStyle="1" w:styleId="ListLabel26">
    <w:name w:val="ListLabel 26"/>
    <w:rsid w:val="006155D4"/>
    <w:rPr>
      <w:rFonts w:cs="Courier New"/>
    </w:rPr>
  </w:style>
  <w:style w:type="character" w:customStyle="1" w:styleId="ListLabel27">
    <w:name w:val="ListLabel 27"/>
    <w:rsid w:val="006155D4"/>
    <w:rPr>
      <w:rFonts w:cs="Wingdings"/>
    </w:rPr>
  </w:style>
  <w:style w:type="character" w:customStyle="1" w:styleId="ListLabel28">
    <w:name w:val="ListLabel 28"/>
    <w:rsid w:val="006155D4"/>
    <w:rPr>
      <w:rFonts w:cs="Symbol"/>
    </w:rPr>
  </w:style>
  <w:style w:type="character" w:customStyle="1" w:styleId="ListLabel29">
    <w:name w:val="ListLabel 29"/>
    <w:rsid w:val="006155D4"/>
    <w:rPr>
      <w:rFonts w:cs="Courier New"/>
    </w:rPr>
  </w:style>
  <w:style w:type="character" w:customStyle="1" w:styleId="ListLabel30">
    <w:name w:val="ListLabel 30"/>
    <w:rsid w:val="006155D4"/>
    <w:rPr>
      <w:rFonts w:cs="Wingdings"/>
    </w:rPr>
  </w:style>
  <w:style w:type="character" w:customStyle="1" w:styleId="ListLabel31">
    <w:name w:val="ListLabel 31"/>
    <w:rsid w:val="006155D4"/>
    <w:rPr>
      <w:rFonts w:cs="Symbol"/>
    </w:rPr>
  </w:style>
  <w:style w:type="character" w:customStyle="1" w:styleId="ListLabel32">
    <w:name w:val="ListLabel 32"/>
    <w:rsid w:val="006155D4"/>
    <w:rPr>
      <w:rFonts w:cs="Courier New"/>
    </w:rPr>
  </w:style>
  <w:style w:type="character" w:customStyle="1" w:styleId="ListLabel33">
    <w:name w:val="ListLabel 33"/>
    <w:rsid w:val="006155D4"/>
    <w:rPr>
      <w:rFonts w:cs="Wingdings"/>
    </w:rPr>
  </w:style>
  <w:style w:type="character" w:customStyle="1" w:styleId="ListLabel34">
    <w:name w:val="ListLabel 34"/>
    <w:rsid w:val="006155D4"/>
    <w:rPr>
      <w:rFonts w:cs="Symbol"/>
    </w:rPr>
  </w:style>
  <w:style w:type="character" w:customStyle="1" w:styleId="ListLabel35">
    <w:name w:val="ListLabel 35"/>
    <w:rsid w:val="006155D4"/>
    <w:rPr>
      <w:rFonts w:cs="Courier New"/>
    </w:rPr>
  </w:style>
  <w:style w:type="character" w:customStyle="1" w:styleId="ListLabel36">
    <w:name w:val="ListLabel 36"/>
    <w:rsid w:val="006155D4"/>
    <w:rPr>
      <w:rFonts w:cs="Wingdings"/>
    </w:rPr>
  </w:style>
  <w:style w:type="character" w:customStyle="1" w:styleId="ListLabel37">
    <w:name w:val="ListLabel 37"/>
    <w:rsid w:val="006155D4"/>
    <w:rPr>
      <w:rFonts w:cs="Symbol"/>
    </w:rPr>
  </w:style>
  <w:style w:type="character" w:customStyle="1" w:styleId="ListLabel38">
    <w:name w:val="ListLabel 38"/>
    <w:rsid w:val="006155D4"/>
    <w:rPr>
      <w:rFonts w:cs="Courier New"/>
    </w:rPr>
  </w:style>
  <w:style w:type="character" w:customStyle="1" w:styleId="ListLabel39">
    <w:name w:val="ListLabel 39"/>
    <w:rsid w:val="006155D4"/>
    <w:rPr>
      <w:rFonts w:cs="Wingdings"/>
    </w:rPr>
  </w:style>
  <w:style w:type="character" w:customStyle="1" w:styleId="ListLabel40">
    <w:name w:val="ListLabel 40"/>
    <w:rsid w:val="006155D4"/>
    <w:rPr>
      <w:rFonts w:cs="Symbol"/>
    </w:rPr>
  </w:style>
  <w:style w:type="character" w:customStyle="1" w:styleId="ListLabel41">
    <w:name w:val="ListLabel 41"/>
    <w:rsid w:val="006155D4"/>
    <w:rPr>
      <w:rFonts w:cs="Courier New"/>
    </w:rPr>
  </w:style>
  <w:style w:type="character" w:customStyle="1" w:styleId="ListLabel42">
    <w:name w:val="ListLabel 42"/>
    <w:rsid w:val="006155D4"/>
    <w:rPr>
      <w:rFonts w:cs="Wingdings"/>
    </w:rPr>
  </w:style>
  <w:style w:type="character" w:customStyle="1" w:styleId="ListLabel43">
    <w:name w:val="ListLabel 43"/>
    <w:rsid w:val="006155D4"/>
    <w:rPr>
      <w:rFonts w:cs="Symbol"/>
    </w:rPr>
  </w:style>
  <w:style w:type="character" w:customStyle="1" w:styleId="ListLabel44">
    <w:name w:val="ListLabel 44"/>
    <w:rsid w:val="006155D4"/>
    <w:rPr>
      <w:rFonts w:cs="Courier New"/>
    </w:rPr>
  </w:style>
  <w:style w:type="character" w:customStyle="1" w:styleId="ListLabel45">
    <w:name w:val="ListLabel 45"/>
    <w:rsid w:val="006155D4"/>
    <w:rPr>
      <w:rFonts w:cs="Wingdings"/>
    </w:rPr>
  </w:style>
  <w:style w:type="character" w:customStyle="1" w:styleId="ListLabel46">
    <w:name w:val="ListLabel 46"/>
    <w:rsid w:val="006155D4"/>
    <w:rPr>
      <w:rFonts w:cs="Symbol"/>
    </w:rPr>
  </w:style>
  <w:style w:type="character" w:customStyle="1" w:styleId="ListLabel47">
    <w:name w:val="ListLabel 47"/>
    <w:rsid w:val="006155D4"/>
    <w:rPr>
      <w:rFonts w:cs="Courier New"/>
    </w:rPr>
  </w:style>
  <w:style w:type="character" w:customStyle="1" w:styleId="ListLabel48">
    <w:name w:val="ListLabel 48"/>
    <w:rsid w:val="006155D4"/>
    <w:rPr>
      <w:rFonts w:cs="Wingdings"/>
    </w:rPr>
  </w:style>
  <w:style w:type="character" w:customStyle="1" w:styleId="ListLabel49">
    <w:name w:val="ListLabel 49"/>
    <w:rsid w:val="006155D4"/>
    <w:rPr>
      <w:rFonts w:cs="Symbol"/>
    </w:rPr>
  </w:style>
  <w:style w:type="character" w:customStyle="1" w:styleId="ListLabel50">
    <w:name w:val="ListLabel 50"/>
    <w:rsid w:val="006155D4"/>
    <w:rPr>
      <w:rFonts w:cs="Courier New"/>
    </w:rPr>
  </w:style>
  <w:style w:type="character" w:customStyle="1" w:styleId="ListLabel51">
    <w:name w:val="ListLabel 51"/>
    <w:rsid w:val="006155D4"/>
    <w:rPr>
      <w:rFonts w:cs="Wingdings"/>
    </w:rPr>
  </w:style>
  <w:style w:type="character" w:customStyle="1" w:styleId="ListLabel52">
    <w:name w:val="ListLabel 52"/>
    <w:rsid w:val="006155D4"/>
    <w:rPr>
      <w:rFonts w:cs="Symbol"/>
    </w:rPr>
  </w:style>
  <w:style w:type="character" w:customStyle="1" w:styleId="ListLabel53">
    <w:name w:val="ListLabel 53"/>
    <w:rsid w:val="006155D4"/>
    <w:rPr>
      <w:rFonts w:cs="Courier New"/>
    </w:rPr>
  </w:style>
  <w:style w:type="character" w:customStyle="1" w:styleId="ListLabel54">
    <w:name w:val="ListLabel 54"/>
    <w:rsid w:val="006155D4"/>
    <w:rPr>
      <w:rFonts w:cs="Wingdings"/>
    </w:rPr>
  </w:style>
  <w:style w:type="paragraph" w:customStyle="1" w:styleId="berschrift0">
    <w:name w:val="Überschrift 0"/>
    <w:basedOn w:val="Standard"/>
    <w:next w:val="berschrift1"/>
    <w:rsid w:val="006155D4"/>
    <w:pPr>
      <w:keepNext/>
      <w:autoSpaceDN w:val="0"/>
      <w:textAlignment w:val="baseline"/>
    </w:pPr>
    <w:rPr>
      <w:rFonts w:eastAsia="Arial" w:cs="Arial"/>
      <w:b/>
      <w:sz w:val="24"/>
    </w:rPr>
  </w:style>
  <w:style w:type="paragraph" w:customStyle="1" w:styleId="Untertitel2">
    <w:name w:val="Untertitel 2"/>
    <w:basedOn w:val="Untertitel"/>
    <w:rsid w:val="006155D4"/>
    <w:pPr>
      <w:numPr>
        <w:ilvl w:val="0"/>
      </w:numPr>
      <w:autoSpaceDN w:val="0"/>
      <w:textAlignment w:val="baseline"/>
    </w:pPr>
    <w:rPr>
      <w:rFonts w:eastAsia="Arial" w:cs="Times New Roman"/>
      <w:b w:val="0"/>
      <w:sz w:val="28"/>
      <w:szCs w:val="28"/>
    </w:rPr>
  </w:style>
  <w:style w:type="numbering" w:customStyle="1" w:styleId="WWNum6">
    <w:name w:val="WWNum6"/>
    <w:basedOn w:val="KeineListe"/>
    <w:rsid w:val="006155D4"/>
    <w:pPr>
      <w:numPr>
        <w:numId w:val="14"/>
      </w:numPr>
    </w:pPr>
  </w:style>
  <w:style w:type="paragraph" w:styleId="KeinLeerraum">
    <w:name w:val="No Spacing"/>
    <w:uiPriority w:val="1"/>
    <w:qFormat/>
    <w:rsid w:val="006155D4"/>
    <w:pPr>
      <w:autoSpaceDN w:val="0"/>
      <w:spacing w:after="0" w:line="240" w:lineRule="auto"/>
      <w:jc w:val="both"/>
      <w:textAlignment w:val="baseline"/>
    </w:pPr>
    <w:rPr>
      <w:rFonts w:ascii="Arial" w:eastAsia="Arial" w:hAnsi="Arial" w:cs="Arial"/>
    </w:rPr>
  </w:style>
  <w:style w:type="paragraph" w:customStyle="1" w:styleId="uListe1">
    <w:name w:val="uListe1"/>
    <w:basedOn w:val="Standard"/>
    <w:qFormat/>
    <w:rsid w:val="006155D4"/>
    <w:pPr>
      <w:numPr>
        <w:numId w:val="16"/>
      </w:numPr>
      <w:spacing w:before="60" w:after="60"/>
      <w:jc w:val="left"/>
    </w:pPr>
    <w:rPr>
      <w:rFonts w:cs="Arial"/>
      <w:sz w:val="24"/>
      <w:szCs w:val="24"/>
    </w:rPr>
  </w:style>
  <w:style w:type="paragraph" w:customStyle="1" w:styleId="uListe2">
    <w:name w:val="uListe2"/>
    <w:basedOn w:val="uListe1"/>
    <w:qFormat/>
    <w:rsid w:val="006155D4"/>
    <w:pPr>
      <w:numPr>
        <w:ilvl w:val="1"/>
      </w:numPr>
    </w:pPr>
  </w:style>
  <w:style w:type="paragraph" w:customStyle="1" w:styleId="uListe3">
    <w:name w:val="uListe3"/>
    <w:basedOn w:val="uListe2"/>
    <w:qFormat/>
    <w:rsid w:val="006155D4"/>
    <w:pPr>
      <w:numPr>
        <w:ilvl w:val="2"/>
      </w:numPr>
      <w:ind w:left="2160"/>
    </w:pPr>
  </w:style>
  <w:style w:type="numbering" w:customStyle="1" w:styleId="uListe">
    <w:name w:val="uListe"/>
    <w:basedOn w:val="KeineListe"/>
    <w:uiPriority w:val="99"/>
    <w:rsid w:val="006155D4"/>
    <w:pPr>
      <w:numPr>
        <w:numId w:val="17"/>
      </w:numPr>
    </w:pPr>
  </w:style>
  <w:style w:type="paragraph" w:customStyle="1" w:styleId="KKE">
    <w:name w:val="KKE"/>
    <w:basedOn w:val="Default"/>
    <w:link w:val="KKEZchn"/>
    <w:qFormat/>
    <w:rsid w:val="006155D4"/>
    <w:pPr>
      <w:widowControl/>
      <w:tabs>
        <w:tab w:val="left" w:pos="567"/>
      </w:tabs>
      <w:suppressAutoHyphens w:val="0"/>
      <w:adjustRightInd w:val="0"/>
      <w:ind w:left="567" w:hanging="567"/>
      <w:textAlignment w:val="auto"/>
    </w:pPr>
    <w:rPr>
      <w:rFonts w:ascii="Calibri" w:eastAsia="Calibri" w:hAnsi="Calibri" w:cs="Calibri"/>
      <w:kern w:val="0"/>
      <w:sz w:val="20"/>
      <w:szCs w:val="22"/>
      <w:lang w:eastAsia="en-US"/>
    </w:rPr>
  </w:style>
  <w:style w:type="character" w:customStyle="1" w:styleId="KKEZchn">
    <w:name w:val="KKE Zchn"/>
    <w:basedOn w:val="Absatz-Standardschriftart"/>
    <w:link w:val="KKE"/>
    <w:rsid w:val="006155D4"/>
    <w:rPr>
      <w:rFonts w:ascii="Calibri" w:eastAsia="Calibri" w:hAnsi="Calibri" w:cs="Calibri"/>
      <w:color w:val="000000"/>
      <w:sz w:val="20"/>
    </w:rPr>
  </w:style>
  <w:style w:type="character" w:styleId="Fett">
    <w:name w:val="Strong"/>
    <w:basedOn w:val="Absatz-Standardschriftart"/>
    <w:uiPriority w:val="22"/>
    <w:qFormat/>
    <w:rsid w:val="006155D4"/>
    <w:rPr>
      <w:b/>
      <w:bCs/>
    </w:rPr>
  </w:style>
  <w:style w:type="paragraph" w:customStyle="1" w:styleId="Leitfrage">
    <w:name w:val="Leitfrage"/>
    <w:basedOn w:val="UVLeitfrage"/>
    <w:qFormat/>
    <w:rsid w:val="006155D4"/>
    <w:rPr>
      <w:b/>
    </w:rPr>
  </w:style>
  <w:style w:type="character" w:customStyle="1" w:styleId="ausgegraut">
    <w:name w:val="ausgegraut"/>
    <w:basedOn w:val="Absatz-Standardschriftart"/>
    <w:uiPriority w:val="1"/>
    <w:qFormat/>
    <w:rsid w:val="006155D4"/>
    <w:rPr>
      <w:color w:val="A6A6A6"/>
    </w:rPr>
  </w:style>
  <w:style w:type="numbering" w:customStyle="1" w:styleId="KeineListe111">
    <w:name w:val="Keine Liste111"/>
    <w:basedOn w:val="KeineListe"/>
    <w:rsid w:val="006155D4"/>
    <w:pPr>
      <w:numPr>
        <w:numId w:val="6"/>
      </w:numPr>
    </w:pPr>
  </w:style>
  <w:style w:type="numbering" w:customStyle="1" w:styleId="WWNum21">
    <w:name w:val="WWNum21"/>
    <w:basedOn w:val="KeineListe"/>
    <w:rsid w:val="006155D4"/>
    <w:pPr>
      <w:numPr>
        <w:numId w:val="7"/>
      </w:numPr>
    </w:pPr>
  </w:style>
  <w:style w:type="numbering" w:customStyle="1" w:styleId="WWNum31">
    <w:name w:val="WWNum31"/>
    <w:basedOn w:val="KeineListe"/>
    <w:rsid w:val="006155D4"/>
    <w:pPr>
      <w:numPr>
        <w:numId w:val="8"/>
      </w:numPr>
    </w:pPr>
  </w:style>
  <w:style w:type="numbering" w:customStyle="1" w:styleId="WWNum1a1">
    <w:name w:val="WWNum1a1"/>
    <w:basedOn w:val="KeineListe"/>
    <w:rsid w:val="006155D4"/>
    <w:pPr>
      <w:numPr>
        <w:numId w:val="9"/>
      </w:numPr>
    </w:pPr>
  </w:style>
  <w:style w:type="numbering" w:customStyle="1" w:styleId="WWNum2a1">
    <w:name w:val="WWNum2a1"/>
    <w:basedOn w:val="KeineListe"/>
    <w:rsid w:val="006155D4"/>
    <w:pPr>
      <w:numPr>
        <w:numId w:val="10"/>
      </w:numPr>
    </w:pPr>
  </w:style>
  <w:style w:type="numbering" w:customStyle="1" w:styleId="WWNum3a3">
    <w:name w:val="WWNum3a3"/>
    <w:basedOn w:val="KeineListe"/>
    <w:rsid w:val="006155D4"/>
    <w:pPr>
      <w:numPr>
        <w:numId w:val="11"/>
      </w:numPr>
    </w:pPr>
  </w:style>
  <w:style w:type="numbering" w:customStyle="1" w:styleId="WWNum51">
    <w:name w:val="WWNum51"/>
    <w:basedOn w:val="KeineListe"/>
    <w:rsid w:val="006155D4"/>
    <w:pPr>
      <w:numPr>
        <w:numId w:val="12"/>
      </w:numPr>
    </w:pPr>
  </w:style>
  <w:style w:type="numbering" w:customStyle="1" w:styleId="WWNum61">
    <w:name w:val="WWNum61"/>
    <w:basedOn w:val="KeineListe"/>
    <w:rsid w:val="006155D4"/>
    <w:pPr>
      <w:numPr>
        <w:numId w:val="13"/>
      </w:numPr>
    </w:pPr>
  </w:style>
  <w:style w:type="character" w:customStyle="1" w:styleId="NichtaufgelsteErwhnung1">
    <w:name w:val="Nicht aufgelöste Erwähnung1"/>
    <w:basedOn w:val="Absatz-Standardschriftart"/>
    <w:uiPriority w:val="99"/>
    <w:semiHidden/>
    <w:unhideWhenUsed/>
    <w:rsid w:val="006155D4"/>
    <w:rPr>
      <w:color w:val="605E5C"/>
      <w:shd w:val="clear" w:color="auto" w:fill="E1DFDD"/>
    </w:rPr>
  </w:style>
  <w:style w:type="paragraph" w:styleId="Verzeichnis4">
    <w:name w:val="toc 4"/>
    <w:basedOn w:val="Standard"/>
    <w:next w:val="Standard"/>
    <w:autoRedefine/>
    <w:uiPriority w:val="39"/>
    <w:unhideWhenUsed/>
    <w:rsid w:val="002F7B20"/>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2F7B20"/>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2F7B20"/>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2F7B20"/>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2F7B20"/>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2F7B20"/>
    <w:pPr>
      <w:spacing w:after="100" w:line="259" w:lineRule="auto"/>
      <w:ind w:left="1760"/>
      <w:jc w:val="left"/>
    </w:pPr>
    <w:rPr>
      <w:rFonts w:asciiTheme="minorHAnsi" w:eastAsiaTheme="minorEastAsia" w:hAnsiTheme="minorHAnsi"/>
      <w:lang w:eastAsia="de-DE"/>
    </w:rPr>
  </w:style>
  <w:style w:type="character" w:styleId="NichtaufgelsteErwhnung">
    <w:name w:val="Unresolved Mention"/>
    <w:basedOn w:val="Absatz-Standardschriftart"/>
    <w:uiPriority w:val="99"/>
    <w:semiHidden/>
    <w:unhideWhenUsed/>
    <w:rsid w:val="00C8128C"/>
    <w:rPr>
      <w:color w:val="605E5C"/>
      <w:shd w:val="clear" w:color="auto" w:fill="E1DFDD"/>
    </w:rPr>
  </w:style>
  <w:style w:type="paragraph" w:customStyle="1" w:styleId="Rahmeninhalt">
    <w:name w:val="Rahmeninhalt"/>
    <w:basedOn w:val="Standard"/>
    <w:qFormat/>
    <w:rsid w:val="006364D4"/>
  </w:style>
  <w:style w:type="character" w:customStyle="1" w:styleId="Internetverknpfung">
    <w:name w:val="Internetverknüpfung"/>
    <w:basedOn w:val="Absatz-Standardschriftart"/>
    <w:uiPriority w:val="99"/>
    <w:rsid w:val="0063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fu-online.de/index.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chulministerium.nrw/zulassung-von-lernmitteln-nr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www.schulministerium.nrw/zulassung-von-lernmitteln-nr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459E-FFE3-4D14-ADF6-F9F53FA0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35</Pages>
  <Words>9275</Words>
  <Characters>58435</Characters>
  <DocSecurity>0</DocSecurity>
  <Lines>486</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2020-01-15T12:17:00Z</cp:lastPrinted>
  <dcterms:created xsi:type="dcterms:W3CDTF">2023-12-19T11:22:00Z</dcterms:created>
  <dcterms:modified xsi:type="dcterms:W3CDTF">2023-12-19T11:29:00Z</dcterms:modified>
</cp:coreProperties>
</file>