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4465" w14:textId="77777777" w:rsidR="001233A3" w:rsidRPr="00F36CF4" w:rsidRDefault="001233A3" w:rsidP="001233A3">
      <w:pPr>
        <w:spacing w:after="0" w:line="240" w:lineRule="auto"/>
        <w:rPr>
          <w:rFonts w:eastAsia="Times New Roman" w:cs="Times New Roman"/>
          <w:b/>
          <w:bCs/>
          <w:sz w:val="36"/>
          <w:szCs w:val="36"/>
          <w:lang w:eastAsia="de-DE"/>
        </w:rPr>
      </w:pPr>
      <w:r w:rsidRPr="00F36CF4">
        <w:rPr>
          <w:rFonts w:eastAsia="Times New Roman" w:cs="Times New Roman"/>
          <w:b/>
          <w:bCs/>
          <w:sz w:val="36"/>
          <w:szCs w:val="36"/>
          <w:lang w:eastAsia="de-DE"/>
        </w:rPr>
        <w:t>Beispiel für einen schulinternen Lehrplan</w:t>
      </w:r>
    </w:p>
    <w:p w14:paraId="5E43AD62" w14:textId="77777777" w:rsidR="001233A3" w:rsidRPr="00F36CF4" w:rsidRDefault="001233A3" w:rsidP="001233A3">
      <w:pPr>
        <w:spacing w:after="0" w:line="240" w:lineRule="auto"/>
        <w:ind w:right="-346"/>
        <w:rPr>
          <w:rFonts w:eastAsia="Times New Roman" w:cs="Times New Roman"/>
          <w:b/>
          <w:bCs/>
          <w:sz w:val="36"/>
          <w:szCs w:val="36"/>
          <w:lang w:eastAsia="de-DE"/>
        </w:rPr>
      </w:pPr>
      <w:r w:rsidRPr="00F36CF4">
        <w:rPr>
          <w:rFonts w:eastAsia="Times New Roman" w:cs="Times New Roman"/>
          <w:b/>
          <w:bCs/>
          <w:sz w:val="36"/>
          <w:szCs w:val="36"/>
          <w:lang w:eastAsia="de-DE"/>
        </w:rPr>
        <w:t>zum Kernlehrplan für die gymnasiale Oberstufe</w:t>
      </w:r>
    </w:p>
    <w:p w14:paraId="655F6882" w14:textId="77777777" w:rsidR="00E94978" w:rsidRDefault="00F7623A" w:rsidP="007C3A86">
      <w:pPr>
        <w:pStyle w:val="Titel"/>
        <w:tabs>
          <w:tab w:val="left" w:pos="5415"/>
        </w:tabs>
        <w:spacing w:before="3402" w:after="480"/>
      </w:pPr>
      <w:r>
        <w:t>Biologie</w:t>
      </w:r>
    </w:p>
    <w:p w14:paraId="18393040" w14:textId="77777777" w:rsidR="000D2B8B" w:rsidRDefault="000D2B8B" w:rsidP="00E041C1">
      <w:pPr>
        <w:pStyle w:val="Titel"/>
        <w:tabs>
          <w:tab w:val="left" w:pos="5415"/>
        </w:tabs>
        <w:spacing w:before="3402" w:after="480"/>
        <w:rPr>
          <w:sz w:val="28"/>
          <w:szCs w:val="28"/>
        </w:rPr>
      </w:pPr>
    </w:p>
    <w:p w14:paraId="64FCC5BD" w14:textId="7D62FB72" w:rsidR="00E041C1" w:rsidRDefault="00E94978" w:rsidP="00E041C1">
      <w:pPr>
        <w:pStyle w:val="Titel"/>
        <w:tabs>
          <w:tab w:val="left" w:pos="5415"/>
        </w:tabs>
        <w:spacing w:before="3402" w:after="480"/>
      </w:pPr>
      <w:r w:rsidRPr="004F6CD6">
        <w:rPr>
          <w:sz w:val="28"/>
          <w:szCs w:val="28"/>
        </w:rPr>
        <w:t>(</w:t>
      </w:r>
      <w:r w:rsidR="0086029B" w:rsidRPr="004F6CD6">
        <w:rPr>
          <w:sz w:val="28"/>
          <w:szCs w:val="28"/>
        </w:rPr>
        <w:t xml:space="preserve">Fassung vom </w:t>
      </w:r>
      <w:r w:rsidR="008103A6">
        <w:rPr>
          <w:sz w:val="28"/>
          <w:szCs w:val="28"/>
        </w:rPr>
        <w:t>19</w:t>
      </w:r>
      <w:r w:rsidR="00080F31" w:rsidRPr="004F6CD6">
        <w:rPr>
          <w:sz w:val="28"/>
          <w:szCs w:val="28"/>
        </w:rPr>
        <w:t>.</w:t>
      </w:r>
      <w:r w:rsidR="004D2B09">
        <w:rPr>
          <w:sz w:val="28"/>
          <w:szCs w:val="28"/>
        </w:rPr>
        <w:t>1</w:t>
      </w:r>
      <w:r w:rsidR="008103A6">
        <w:rPr>
          <w:sz w:val="28"/>
          <w:szCs w:val="28"/>
        </w:rPr>
        <w:t>2</w:t>
      </w:r>
      <w:r w:rsidR="004F6CD6" w:rsidRPr="004F6CD6">
        <w:rPr>
          <w:sz w:val="28"/>
          <w:szCs w:val="28"/>
        </w:rPr>
        <w:t>.</w:t>
      </w:r>
      <w:r w:rsidR="004F6CD6">
        <w:rPr>
          <w:sz w:val="28"/>
          <w:szCs w:val="28"/>
        </w:rPr>
        <w:t>2023</w:t>
      </w:r>
      <w:r w:rsidR="000D2B8B">
        <w:rPr>
          <w:sz w:val="28"/>
          <w:szCs w:val="28"/>
        </w:rPr>
        <w:t>)</w:t>
      </w:r>
    </w:p>
    <w:p w14:paraId="503AD03B" w14:textId="77777777" w:rsidR="002E2F7A" w:rsidRPr="002E2F7A" w:rsidRDefault="002E2F7A" w:rsidP="002E2F7A">
      <w:pPr>
        <w:pStyle w:val="Untertitel"/>
        <w:jc w:val="left"/>
        <w:rPr>
          <w:sz w:val="28"/>
          <w:szCs w:val="28"/>
        </w:rPr>
      </w:pPr>
    </w:p>
    <w:p w14:paraId="7B5348D6" w14:textId="77777777" w:rsidR="000F4BBD" w:rsidRDefault="000F4BBD" w:rsidP="000F4BBD"/>
    <w:p w14:paraId="451E3F0A" w14:textId="77777777" w:rsidR="00811BB1" w:rsidRDefault="00811BB1" w:rsidP="000F4BBD"/>
    <w:p w14:paraId="64978090" w14:textId="77777777" w:rsidR="00811BB1" w:rsidRDefault="00811BB1" w:rsidP="000F4BBD"/>
    <w:p w14:paraId="232BEF0E" w14:textId="77777777" w:rsidR="00811BB1" w:rsidRDefault="00811BB1" w:rsidP="000F4BBD"/>
    <w:p w14:paraId="677E9E49" w14:textId="77777777" w:rsidR="00811BB1" w:rsidRDefault="00811BB1" w:rsidP="000F4BBD"/>
    <w:p w14:paraId="7F8B4B2E" w14:textId="77777777" w:rsidR="00811BB1" w:rsidRDefault="00811BB1" w:rsidP="000F4BBD"/>
    <w:p w14:paraId="1DD01CCC" w14:textId="77777777" w:rsidR="00811BB1" w:rsidRDefault="00811BB1" w:rsidP="000F4BBD"/>
    <w:p w14:paraId="53ED85F7" w14:textId="77777777" w:rsidR="00811BB1" w:rsidRDefault="00811BB1" w:rsidP="000F4BBD"/>
    <w:p w14:paraId="5A3935FC" w14:textId="77777777" w:rsidR="00811BB1" w:rsidRDefault="00811BB1" w:rsidP="000F4BBD"/>
    <w:p w14:paraId="5FD8FBE8" w14:textId="77777777" w:rsidR="00811BB1" w:rsidRDefault="00811BB1" w:rsidP="000F4BBD"/>
    <w:p w14:paraId="2244DAAF" w14:textId="77777777" w:rsidR="00811BB1" w:rsidRDefault="00811BB1" w:rsidP="000F4BBD"/>
    <w:p w14:paraId="46863887" w14:textId="5004BDB8" w:rsidR="00811BB1" w:rsidRDefault="00811BB1" w:rsidP="000F4BBD"/>
    <w:p w14:paraId="60EF0FD6" w14:textId="05C908D8" w:rsidR="006C21F0" w:rsidRDefault="006C21F0" w:rsidP="000F4BBD"/>
    <w:p w14:paraId="0C64F707" w14:textId="5140F56B" w:rsidR="006C21F0" w:rsidRDefault="006C21F0" w:rsidP="000F4BBD"/>
    <w:p w14:paraId="4413EBE1" w14:textId="77777777" w:rsidR="006C21F0" w:rsidRDefault="006C21F0" w:rsidP="000F4BBD"/>
    <w:p w14:paraId="26335B6D"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sidRPr="00811BB1">
        <w:rPr>
          <w:i/>
        </w:rPr>
        <w:lastRenderedPageBreak/>
        <w:t>Hinweis:</w:t>
      </w:r>
    </w:p>
    <w:p w14:paraId="1B4729E9"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811BB1">
        <w:t xml:space="preserve">Gemäß § 29 Absatz 2 des Schulgesetzes bleibt es der Verantwortung der Schulen überlassen, auf der Grundlage der Kernlehrpläne in Verbindung mit </w:t>
      </w:r>
      <w:r w:rsidRPr="00811BB1">
        <w:br/>
        <w:t>ihrem Schulprogramm schuleigene Unterrichtsvorgaben zu gestalten, welche Verbindlichkeit herstellen, ohne pädagogische Gestaltungsspielräume unzulässig einzuschränken.</w:t>
      </w:r>
    </w:p>
    <w:p w14:paraId="141F83CC"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811BB1">
        <w:t>Den Fachkonferenzen kommt hier eine wichtige Aufgabe zu: Sie sind verantwortlich für die schulinterne Qualitätssicherung und Qualitätsentwicklung der fachlichen Arbeit und legen Ziele, Arbeitspläne sowie Maßnahmen zur Evaluation und Rechenschaftslegung fest. Sie entscheiden in ihrem Fach außerdem über Grundsätze zur fachdidaktischen und fachmethodischen Arbeit, über Grundsätze zur Leistungsbewertung und über Vorschläge an die Lehrerkonferenz zur Einführung von Lernmitteln (§ 70 SchulG).</w:t>
      </w:r>
    </w:p>
    <w:p w14:paraId="180FECC6"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811BB1">
        <w:t xml:space="preserve">Getroffene Verabredungen und Entscheidungen der Fachgruppen werden in schulinternen Lehrplänen dokumentiert und können von Lehrpersonen, </w:t>
      </w:r>
      <w:r w:rsidRPr="00811BB1">
        <w:br/>
        <w:t>Lernenden und Erziehungsberechtigten eingesehen werden. Während Kernlehrpläne die erwarteten Lernergebnisse des Unterrichts festlegen, beschreiben schulinterne Lehrpläne schulspezifisch Wege, auf denen diese Ziele erreicht werden sollen.</w:t>
      </w:r>
    </w:p>
    <w:p w14:paraId="35FB1C3B"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7D76D507"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811BB1">
        <w:t xml:space="preserve">Als ein Angebot, Fachkonferenzen im Prozess der gemeinsamen Unterrichtsentwicklung zu unterstützen, steht hier ein Beispiel für einen schulinternen Lehrplan eines fiktiven </w:t>
      </w:r>
      <w:r w:rsidRPr="008103A6">
        <w:t>Gymnasiums</w:t>
      </w:r>
      <w:r w:rsidRPr="00811BB1">
        <w:t xml:space="preserve"> für das Fach Biologie zur Verfügung. </w:t>
      </w:r>
      <w:r w:rsidRPr="00811BB1">
        <w:br/>
        <w:t xml:space="preserve">Das Angebot kann gemäß den jeweiligen Bedürfnissen vor Ort frei genutzt, </w:t>
      </w:r>
      <w:r w:rsidRPr="00811BB1">
        <w:br/>
        <w:t>verändert und angepasst werden. Dabei bieten sich insbesondere die beiden folgenden Möglichkeiten des Vorgehens an:</w:t>
      </w:r>
    </w:p>
    <w:p w14:paraId="52D76654"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811BB1">
        <w:t>•</w:t>
      </w:r>
      <w:r w:rsidRPr="00811BB1">
        <w:tab/>
        <w:t>Fachgruppen können ihre bisherigen schulinternen Lehrpläne mithilfe der im Angebot ausgewiesenen Hinweise bzw. dargelegten Grundprinzipien auf der Grundlage des neuen Kernlehrplans überarbeiten.</w:t>
      </w:r>
    </w:p>
    <w:p w14:paraId="2C7D76DD"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811BB1">
        <w:t>•</w:t>
      </w:r>
      <w:r w:rsidRPr="00811BB1">
        <w:tab/>
        <w:t>Fachgruppen können das vorliegende Beispiel mit den notwendigen schulspezifischen Modifikationen und ggf. erforderlichen Ausschärfungen vollständig oder in Teilen übernehmen.</w:t>
      </w:r>
    </w:p>
    <w:p w14:paraId="6445C7A9"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811BB1">
        <w:t xml:space="preserve">Das vorliegende Beispiel für einen schulinternen Lehrplan berücksichtigt in </w:t>
      </w:r>
      <w:r w:rsidRPr="00811BB1">
        <w:br/>
        <w:t>seinen Kapiteln die obligatorischen Beratungsgegenstände der Fachkonferenz. Eine Über</w:t>
      </w:r>
      <w:r w:rsidRPr="00811BB1">
        <w:softHyphen/>
        <w:t>sicht über die Abfolge aller Unterrichtsvorhaben des Fachs ist enthalten und für alle Lehrpersonen der Beispielschule einschließlich der vorgenommenen Schwerpunkt</w:t>
      </w:r>
      <w:r w:rsidRPr="00811BB1">
        <w:softHyphen/>
        <w:t>setzungen verbindlich.</w:t>
      </w:r>
    </w:p>
    <w:p w14:paraId="64099441" w14:textId="77777777" w:rsidR="00811BB1" w:rsidRPr="00811BB1" w:rsidRDefault="00811BB1" w:rsidP="00811BB1">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811BB1">
        <w:t xml:space="preserve">Auf dieser Grundlage plant und realisiert jede Lehrkraft ihren Unterricht in </w:t>
      </w:r>
      <w:r w:rsidRPr="00811BB1">
        <w:br/>
        <w:t xml:space="preserve">eigener Zuständigkeit und pädagogischer Verantwortung. Konkretisierte Unterrichtsvorhaben, wie sie exemplarisch im Lehrplannavigator NRW unter </w:t>
      </w:r>
      <w:r w:rsidRPr="00811BB1">
        <w:br/>
        <w:t xml:space="preserve">„Hinweise und Materialien“ zu finden sind, besitzen demgemäß nur empfehlenden Charakter und sind somit nicht zwingender Bestandteil eines schulinternen Lehrplans. Sie dienen der individuellen Unterstützung der Lehrerinnen und </w:t>
      </w:r>
      <w:r w:rsidRPr="00811BB1">
        <w:br/>
        <w:t>Lehrer.</w:t>
      </w:r>
    </w:p>
    <w:p w14:paraId="5E897719" w14:textId="77777777" w:rsidR="000D2B8B" w:rsidRPr="00170A38" w:rsidRDefault="000D2B8B" w:rsidP="00170A38"/>
    <w:sdt>
      <w:sdtPr>
        <w:rPr>
          <w:b/>
          <w:bCs/>
        </w:rPr>
        <w:id w:val="-344555638"/>
        <w:docPartObj>
          <w:docPartGallery w:val="Table of Contents"/>
          <w:docPartUnique/>
        </w:docPartObj>
      </w:sdtPr>
      <w:sdtEndPr>
        <w:rPr>
          <w:b w:val="0"/>
          <w:bCs w:val="0"/>
        </w:rPr>
      </w:sdtEndPr>
      <w:sdtContent>
        <w:p w14:paraId="5AAAF317" w14:textId="77777777" w:rsidR="00426793" w:rsidRDefault="00426793" w:rsidP="0072774E">
          <w:pPr>
            <w:pStyle w:val="StandardII"/>
            <w:rPr>
              <w:b/>
              <w:bCs/>
            </w:rPr>
            <w:sectPr w:rsidR="00426793" w:rsidSect="006E1BB2">
              <w:headerReference w:type="default" r:id="rId8"/>
              <w:footerReference w:type="even" r:id="rId9"/>
              <w:footerReference w:type="default" r:id="rId10"/>
              <w:headerReference w:type="first" r:id="rId11"/>
              <w:pgSz w:w="11906" w:h="16838" w:code="9"/>
              <w:pgMar w:top="1985" w:right="1440" w:bottom="1276" w:left="1797" w:header="709" w:footer="709" w:gutter="284"/>
              <w:cols w:space="708"/>
              <w:titlePg/>
              <w:docGrid w:linePitch="360"/>
            </w:sectPr>
          </w:pPr>
        </w:p>
        <w:p w14:paraId="6B3CA09B" w14:textId="77777777" w:rsidR="007314C6" w:rsidRPr="0072774E" w:rsidRDefault="007314C6" w:rsidP="0072774E">
          <w:pPr>
            <w:pStyle w:val="StandardII"/>
            <w:rPr>
              <w:b/>
              <w:sz w:val="28"/>
            </w:rPr>
          </w:pPr>
          <w:r w:rsidRPr="0072774E">
            <w:rPr>
              <w:b/>
              <w:sz w:val="28"/>
            </w:rPr>
            <w:lastRenderedPageBreak/>
            <w:t>Inhalt</w:t>
          </w:r>
        </w:p>
        <w:p w14:paraId="2AD11E1D" w14:textId="33A16408" w:rsidR="00440D84" w:rsidRDefault="0032343B">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r>
            <w:fldChar w:fldCharType="begin"/>
          </w:r>
          <w:r w:rsidR="007314C6">
            <w:instrText xml:space="preserve"> TOC \o "1-3" \h \z \u </w:instrText>
          </w:r>
          <w:r>
            <w:fldChar w:fldCharType="separate"/>
          </w:r>
          <w:hyperlink w:anchor="_Toc153880377" w:history="1">
            <w:r w:rsidR="00440D84" w:rsidRPr="00C11A0B">
              <w:rPr>
                <w:rStyle w:val="Hyperlink"/>
                <w:noProof/>
              </w:rPr>
              <w:t>1</w:t>
            </w:r>
            <w:r w:rsidR="00440D84">
              <w:rPr>
                <w:rFonts w:asciiTheme="minorHAnsi" w:eastAsiaTheme="minorEastAsia" w:hAnsiTheme="minorHAnsi"/>
                <w:b w:val="0"/>
                <w:noProof/>
                <w:kern w:val="2"/>
                <w:lang w:eastAsia="de-DE"/>
                <w14:ligatures w14:val="standardContextual"/>
              </w:rPr>
              <w:tab/>
            </w:r>
            <w:r w:rsidR="00440D84" w:rsidRPr="00C11A0B">
              <w:rPr>
                <w:rStyle w:val="Hyperlink"/>
                <w:noProof/>
              </w:rPr>
              <w:t>Rahmenbedingungen der fachlichen Arbeit</w:t>
            </w:r>
            <w:r w:rsidR="00440D84">
              <w:rPr>
                <w:noProof/>
                <w:webHidden/>
              </w:rPr>
              <w:tab/>
            </w:r>
            <w:r w:rsidR="00440D84">
              <w:rPr>
                <w:noProof/>
                <w:webHidden/>
              </w:rPr>
              <w:fldChar w:fldCharType="begin"/>
            </w:r>
            <w:r w:rsidR="00440D84">
              <w:rPr>
                <w:noProof/>
                <w:webHidden/>
              </w:rPr>
              <w:instrText xml:space="preserve"> PAGEREF _Toc153880377 \h </w:instrText>
            </w:r>
            <w:r w:rsidR="00440D84">
              <w:rPr>
                <w:noProof/>
                <w:webHidden/>
              </w:rPr>
            </w:r>
            <w:r w:rsidR="00440D84">
              <w:rPr>
                <w:noProof/>
                <w:webHidden/>
              </w:rPr>
              <w:fldChar w:fldCharType="separate"/>
            </w:r>
            <w:r w:rsidR="00440D84">
              <w:rPr>
                <w:noProof/>
                <w:webHidden/>
              </w:rPr>
              <w:t>4</w:t>
            </w:r>
            <w:r w:rsidR="00440D84">
              <w:rPr>
                <w:noProof/>
                <w:webHidden/>
              </w:rPr>
              <w:fldChar w:fldCharType="end"/>
            </w:r>
          </w:hyperlink>
        </w:p>
        <w:p w14:paraId="337D069E" w14:textId="4D502255" w:rsidR="00440D84" w:rsidRDefault="00000000">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53880378" w:history="1">
            <w:r w:rsidR="00440D84" w:rsidRPr="00C11A0B">
              <w:rPr>
                <w:rStyle w:val="Hyperlink"/>
                <w:noProof/>
              </w:rPr>
              <w:t>2</w:t>
            </w:r>
            <w:r w:rsidR="00440D84">
              <w:rPr>
                <w:rFonts w:asciiTheme="minorHAnsi" w:eastAsiaTheme="minorEastAsia" w:hAnsiTheme="minorHAnsi"/>
                <w:b w:val="0"/>
                <w:noProof/>
                <w:kern w:val="2"/>
                <w:lang w:eastAsia="de-DE"/>
                <w14:ligatures w14:val="standardContextual"/>
              </w:rPr>
              <w:tab/>
            </w:r>
            <w:r w:rsidR="00440D84" w:rsidRPr="00C11A0B">
              <w:rPr>
                <w:rStyle w:val="Hyperlink"/>
                <w:noProof/>
              </w:rPr>
              <w:t>Entscheidungen zum Unterricht</w:t>
            </w:r>
            <w:r w:rsidR="00440D84">
              <w:rPr>
                <w:noProof/>
                <w:webHidden/>
              </w:rPr>
              <w:tab/>
            </w:r>
            <w:r w:rsidR="00440D84">
              <w:rPr>
                <w:noProof/>
                <w:webHidden/>
              </w:rPr>
              <w:fldChar w:fldCharType="begin"/>
            </w:r>
            <w:r w:rsidR="00440D84">
              <w:rPr>
                <w:noProof/>
                <w:webHidden/>
              </w:rPr>
              <w:instrText xml:space="preserve"> PAGEREF _Toc153880378 \h </w:instrText>
            </w:r>
            <w:r w:rsidR="00440D84">
              <w:rPr>
                <w:noProof/>
                <w:webHidden/>
              </w:rPr>
            </w:r>
            <w:r w:rsidR="00440D84">
              <w:rPr>
                <w:noProof/>
                <w:webHidden/>
              </w:rPr>
              <w:fldChar w:fldCharType="separate"/>
            </w:r>
            <w:r w:rsidR="00440D84">
              <w:rPr>
                <w:noProof/>
                <w:webHidden/>
              </w:rPr>
              <w:t>6</w:t>
            </w:r>
            <w:r w:rsidR="00440D84">
              <w:rPr>
                <w:noProof/>
                <w:webHidden/>
              </w:rPr>
              <w:fldChar w:fldCharType="end"/>
            </w:r>
          </w:hyperlink>
        </w:p>
        <w:p w14:paraId="5E73AB32" w14:textId="7A40FA13" w:rsidR="00440D84" w:rsidRDefault="00000000">
          <w:pPr>
            <w:pStyle w:val="Verzeichnis2"/>
            <w:rPr>
              <w:rFonts w:asciiTheme="minorHAnsi" w:eastAsiaTheme="minorEastAsia" w:hAnsiTheme="minorHAnsi"/>
              <w:noProof/>
              <w:kern w:val="2"/>
              <w:lang w:eastAsia="de-DE"/>
              <w14:ligatures w14:val="standardContextual"/>
            </w:rPr>
          </w:pPr>
          <w:hyperlink w:anchor="_Toc153880379" w:history="1">
            <w:r w:rsidR="00440D84" w:rsidRPr="00C11A0B">
              <w:rPr>
                <w:rStyle w:val="Hyperlink"/>
                <w:noProof/>
              </w:rPr>
              <w:t xml:space="preserve">2.1 </w:t>
            </w:r>
            <w:r w:rsidR="00440D84">
              <w:rPr>
                <w:rFonts w:asciiTheme="minorHAnsi" w:eastAsiaTheme="minorEastAsia" w:hAnsiTheme="minorHAnsi"/>
                <w:noProof/>
                <w:kern w:val="2"/>
                <w:lang w:eastAsia="de-DE"/>
                <w14:ligatures w14:val="standardContextual"/>
              </w:rPr>
              <w:tab/>
            </w:r>
            <w:r w:rsidR="00440D84" w:rsidRPr="00C11A0B">
              <w:rPr>
                <w:rStyle w:val="Hyperlink"/>
                <w:noProof/>
              </w:rPr>
              <w:t>Unterrichtsvorhaben</w:t>
            </w:r>
            <w:r w:rsidR="00440D84">
              <w:rPr>
                <w:noProof/>
                <w:webHidden/>
              </w:rPr>
              <w:tab/>
            </w:r>
            <w:r w:rsidR="00440D84">
              <w:rPr>
                <w:noProof/>
                <w:webHidden/>
              </w:rPr>
              <w:fldChar w:fldCharType="begin"/>
            </w:r>
            <w:r w:rsidR="00440D84">
              <w:rPr>
                <w:noProof/>
                <w:webHidden/>
              </w:rPr>
              <w:instrText xml:space="preserve"> PAGEREF _Toc153880379 \h </w:instrText>
            </w:r>
            <w:r w:rsidR="00440D84">
              <w:rPr>
                <w:noProof/>
                <w:webHidden/>
              </w:rPr>
            </w:r>
            <w:r w:rsidR="00440D84">
              <w:rPr>
                <w:noProof/>
                <w:webHidden/>
              </w:rPr>
              <w:fldChar w:fldCharType="separate"/>
            </w:r>
            <w:r w:rsidR="00440D84">
              <w:rPr>
                <w:noProof/>
                <w:webHidden/>
              </w:rPr>
              <w:t>7</w:t>
            </w:r>
            <w:r w:rsidR="00440D84">
              <w:rPr>
                <w:noProof/>
                <w:webHidden/>
              </w:rPr>
              <w:fldChar w:fldCharType="end"/>
            </w:r>
          </w:hyperlink>
        </w:p>
        <w:p w14:paraId="49025257" w14:textId="435D36A0" w:rsidR="00440D84" w:rsidRDefault="00000000">
          <w:pPr>
            <w:pStyle w:val="Verzeichnis2"/>
            <w:rPr>
              <w:rFonts w:asciiTheme="minorHAnsi" w:eastAsiaTheme="minorEastAsia" w:hAnsiTheme="minorHAnsi"/>
              <w:noProof/>
              <w:kern w:val="2"/>
              <w:lang w:eastAsia="de-DE"/>
              <w14:ligatures w14:val="standardContextual"/>
            </w:rPr>
          </w:pPr>
          <w:hyperlink w:anchor="_Toc153880572" w:history="1">
            <w:r w:rsidR="00440D84" w:rsidRPr="00C11A0B">
              <w:rPr>
                <w:rStyle w:val="Hyperlink"/>
                <w:noProof/>
              </w:rPr>
              <w:t>2.2</w:t>
            </w:r>
            <w:r w:rsidR="00440D84">
              <w:rPr>
                <w:rFonts w:asciiTheme="minorHAnsi" w:eastAsiaTheme="minorEastAsia" w:hAnsiTheme="minorHAnsi"/>
                <w:noProof/>
                <w:kern w:val="2"/>
                <w:lang w:eastAsia="de-DE"/>
                <w14:ligatures w14:val="standardContextual"/>
              </w:rPr>
              <w:tab/>
            </w:r>
            <w:r w:rsidR="00440D84" w:rsidRPr="00C11A0B">
              <w:rPr>
                <w:rStyle w:val="Hyperlink"/>
                <w:noProof/>
              </w:rPr>
              <w:t>Grundsätze der fachdidaktischen und fachmethodischen Arbeit</w:t>
            </w:r>
            <w:r w:rsidR="00440D84">
              <w:rPr>
                <w:noProof/>
                <w:webHidden/>
              </w:rPr>
              <w:tab/>
            </w:r>
            <w:r w:rsidR="00440D84">
              <w:rPr>
                <w:noProof/>
                <w:webHidden/>
              </w:rPr>
              <w:fldChar w:fldCharType="begin"/>
            </w:r>
            <w:r w:rsidR="00440D84">
              <w:rPr>
                <w:noProof/>
                <w:webHidden/>
              </w:rPr>
              <w:instrText xml:space="preserve"> PAGEREF _Toc153880572 \h </w:instrText>
            </w:r>
            <w:r w:rsidR="00440D84">
              <w:rPr>
                <w:noProof/>
                <w:webHidden/>
              </w:rPr>
            </w:r>
            <w:r w:rsidR="00440D84">
              <w:rPr>
                <w:noProof/>
                <w:webHidden/>
              </w:rPr>
              <w:fldChar w:fldCharType="separate"/>
            </w:r>
            <w:r w:rsidR="00440D84">
              <w:rPr>
                <w:noProof/>
                <w:webHidden/>
              </w:rPr>
              <w:t>58</w:t>
            </w:r>
            <w:r w:rsidR="00440D84">
              <w:rPr>
                <w:noProof/>
                <w:webHidden/>
              </w:rPr>
              <w:fldChar w:fldCharType="end"/>
            </w:r>
          </w:hyperlink>
        </w:p>
        <w:p w14:paraId="791DBEE6" w14:textId="6D9E8626" w:rsidR="00440D84" w:rsidRDefault="00000000">
          <w:pPr>
            <w:pStyle w:val="Verzeichnis2"/>
            <w:rPr>
              <w:rFonts w:asciiTheme="minorHAnsi" w:eastAsiaTheme="minorEastAsia" w:hAnsiTheme="minorHAnsi"/>
              <w:noProof/>
              <w:kern w:val="2"/>
              <w:lang w:eastAsia="de-DE"/>
              <w14:ligatures w14:val="standardContextual"/>
            </w:rPr>
          </w:pPr>
          <w:hyperlink w:anchor="_Toc153880573" w:history="1">
            <w:r w:rsidR="00440D84" w:rsidRPr="00C11A0B">
              <w:rPr>
                <w:rStyle w:val="Hyperlink"/>
                <w:noProof/>
              </w:rPr>
              <w:t>2.3</w:t>
            </w:r>
            <w:r w:rsidR="00440D84">
              <w:rPr>
                <w:rFonts w:asciiTheme="minorHAnsi" w:eastAsiaTheme="minorEastAsia" w:hAnsiTheme="minorHAnsi"/>
                <w:noProof/>
                <w:kern w:val="2"/>
                <w:lang w:eastAsia="de-DE"/>
                <w14:ligatures w14:val="standardContextual"/>
              </w:rPr>
              <w:tab/>
            </w:r>
            <w:r w:rsidR="00440D84" w:rsidRPr="00C11A0B">
              <w:rPr>
                <w:rStyle w:val="Hyperlink"/>
                <w:noProof/>
              </w:rPr>
              <w:t xml:space="preserve"> Grundsätze der Leistungsbewertung und Leistungsrückmeldung</w:t>
            </w:r>
            <w:r w:rsidR="00440D84">
              <w:rPr>
                <w:noProof/>
                <w:webHidden/>
              </w:rPr>
              <w:tab/>
            </w:r>
            <w:r w:rsidR="00440D84">
              <w:rPr>
                <w:noProof/>
                <w:webHidden/>
              </w:rPr>
              <w:fldChar w:fldCharType="begin"/>
            </w:r>
            <w:r w:rsidR="00440D84">
              <w:rPr>
                <w:noProof/>
                <w:webHidden/>
              </w:rPr>
              <w:instrText xml:space="preserve"> PAGEREF _Toc153880573 \h </w:instrText>
            </w:r>
            <w:r w:rsidR="00440D84">
              <w:rPr>
                <w:noProof/>
                <w:webHidden/>
              </w:rPr>
            </w:r>
            <w:r w:rsidR="00440D84">
              <w:rPr>
                <w:noProof/>
                <w:webHidden/>
              </w:rPr>
              <w:fldChar w:fldCharType="separate"/>
            </w:r>
            <w:r w:rsidR="00440D84">
              <w:rPr>
                <w:noProof/>
                <w:webHidden/>
              </w:rPr>
              <w:t>60</w:t>
            </w:r>
            <w:r w:rsidR="00440D84">
              <w:rPr>
                <w:noProof/>
                <w:webHidden/>
              </w:rPr>
              <w:fldChar w:fldCharType="end"/>
            </w:r>
          </w:hyperlink>
        </w:p>
        <w:p w14:paraId="053181F5" w14:textId="4C41578B" w:rsidR="00440D84" w:rsidRDefault="00000000">
          <w:pPr>
            <w:pStyle w:val="Verzeichnis2"/>
            <w:rPr>
              <w:rFonts w:asciiTheme="minorHAnsi" w:eastAsiaTheme="minorEastAsia" w:hAnsiTheme="minorHAnsi"/>
              <w:noProof/>
              <w:kern w:val="2"/>
              <w:lang w:eastAsia="de-DE"/>
              <w14:ligatures w14:val="standardContextual"/>
            </w:rPr>
          </w:pPr>
          <w:hyperlink w:anchor="_Toc153880574" w:history="1">
            <w:r w:rsidR="00440D84" w:rsidRPr="00C11A0B">
              <w:rPr>
                <w:rStyle w:val="Hyperlink"/>
                <w:noProof/>
              </w:rPr>
              <w:t>2.4</w:t>
            </w:r>
            <w:r w:rsidR="00440D84">
              <w:rPr>
                <w:rFonts w:asciiTheme="minorHAnsi" w:eastAsiaTheme="minorEastAsia" w:hAnsiTheme="minorHAnsi"/>
                <w:noProof/>
                <w:kern w:val="2"/>
                <w:lang w:eastAsia="de-DE"/>
                <w14:ligatures w14:val="standardContextual"/>
              </w:rPr>
              <w:tab/>
            </w:r>
            <w:r w:rsidR="00440D84" w:rsidRPr="00C11A0B">
              <w:rPr>
                <w:rStyle w:val="Hyperlink"/>
                <w:noProof/>
              </w:rPr>
              <w:t>Lehr- und Lernmittel</w:t>
            </w:r>
            <w:r w:rsidR="00440D84">
              <w:rPr>
                <w:noProof/>
                <w:webHidden/>
              </w:rPr>
              <w:tab/>
            </w:r>
            <w:r w:rsidR="00440D84">
              <w:rPr>
                <w:noProof/>
                <w:webHidden/>
              </w:rPr>
              <w:fldChar w:fldCharType="begin"/>
            </w:r>
            <w:r w:rsidR="00440D84">
              <w:rPr>
                <w:noProof/>
                <w:webHidden/>
              </w:rPr>
              <w:instrText xml:space="preserve"> PAGEREF _Toc153880574 \h </w:instrText>
            </w:r>
            <w:r w:rsidR="00440D84">
              <w:rPr>
                <w:noProof/>
                <w:webHidden/>
              </w:rPr>
            </w:r>
            <w:r w:rsidR="00440D84">
              <w:rPr>
                <w:noProof/>
                <w:webHidden/>
              </w:rPr>
              <w:fldChar w:fldCharType="separate"/>
            </w:r>
            <w:r w:rsidR="00440D84">
              <w:rPr>
                <w:noProof/>
                <w:webHidden/>
              </w:rPr>
              <w:t>63</w:t>
            </w:r>
            <w:r w:rsidR="00440D84">
              <w:rPr>
                <w:noProof/>
                <w:webHidden/>
              </w:rPr>
              <w:fldChar w:fldCharType="end"/>
            </w:r>
          </w:hyperlink>
        </w:p>
        <w:p w14:paraId="575345FB" w14:textId="7D672641" w:rsidR="00440D84" w:rsidRDefault="00000000">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53880575" w:history="1">
            <w:r w:rsidR="00440D84" w:rsidRPr="00C11A0B">
              <w:rPr>
                <w:rStyle w:val="Hyperlink"/>
                <w:noProof/>
              </w:rPr>
              <w:t>3</w:t>
            </w:r>
            <w:r w:rsidR="00440D84">
              <w:rPr>
                <w:rFonts w:asciiTheme="minorHAnsi" w:eastAsiaTheme="minorEastAsia" w:hAnsiTheme="minorHAnsi"/>
                <w:b w:val="0"/>
                <w:noProof/>
                <w:kern w:val="2"/>
                <w:lang w:eastAsia="de-DE"/>
                <w14:ligatures w14:val="standardContextual"/>
              </w:rPr>
              <w:tab/>
            </w:r>
            <w:r w:rsidR="00440D84" w:rsidRPr="00C11A0B">
              <w:rPr>
                <w:rStyle w:val="Hyperlink"/>
                <w:noProof/>
              </w:rPr>
              <w:t>Entscheidungen zu fach- oder unterrichtsübergreifenden Fragen</w:t>
            </w:r>
            <w:r w:rsidR="00440D84">
              <w:rPr>
                <w:noProof/>
                <w:webHidden/>
              </w:rPr>
              <w:tab/>
            </w:r>
            <w:r w:rsidR="00440D84">
              <w:rPr>
                <w:noProof/>
                <w:webHidden/>
              </w:rPr>
              <w:fldChar w:fldCharType="begin"/>
            </w:r>
            <w:r w:rsidR="00440D84">
              <w:rPr>
                <w:noProof/>
                <w:webHidden/>
              </w:rPr>
              <w:instrText xml:space="preserve"> PAGEREF _Toc153880575 \h </w:instrText>
            </w:r>
            <w:r w:rsidR="00440D84">
              <w:rPr>
                <w:noProof/>
                <w:webHidden/>
              </w:rPr>
            </w:r>
            <w:r w:rsidR="00440D84">
              <w:rPr>
                <w:noProof/>
                <w:webHidden/>
              </w:rPr>
              <w:fldChar w:fldCharType="separate"/>
            </w:r>
            <w:r w:rsidR="00440D84">
              <w:rPr>
                <w:noProof/>
                <w:webHidden/>
              </w:rPr>
              <w:t>64</w:t>
            </w:r>
            <w:r w:rsidR="00440D84">
              <w:rPr>
                <w:noProof/>
                <w:webHidden/>
              </w:rPr>
              <w:fldChar w:fldCharType="end"/>
            </w:r>
          </w:hyperlink>
        </w:p>
        <w:p w14:paraId="30B08DF1" w14:textId="4793901A" w:rsidR="00440D84" w:rsidRDefault="00000000">
          <w:pPr>
            <w:pStyle w:val="Verzeichnis1"/>
            <w:tabs>
              <w:tab w:val="left" w:pos="440"/>
              <w:tab w:val="right" w:leader="dot" w:pos="8375"/>
            </w:tabs>
            <w:rPr>
              <w:rFonts w:asciiTheme="minorHAnsi" w:eastAsiaTheme="minorEastAsia" w:hAnsiTheme="minorHAnsi"/>
              <w:b w:val="0"/>
              <w:noProof/>
              <w:kern w:val="2"/>
              <w:lang w:eastAsia="de-DE"/>
              <w14:ligatures w14:val="standardContextual"/>
            </w:rPr>
          </w:pPr>
          <w:hyperlink w:anchor="_Toc153880576" w:history="1">
            <w:r w:rsidR="00440D84" w:rsidRPr="00C11A0B">
              <w:rPr>
                <w:rStyle w:val="Hyperlink"/>
                <w:noProof/>
              </w:rPr>
              <w:t>4</w:t>
            </w:r>
            <w:r w:rsidR="00440D84">
              <w:rPr>
                <w:rFonts w:asciiTheme="minorHAnsi" w:eastAsiaTheme="minorEastAsia" w:hAnsiTheme="minorHAnsi"/>
                <w:b w:val="0"/>
                <w:noProof/>
                <w:kern w:val="2"/>
                <w:lang w:eastAsia="de-DE"/>
                <w14:ligatures w14:val="standardContextual"/>
              </w:rPr>
              <w:tab/>
            </w:r>
            <w:r w:rsidR="00440D84" w:rsidRPr="00C11A0B">
              <w:rPr>
                <w:rStyle w:val="Hyperlink"/>
                <w:noProof/>
              </w:rPr>
              <w:t>Qualitätssicherung und Evaluation</w:t>
            </w:r>
            <w:r w:rsidR="00440D84">
              <w:rPr>
                <w:noProof/>
                <w:webHidden/>
              </w:rPr>
              <w:tab/>
            </w:r>
            <w:r w:rsidR="00440D84">
              <w:rPr>
                <w:noProof/>
                <w:webHidden/>
              </w:rPr>
              <w:fldChar w:fldCharType="begin"/>
            </w:r>
            <w:r w:rsidR="00440D84">
              <w:rPr>
                <w:noProof/>
                <w:webHidden/>
              </w:rPr>
              <w:instrText xml:space="preserve"> PAGEREF _Toc153880576 \h </w:instrText>
            </w:r>
            <w:r w:rsidR="00440D84">
              <w:rPr>
                <w:noProof/>
                <w:webHidden/>
              </w:rPr>
            </w:r>
            <w:r w:rsidR="00440D84">
              <w:rPr>
                <w:noProof/>
                <w:webHidden/>
              </w:rPr>
              <w:fldChar w:fldCharType="separate"/>
            </w:r>
            <w:r w:rsidR="00440D84">
              <w:rPr>
                <w:noProof/>
                <w:webHidden/>
              </w:rPr>
              <w:t>66</w:t>
            </w:r>
            <w:r w:rsidR="00440D84">
              <w:rPr>
                <w:noProof/>
                <w:webHidden/>
              </w:rPr>
              <w:fldChar w:fldCharType="end"/>
            </w:r>
          </w:hyperlink>
        </w:p>
        <w:p w14:paraId="39C1004D" w14:textId="004235A4" w:rsidR="007314C6" w:rsidRDefault="0032343B">
          <w:r>
            <w:rPr>
              <w:b/>
              <w:bCs/>
            </w:rPr>
            <w:fldChar w:fldCharType="end"/>
          </w:r>
        </w:p>
      </w:sdtContent>
    </w:sdt>
    <w:p w14:paraId="3C355653" w14:textId="77777777" w:rsidR="00490596" w:rsidRDefault="008B5351" w:rsidP="008B5351">
      <w:pPr>
        <w:pStyle w:val="berschrift1"/>
      </w:pPr>
      <w:bookmarkStart w:id="0" w:name="_Toc17470490"/>
      <w:bookmarkStart w:id="1" w:name="_Toc153880377"/>
      <w:r>
        <w:lastRenderedPageBreak/>
        <w:t>1</w:t>
      </w:r>
      <w:r>
        <w:tab/>
      </w:r>
      <w:r w:rsidR="00170A38">
        <w:t>Rahmenbedingungen der fachlichen Arbeit</w:t>
      </w:r>
      <w:bookmarkEnd w:id="0"/>
      <w:bookmarkEnd w:id="1"/>
    </w:p>
    <w:p w14:paraId="653D8B83"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170A38">
        <w:rPr>
          <w:i/>
          <w:iCs/>
        </w:rPr>
        <w:t xml:space="preserve">Hinweis: </w:t>
      </w:r>
    </w:p>
    <w:p w14:paraId="051E06DF"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170A38">
        <w:t xml:space="preserve">Schulinterne Lehrpläne dokumentieren Vereinbarungen, wie die Vorgaben der Kernlehrpläne unter den besonderen Bedingungen einer konkreten Schule umgesetzt werden. Diese Ausgangsbedingungen für den fachlichen Unterricht werden in Kapitel 1 beschrieben. </w:t>
      </w:r>
      <w:r w:rsidR="005C3598">
        <w:t xml:space="preserve">Fachliche Bezüge zu </w:t>
      </w:r>
      <w:r w:rsidRPr="00170A38">
        <w:t>folgende</w:t>
      </w:r>
      <w:r w:rsidR="005C3598">
        <w:t>n</w:t>
      </w:r>
      <w:r w:rsidRPr="00170A38">
        <w:t xml:space="preserve"> Aspekte</w:t>
      </w:r>
      <w:r w:rsidR="005C3598">
        <w:t>n</w:t>
      </w:r>
      <w:r w:rsidRPr="00170A38">
        <w:t xml:space="preserve"> </w:t>
      </w:r>
      <w:r w:rsidR="00956A3D">
        <w:t>können beispielsweise beschrieben werden</w:t>
      </w:r>
      <w:r w:rsidRPr="00170A38">
        <w:t xml:space="preserve">: </w:t>
      </w:r>
    </w:p>
    <w:p w14:paraId="6BFA4A2A" w14:textId="77777777" w:rsidR="00956A3D" w:rsidRDefault="00956A3D" w:rsidP="009F2DCE">
      <w:pPr>
        <w:pStyle w:val="Listenabsatz"/>
        <w:keepLines/>
        <w:numPr>
          <w:ilvl w:val="0"/>
          <w:numId w:val="4"/>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Leitbild der Schule</w:t>
      </w:r>
      <w:r w:rsidR="002F53FB">
        <w:t>,</w:t>
      </w:r>
    </w:p>
    <w:p w14:paraId="7BFC0D16" w14:textId="77777777" w:rsidR="007D2F38" w:rsidRDefault="00966A7B" w:rsidP="009F2DCE">
      <w:pPr>
        <w:pStyle w:val="Listenabsatz"/>
        <w:keepLines/>
        <w:numPr>
          <w:ilvl w:val="0"/>
          <w:numId w:val="4"/>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Rahmenbedingungen des schulischen Umfelds</w:t>
      </w:r>
      <w:r w:rsidR="002F53FB">
        <w:t>,</w:t>
      </w:r>
    </w:p>
    <w:p w14:paraId="0F8F117C" w14:textId="77777777" w:rsidR="007D2F38" w:rsidRDefault="00E073F0" w:rsidP="009F2DCE">
      <w:pPr>
        <w:pStyle w:val="Listenabsatz"/>
        <w:keepLines/>
        <w:numPr>
          <w:ilvl w:val="0"/>
          <w:numId w:val="4"/>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s</w:t>
      </w:r>
      <w:r w:rsidR="007D2F38">
        <w:t>chulische Standards zum Lehren und Lernen</w:t>
      </w:r>
      <w:r w:rsidR="002F53FB">
        <w:t>,</w:t>
      </w:r>
    </w:p>
    <w:p w14:paraId="7E9E8BB3" w14:textId="77777777" w:rsidR="007D2F38" w:rsidRDefault="007D2F38" w:rsidP="009F2DCE">
      <w:pPr>
        <w:pStyle w:val="Listenabsatz"/>
        <w:keepLines/>
        <w:numPr>
          <w:ilvl w:val="0"/>
          <w:numId w:val="4"/>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Zusammenarbeit mit außerschulischen Partnern</w:t>
      </w:r>
      <w:r w:rsidR="002F53FB">
        <w:t>.</w:t>
      </w:r>
    </w:p>
    <w:p w14:paraId="23624113" w14:textId="77777777" w:rsidR="007D2F38" w:rsidRDefault="007D2F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0B6730E0" w14:textId="77777777" w:rsidR="007D2F38" w:rsidRDefault="00956A3D"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einen schulinternen Lehrplan wurde für ein fiktives </w:t>
      </w:r>
      <w:r w:rsidRPr="008103A6">
        <w:t>Gymnasium</w:t>
      </w:r>
      <w:r>
        <w:t xml:space="preserve"> konzipiert, </w:t>
      </w:r>
      <w:r w:rsidR="001F60D7">
        <w:t>für das folgende Bedingungen vorliegen</w:t>
      </w:r>
      <w:r w:rsidR="002F53FB">
        <w:t>:</w:t>
      </w:r>
    </w:p>
    <w:p w14:paraId="4B41041A" w14:textId="77777777" w:rsidR="00FC70AA" w:rsidRDefault="007D2F38" w:rsidP="009F2DCE">
      <w:pPr>
        <w:pStyle w:val="Listenabsatz"/>
        <w:keepLines/>
        <w:numPr>
          <w:ilvl w:val="0"/>
          <w:numId w:val="4"/>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D24DD">
        <w:t>865 Schülerinnen und Schüler</w:t>
      </w:r>
      <w:r w:rsidR="002F53FB">
        <w:t>,</w:t>
      </w:r>
    </w:p>
    <w:p w14:paraId="184726C6" w14:textId="77777777" w:rsidR="001F60D7" w:rsidRDefault="007D2F38" w:rsidP="009F2DCE">
      <w:pPr>
        <w:pStyle w:val="Listenabsatz"/>
        <w:keepLines/>
        <w:numPr>
          <w:ilvl w:val="0"/>
          <w:numId w:val="4"/>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D24DD">
        <w:t>60 Lehrpersonen</w:t>
      </w:r>
      <w:r w:rsidR="002F53FB">
        <w:t>.</w:t>
      </w:r>
    </w:p>
    <w:p w14:paraId="7CA73EC9" w14:textId="77777777" w:rsidR="008F125A" w:rsidRDefault="008F125A" w:rsidP="00981D29">
      <w:pPr>
        <w:pStyle w:val="Anmerkung"/>
      </w:pPr>
    </w:p>
    <w:p w14:paraId="3720A273" w14:textId="77777777" w:rsidR="002F53FB" w:rsidRPr="00776EFF" w:rsidRDefault="00C3704C" w:rsidP="002F53FB">
      <w:pPr>
        <w:pStyle w:val="StandardII"/>
        <w:rPr>
          <w:b/>
        </w:rPr>
      </w:pPr>
      <w:r>
        <w:rPr>
          <w:b/>
        </w:rPr>
        <w:t xml:space="preserve">Fachliche Bezüge zum </w:t>
      </w:r>
      <w:r w:rsidRPr="00FC70AA">
        <w:rPr>
          <w:b/>
        </w:rPr>
        <w:t>Leitbild der Schule</w:t>
      </w:r>
    </w:p>
    <w:p w14:paraId="7A04F250" w14:textId="6660000B" w:rsidR="00E46262" w:rsidRPr="00E46262" w:rsidRDefault="00C3704C" w:rsidP="00E46262">
      <w:r w:rsidRPr="00725507">
        <w:t xml:space="preserve">In unserem Schulprogramm ist als wesentliches Ziel der Schule </w:t>
      </w:r>
      <w:r w:rsidR="00350200">
        <w:br/>
      </w:r>
      <w:r w:rsidRPr="00725507">
        <w:t xml:space="preserve">beschrieben, die Lernenden als Individuen mit jeweils besonderen Fähigkeiten, </w:t>
      </w:r>
      <w:r w:rsidR="00350200">
        <w:br/>
      </w:r>
      <w:r w:rsidRPr="00725507">
        <w:t xml:space="preserve">Stärken und Interessen in den Blick zu nehmen. Es ist ein wichtiges Anliegen, durch gezielte Unterstützung des Lernens die Potenziale jeder Schülerin und jedes Schülers in allen Bereichen optimal zu entwickeln. In einem längerfristigen Entwicklungsprozess arbeitet </w:t>
      </w:r>
      <w:r w:rsidR="00A27894" w:rsidRPr="00725507">
        <w:t xml:space="preserve">das Fach </w:t>
      </w:r>
      <w:r w:rsidR="00363616">
        <w:t xml:space="preserve">Biologie </w:t>
      </w:r>
      <w:r w:rsidRPr="00725507">
        <w:t xml:space="preserve">daran, die Bedingungen für erfolgreiches und </w:t>
      </w:r>
      <w:r w:rsidR="00350200">
        <w:br/>
      </w:r>
      <w:r w:rsidRPr="00725507">
        <w:t xml:space="preserve">individuelles Lernen zu verbessern. Um dieses Ziel zu erreichen, wird eine gemeinsame Vorgehensweise aller Fächer </w:t>
      </w:r>
      <w:r w:rsidR="00A27894" w:rsidRPr="00725507">
        <w:t xml:space="preserve">des Lernbereichs </w:t>
      </w:r>
      <w:r w:rsidRPr="00725507">
        <w:t xml:space="preserve">angestrebt. Durch eine </w:t>
      </w:r>
      <w:r w:rsidR="00350200">
        <w:br/>
      </w:r>
      <w:r w:rsidRPr="00725507">
        <w:t xml:space="preserve">verstärkte Zusammenarbeit und Koordinierung der Fachbereiche werden Bezüge zwischen Inhalten </w:t>
      </w:r>
      <w:r w:rsidR="00FD64CF" w:rsidRPr="00725507">
        <w:t>der</w:t>
      </w:r>
      <w:r w:rsidRPr="00725507">
        <w:t xml:space="preserve"> Fächer hergestellt. </w:t>
      </w:r>
    </w:p>
    <w:p w14:paraId="5E9508F0" w14:textId="77777777" w:rsidR="00A157B0" w:rsidRDefault="00A157B0" w:rsidP="00FC70AA">
      <w:pPr>
        <w:pStyle w:val="StandardII"/>
        <w:rPr>
          <w:b/>
        </w:rPr>
      </w:pPr>
    </w:p>
    <w:p w14:paraId="717460B9" w14:textId="533976F2" w:rsidR="00FC70AA" w:rsidRDefault="002F53FB" w:rsidP="00FC70AA">
      <w:pPr>
        <w:pStyle w:val="StandardII"/>
        <w:rPr>
          <w:b/>
        </w:rPr>
      </w:pPr>
      <w:r>
        <w:rPr>
          <w:b/>
        </w:rPr>
        <w:t xml:space="preserve">Fachliche Bezüge zu den </w:t>
      </w:r>
      <w:r w:rsidR="00FC70AA" w:rsidRPr="00FC70AA">
        <w:rPr>
          <w:b/>
        </w:rPr>
        <w:t>Rahmenbedingungen des schulischen Umfelds</w:t>
      </w:r>
    </w:p>
    <w:p w14:paraId="18AF9DC2" w14:textId="77777777" w:rsidR="00776EFF" w:rsidRPr="006270E1" w:rsidRDefault="00776EFF" w:rsidP="00FC70AA">
      <w:pPr>
        <w:pStyle w:val="StandardII"/>
        <w:rPr>
          <w:i/>
        </w:rPr>
      </w:pPr>
      <w:r w:rsidRPr="006270E1">
        <w:rPr>
          <w:i/>
        </w:rPr>
        <w:t>zum Beispiel</w:t>
      </w:r>
      <w:r w:rsidR="007F36A1" w:rsidRPr="006270E1">
        <w:rPr>
          <w:i/>
        </w:rPr>
        <w:t xml:space="preserve"> mit Verweis auf entsprechende Unterrichtsvorhaben</w:t>
      </w:r>
    </w:p>
    <w:p w14:paraId="2443DB64" w14:textId="77777777" w:rsidR="006270E1" w:rsidRPr="006270E1" w:rsidRDefault="00144911" w:rsidP="00003FBB">
      <w:pPr>
        <w:pStyle w:val="StandardII"/>
        <w:numPr>
          <w:ilvl w:val="0"/>
          <w:numId w:val="42"/>
        </w:numPr>
        <w:spacing w:after="0" w:line="240" w:lineRule="auto"/>
      </w:pPr>
      <w:r w:rsidRPr="006270E1">
        <w:rPr>
          <w:i/>
        </w:rPr>
        <w:t>Ökosysteme in der Umg</w:t>
      </w:r>
      <w:r w:rsidR="00BD7B63">
        <w:rPr>
          <w:i/>
        </w:rPr>
        <w:t>ebung</w:t>
      </w:r>
    </w:p>
    <w:p w14:paraId="5A4462D8" w14:textId="77777777" w:rsidR="007F6170" w:rsidRPr="00BD7B63" w:rsidRDefault="007F36A1" w:rsidP="006270E1">
      <w:pPr>
        <w:pStyle w:val="StandardII"/>
        <w:spacing w:after="0" w:line="240" w:lineRule="auto"/>
        <w:ind w:left="360"/>
        <w:rPr>
          <w:i/>
        </w:rPr>
      </w:pPr>
      <w:r w:rsidRPr="006270E1">
        <w:rPr>
          <w:i/>
        </w:rPr>
        <w:sym w:font="Wingdings 3" w:char="F067"/>
      </w:r>
      <w:r w:rsidR="006C6346" w:rsidRPr="006270E1">
        <w:rPr>
          <w:i/>
        </w:rPr>
        <w:t xml:space="preserve"> </w:t>
      </w:r>
      <w:r w:rsidR="00BD7B63">
        <w:rPr>
          <w:i/>
        </w:rPr>
        <w:t xml:space="preserve">hier: </w:t>
      </w:r>
      <w:r w:rsidR="00C85A17" w:rsidRPr="006270E1">
        <w:rPr>
          <w:i/>
        </w:rPr>
        <w:t>Exkursion</w:t>
      </w:r>
      <w:r w:rsidR="002E711C" w:rsidRPr="006270E1">
        <w:rPr>
          <w:i/>
        </w:rPr>
        <w:t xml:space="preserve"> </w:t>
      </w:r>
      <w:r w:rsidR="007F6170" w:rsidRPr="006270E1">
        <w:rPr>
          <w:i/>
        </w:rPr>
        <w:t xml:space="preserve">zu einer schulnahen Wiese </w:t>
      </w:r>
      <w:r w:rsidR="00BD7B63">
        <w:rPr>
          <w:i/>
        </w:rPr>
        <w:t>(</w:t>
      </w:r>
      <w:r w:rsidR="007F6170" w:rsidRPr="00BD7B63">
        <w:rPr>
          <w:rFonts w:eastAsia="Times New Roman"/>
          <w:i/>
          <w:color w:val="000000" w:themeColor="text1"/>
          <w:lang w:eastAsia="de-DE"/>
        </w:rPr>
        <w:t xml:space="preserve">UV </w:t>
      </w:r>
      <w:r w:rsidR="006270E1" w:rsidRPr="00BD7B63">
        <w:rPr>
          <w:rFonts w:eastAsia="Times New Roman"/>
          <w:i/>
          <w:color w:val="000000" w:themeColor="text1"/>
          <w:lang w:eastAsia="de-DE"/>
        </w:rPr>
        <w:t>GK/LK-</w:t>
      </w:r>
      <w:r w:rsidR="007F6170" w:rsidRPr="00BD7B63">
        <w:rPr>
          <w:rFonts w:eastAsia="Times New Roman"/>
          <w:i/>
          <w:color w:val="000000" w:themeColor="text1"/>
          <w:lang w:eastAsia="de-DE"/>
        </w:rPr>
        <w:t>Ö1: Angepasstheiten von Lebewesen an Umweltbedingungen</w:t>
      </w:r>
      <w:r w:rsidR="00BD7B63" w:rsidRPr="00BD7B63">
        <w:rPr>
          <w:rFonts w:eastAsia="Times New Roman"/>
          <w:i/>
          <w:color w:val="000000" w:themeColor="text1"/>
          <w:lang w:eastAsia="de-DE"/>
        </w:rPr>
        <w:t>)</w:t>
      </w:r>
    </w:p>
    <w:p w14:paraId="0C90D84E" w14:textId="77777777" w:rsidR="000423F5" w:rsidRPr="007F6170" w:rsidRDefault="000423F5" w:rsidP="000423F5">
      <w:pPr>
        <w:pStyle w:val="StandardII"/>
        <w:spacing w:after="0" w:line="240" w:lineRule="auto"/>
      </w:pPr>
    </w:p>
    <w:p w14:paraId="2BC6E807" w14:textId="77777777" w:rsidR="000423F5" w:rsidRDefault="000423F5" w:rsidP="000423F5">
      <w:pPr>
        <w:pStyle w:val="StandardII"/>
        <w:spacing w:after="0" w:line="240" w:lineRule="auto"/>
        <w:rPr>
          <w:i/>
        </w:rPr>
      </w:pPr>
    </w:p>
    <w:p w14:paraId="08C01728" w14:textId="77777777" w:rsidR="000423F5" w:rsidRPr="000423F5" w:rsidRDefault="000423F5" w:rsidP="000423F5">
      <w:pPr>
        <w:pStyle w:val="StandardII"/>
        <w:spacing w:after="0" w:line="240" w:lineRule="auto"/>
        <w:rPr>
          <w:i/>
        </w:rPr>
      </w:pPr>
    </w:p>
    <w:p w14:paraId="4C451F5D" w14:textId="77777777" w:rsidR="00FC70AA" w:rsidRDefault="002F53FB" w:rsidP="00FC70AA">
      <w:pPr>
        <w:pStyle w:val="StandardII"/>
        <w:rPr>
          <w:b/>
        </w:rPr>
      </w:pPr>
      <w:r>
        <w:rPr>
          <w:b/>
        </w:rPr>
        <w:t xml:space="preserve">Fachliche Bezüge zu </w:t>
      </w:r>
      <w:r w:rsidR="00D6518B">
        <w:rPr>
          <w:b/>
        </w:rPr>
        <w:t>s</w:t>
      </w:r>
      <w:r w:rsidR="00FC70AA" w:rsidRPr="00FC70AA">
        <w:rPr>
          <w:b/>
        </w:rPr>
        <w:t>chulische</w:t>
      </w:r>
      <w:r>
        <w:rPr>
          <w:b/>
        </w:rPr>
        <w:t>n</w:t>
      </w:r>
      <w:r w:rsidR="00FC70AA" w:rsidRPr="00FC70AA">
        <w:rPr>
          <w:b/>
        </w:rPr>
        <w:t xml:space="preserve"> Standards zum Lehren und Lernen</w:t>
      </w:r>
      <w:r w:rsidR="00E70DFA">
        <w:rPr>
          <w:b/>
        </w:rPr>
        <w:t xml:space="preserve"> </w:t>
      </w:r>
    </w:p>
    <w:p w14:paraId="12D117B7" w14:textId="77777777" w:rsidR="00776EFF" w:rsidRDefault="00776EFF" w:rsidP="00776EFF">
      <w:pPr>
        <w:pStyle w:val="StandardII"/>
        <w:rPr>
          <w:i/>
        </w:rPr>
      </w:pPr>
      <w:r w:rsidRPr="005C52C1">
        <w:rPr>
          <w:i/>
        </w:rPr>
        <w:t>zum Beispiel</w:t>
      </w:r>
      <w:r w:rsidR="007F36A1">
        <w:rPr>
          <w:i/>
        </w:rPr>
        <w:t xml:space="preserve"> </w:t>
      </w:r>
      <w:r w:rsidR="000423F5">
        <w:rPr>
          <w:i/>
        </w:rPr>
        <w:t>(</w:t>
      </w:r>
      <w:r w:rsidR="007F36A1">
        <w:rPr>
          <w:i/>
        </w:rPr>
        <w:t>ggf. mit Verweis auf entsprechende Unterrichtsvorhaben</w:t>
      </w:r>
      <w:r w:rsidR="000423F5">
        <w:rPr>
          <w:i/>
        </w:rPr>
        <w:t>)</w:t>
      </w:r>
    </w:p>
    <w:p w14:paraId="7A8794A7" w14:textId="77777777" w:rsidR="00776EFF" w:rsidRPr="00290178" w:rsidRDefault="00776EFF" w:rsidP="00290178">
      <w:pPr>
        <w:pStyle w:val="StandardII"/>
        <w:numPr>
          <w:ilvl w:val="0"/>
          <w:numId w:val="13"/>
        </w:numPr>
        <w:spacing w:line="240" w:lineRule="auto"/>
        <w:ind w:left="714" w:hanging="357"/>
        <w:rPr>
          <w:i/>
        </w:rPr>
      </w:pPr>
      <w:r>
        <w:rPr>
          <w:i/>
        </w:rPr>
        <w:lastRenderedPageBreak/>
        <w:t>kooperative Lernformen</w:t>
      </w:r>
    </w:p>
    <w:p w14:paraId="3E5ECE51" w14:textId="77777777" w:rsidR="00776EFF" w:rsidRDefault="00776EFF" w:rsidP="009F2DCE">
      <w:pPr>
        <w:pStyle w:val="StandardII"/>
        <w:numPr>
          <w:ilvl w:val="0"/>
          <w:numId w:val="13"/>
        </w:numPr>
        <w:spacing w:line="240" w:lineRule="auto"/>
        <w:ind w:left="714" w:hanging="357"/>
        <w:rPr>
          <w:i/>
        </w:rPr>
      </w:pPr>
      <w:r>
        <w:rPr>
          <w:i/>
        </w:rPr>
        <w:t>sprachsensibler Fachunterricht</w:t>
      </w:r>
    </w:p>
    <w:p w14:paraId="561DD8CF" w14:textId="77777777" w:rsidR="00776EFF" w:rsidRPr="005C52C1" w:rsidRDefault="00776EFF" w:rsidP="009F2DCE">
      <w:pPr>
        <w:pStyle w:val="StandardII"/>
        <w:numPr>
          <w:ilvl w:val="0"/>
          <w:numId w:val="13"/>
        </w:numPr>
        <w:spacing w:line="240" w:lineRule="auto"/>
        <w:ind w:left="714" w:hanging="357"/>
        <w:rPr>
          <w:i/>
        </w:rPr>
      </w:pPr>
      <w:r>
        <w:rPr>
          <w:i/>
        </w:rPr>
        <w:t>professionelle Lerngemeinschaft</w:t>
      </w:r>
    </w:p>
    <w:p w14:paraId="52135FCE" w14:textId="77777777" w:rsidR="00776EFF" w:rsidRPr="007F36A1" w:rsidRDefault="00776EFF" w:rsidP="00FC70AA"/>
    <w:p w14:paraId="4C4F3D2C" w14:textId="77777777" w:rsidR="00170A38" w:rsidRDefault="002F53FB" w:rsidP="00FC70AA">
      <w:pPr>
        <w:rPr>
          <w:b/>
        </w:rPr>
      </w:pPr>
      <w:r>
        <w:rPr>
          <w:b/>
        </w:rPr>
        <w:t xml:space="preserve">Fachliche </w:t>
      </w:r>
      <w:r w:rsidR="00FC70AA" w:rsidRPr="00FC70AA">
        <w:rPr>
          <w:b/>
        </w:rPr>
        <w:t>Zusammen</w:t>
      </w:r>
      <w:r w:rsidR="00B66EC2">
        <w:rPr>
          <w:b/>
        </w:rPr>
        <w:t>arbeit mit außerschulischen</w:t>
      </w:r>
      <w:r w:rsidR="00FC70AA" w:rsidRPr="00FC70AA">
        <w:rPr>
          <w:b/>
        </w:rPr>
        <w:t xml:space="preserve"> Partnern</w:t>
      </w:r>
    </w:p>
    <w:p w14:paraId="16EAAAF0" w14:textId="77777777" w:rsidR="00E22F8E" w:rsidRDefault="00E22F8E" w:rsidP="00E22F8E">
      <w:pPr>
        <w:rPr>
          <w:i/>
        </w:rPr>
      </w:pPr>
      <w:r>
        <w:rPr>
          <w:i/>
        </w:rPr>
        <w:t>zum Beispiel</w:t>
      </w:r>
    </w:p>
    <w:p w14:paraId="43AC6685" w14:textId="77777777" w:rsidR="00E22F8E" w:rsidRPr="00333911" w:rsidRDefault="00E22F8E" w:rsidP="00FA5AA8">
      <w:pPr>
        <w:pStyle w:val="Listenabsatz"/>
        <w:numPr>
          <w:ilvl w:val="0"/>
          <w:numId w:val="15"/>
        </w:numPr>
        <w:jc w:val="left"/>
        <w:rPr>
          <w:i/>
        </w:rPr>
      </w:pPr>
      <w:r w:rsidRPr="00E22F8E">
        <w:rPr>
          <w:i/>
        </w:rPr>
        <w:t>in regelmäßigen Abständen Projekttage zu Erste-Hilfe-Maßnahmen und</w:t>
      </w:r>
      <w:r w:rsidRPr="00E22F8E">
        <w:rPr>
          <w:rFonts w:ascii="Calibri" w:hAnsi="Calibri" w:cs="Calibri"/>
          <w:i/>
        </w:rPr>
        <w:t xml:space="preserve"> </w:t>
      </w:r>
      <w:r w:rsidRPr="00E22F8E">
        <w:rPr>
          <w:rFonts w:cs="Arial"/>
          <w:i/>
        </w:rPr>
        <w:t xml:space="preserve">Laienreanimation in Zusammenarbeit mit regionalen Rettungsdiensten und </w:t>
      </w:r>
      <w:r w:rsidR="00350200">
        <w:rPr>
          <w:rFonts w:cs="Arial"/>
          <w:i/>
        </w:rPr>
        <w:br/>
      </w:r>
      <w:r w:rsidRPr="00E22F8E">
        <w:rPr>
          <w:rFonts w:cs="Arial"/>
          <w:i/>
        </w:rPr>
        <w:t xml:space="preserve">Krankenhäusern </w:t>
      </w:r>
    </w:p>
    <w:p w14:paraId="47E5D209" w14:textId="77777777" w:rsidR="00ED0B9A" w:rsidRPr="002E711C" w:rsidRDefault="00333911" w:rsidP="002E711C">
      <w:pPr>
        <w:pStyle w:val="Listenabsatz"/>
        <w:numPr>
          <w:ilvl w:val="0"/>
          <w:numId w:val="15"/>
        </w:numPr>
        <w:jc w:val="left"/>
        <w:rPr>
          <w:i/>
        </w:rPr>
      </w:pPr>
      <w:r>
        <w:rPr>
          <w:i/>
        </w:rPr>
        <w:t>biologische Stationen in der Region</w:t>
      </w:r>
    </w:p>
    <w:p w14:paraId="56B77551" w14:textId="77777777" w:rsidR="00E22F8E" w:rsidRPr="00C16C4B" w:rsidRDefault="00E22F8E" w:rsidP="00E22F8E">
      <w:pPr>
        <w:rPr>
          <w:i/>
        </w:rPr>
      </w:pPr>
      <w:r>
        <w:rPr>
          <w:i/>
        </w:rPr>
        <w:t xml:space="preserve">Weitere </w:t>
      </w:r>
      <w:r w:rsidRPr="00C16C4B">
        <w:rPr>
          <w:i/>
        </w:rPr>
        <w:t>individuelle Eintragungen</w:t>
      </w:r>
      <w:r w:rsidRPr="003C19E7">
        <w:rPr>
          <w:i/>
        </w:rPr>
        <w:t xml:space="preserve"> gemäß dem Profil und den bestehenden Kooperationen der Schule</w:t>
      </w:r>
    </w:p>
    <w:p w14:paraId="571C7A4B" w14:textId="77777777" w:rsidR="00E22F8E" w:rsidRDefault="00E22F8E" w:rsidP="00FC70AA">
      <w:pPr>
        <w:rPr>
          <w:b/>
        </w:rPr>
      </w:pPr>
    </w:p>
    <w:p w14:paraId="7A8C6F3A" w14:textId="77777777" w:rsidR="008C7AEC" w:rsidRDefault="008B5351" w:rsidP="008C7AEC">
      <w:pPr>
        <w:pStyle w:val="berschrift1"/>
        <w:ind w:left="0" w:firstLine="0"/>
      </w:pPr>
      <w:bookmarkStart w:id="2" w:name="_Toc17470491"/>
      <w:bookmarkStart w:id="3" w:name="_Toc153880378"/>
      <w:r w:rsidRPr="008B5351">
        <w:lastRenderedPageBreak/>
        <w:t>2</w:t>
      </w:r>
      <w:r w:rsidRPr="008B5351">
        <w:tab/>
        <w:t>Entscheidungen zum Unterricht</w:t>
      </w:r>
      <w:bookmarkEnd w:id="2"/>
      <w:bookmarkEnd w:id="3"/>
    </w:p>
    <w:p w14:paraId="7893F80E" w14:textId="77777777" w:rsidR="008C7AEC" w:rsidRPr="008C7AEC" w:rsidRDefault="008C7AEC" w:rsidP="008C7AEC">
      <w:pPr>
        <w:pStyle w:val="Konstruktionshinweise"/>
      </w:pPr>
      <w:r w:rsidRPr="008C7AEC">
        <w:t xml:space="preserve">Die Umsetzung des Kernlehrplans mit seinen verbindlichen Kompetenzerwartungen im Unterricht erfordert Entscheidungen auf verschiedenen Ebenen: </w:t>
      </w:r>
    </w:p>
    <w:p w14:paraId="5FA0382E" w14:textId="77777777" w:rsidR="008C7AEC" w:rsidRPr="008C7AEC" w:rsidRDefault="008C7AEC" w:rsidP="008C7AEC">
      <w:pPr>
        <w:pStyle w:val="Konstruktionshinweise"/>
      </w:pPr>
      <w:r w:rsidRPr="008C7AEC">
        <w:t xml:space="preserve">Die </w:t>
      </w:r>
      <w:r w:rsidRPr="008C7AEC">
        <w:rPr>
          <w:iCs/>
        </w:rPr>
        <w:t>Übersicht über die</w:t>
      </w:r>
      <w:r w:rsidRPr="008C7AEC">
        <w:rPr>
          <w:i/>
          <w:iCs/>
        </w:rPr>
        <w:t xml:space="preserve"> Unterrichtsvorhaben</w:t>
      </w:r>
      <w:r w:rsidRPr="008C7AEC">
        <w:t xml:space="preserve"> gibt den Lehrkräften eine rasche Orientierung bezüglich der laut Fachkonferenz verbindlichen Unterrichtsvorhaben und der damit verbundenen Schwerpunktsetzungen für jedes Schuljahr.</w:t>
      </w:r>
    </w:p>
    <w:p w14:paraId="209829BC" w14:textId="77777777" w:rsidR="008C7AEC" w:rsidRPr="008C7AEC" w:rsidRDefault="008C7AEC" w:rsidP="008C7AEC">
      <w:pPr>
        <w:pStyle w:val="Konstruktionshinweise"/>
      </w:pPr>
      <w:r w:rsidRPr="008C7AEC">
        <w:t xml:space="preserve">Die Unterrichtsvorhaben im schulinternen Lehrplan sind die vereinbarte Planungsgrundlage des Unterrichts. Sie bilden den Rahmen zur systematischen Anlage und Weiterentwicklung </w:t>
      </w:r>
      <w:r w:rsidRPr="008C7AEC">
        <w:rPr>
          <w:i/>
        </w:rPr>
        <w:t>sämtlicher</w:t>
      </w:r>
      <w:r w:rsidRPr="008C7AEC">
        <w:t xml:space="preserve"> im Kernlehrplan angeführter Kompetenzen, setzen jedoch klare Schwerpunkte. Sie geben Orientierung, welche Kompetenzen in einem Unterrichtsvorhaben besonders gut entwickelt werden können und berücksichtigen dabei die obligatorischen Inhaltsfelder und inhaltlichen Schwerpunkte. Dies entspricht der Verpflichtung jeder Lehrkraft, </w:t>
      </w:r>
      <w:r w:rsidRPr="008C7AEC">
        <w:rPr>
          <w:i/>
          <w:iCs/>
        </w:rPr>
        <w:t>alle</w:t>
      </w:r>
      <w:r w:rsidRPr="008C7AEC">
        <w:t xml:space="preserve"> Kompetenzerwartungen des Kernlehrplans bei den Lernenden auszubilden und zu fördern.</w:t>
      </w:r>
    </w:p>
    <w:p w14:paraId="7AED584E" w14:textId="57687310" w:rsidR="00A157B0" w:rsidRPr="008C7AEC" w:rsidRDefault="008C7AEC" w:rsidP="00A157B0">
      <w:pPr>
        <w:pStyle w:val="Konstruktionshinweise"/>
      </w:pPr>
      <w:r w:rsidRPr="008C7AEC">
        <w:t xml:space="preserve">In weiteren Absätzen dieses Kapitels werden </w:t>
      </w:r>
      <w:r w:rsidRPr="008C7AEC">
        <w:rPr>
          <w:i/>
        </w:rPr>
        <w:t>Grundsätze der fachdidaktischen und fachmethodischen Arbeit</w:t>
      </w:r>
      <w:r w:rsidRPr="008C7AEC">
        <w:t xml:space="preserve">, </w:t>
      </w:r>
      <w:r w:rsidRPr="008C7AEC">
        <w:rPr>
          <w:i/>
        </w:rPr>
        <w:t>Grundsätze der Leistungsbewertung und Leistungsrückmeldung</w:t>
      </w:r>
      <w:r w:rsidRPr="008C7AEC">
        <w:t xml:space="preserve"> sowie Entscheidungen zur Wahl der </w:t>
      </w:r>
      <w:r w:rsidRPr="008C7AEC">
        <w:rPr>
          <w:i/>
        </w:rPr>
        <w:t>Lehr- und Lernmittel</w:t>
      </w:r>
      <w:r w:rsidRPr="008C7AEC">
        <w:t xml:space="preserve"> festgehalten, um die Gestaltung von Lernprozessen und die Bewertung von Lernergebnissen im erforderlichen Umfang auf eine verbindliche Basis zu stellen.</w:t>
      </w:r>
    </w:p>
    <w:p w14:paraId="494B0843" w14:textId="77777777" w:rsidR="008B5351" w:rsidRDefault="008B5351" w:rsidP="00A1270E">
      <w:pPr>
        <w:pStyle w:val="berschrift2"/>
      </w:pPr>
      <w:bookmarkStart w:id="4" w:name="_Toc17470492"/>
      <w:bookmarkStart w:id="5" w:name="_Toc153880379"/>
      <w:r w:rsidRPr="008B5351">
        <w:lastRenderedPageBreak/>
        <w:t xml:space="preserve">2.1 </w:t>
      </w:r>
      <w:r>
        <w:tab/>
      </w:r>
      <w:r w:rsidRPr="00981D29">
        <w:t>Unterrichtsvorhaben</w:t>
      </w:r>
      <w:bookmarkEnd w:id="4"/>
      <w:bookmarkEnd w:id="5"/>
    </w:p>
    <w:p w14:paraId="5E88D146" w14:textId="77777777" w:rsidR="000C2DC1" w:rsidRPr="000C2DC1" w:rsidRDefault="000C2DC1" w:rsidP="000C2DC1">
      <w:r w:rsidRPr="000C2DC1">
        <w:t xml:space="preserve">In der nachfolgenden </w:t>
      </w:r>
      <w:r w:rsidRPr="000C2DC1">
        <w:rPr>
          <w:iCs/>
        </w:rPr>
        <w:t>Übersicht über die</w:t>
      </w:r>
      <w:r w:rsidRPr="000C2DC1">
        <w:rPr>
          <w:i/>
          <w:iCs/>
        </w:rPr>
        <w:t xml:space="preserve"> Unterrichtsvorhaben</w:t>
      </w:r>
      <w:r w:rsidRPr="000C2DC1">
        <w:t xml:space="preserve"> wird die für alle </w:t>
      </w:r>
      <w:r w:rsidRPr="000C2DC1">
        <w:br/>
        <w:t xml:space="preserve">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w:t>
      </w:r>
    </w:p>
    <w:p w14:paraId="41D14997" w14:textId="77777777" w:rsidR="00F771BA" w:rsidRDefault="000C2DC1" w:rsidP="005A562D">
      <w:pPr>
        <w:suppressAutoHyphens/>
      </w:pPr>
      <w:r w:rsidRPr="000C2DC1">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(z.B. Praktika, Studienfahrten o.Ä.)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w:t>
      </w:r>
      <w:r>
        <w:t>n</w:t>
      </w:r>
      <w:r w:rsidR="005A562D">
        <w:t>.</w:t>
      </w:r>
    </w:p>
    <w:p w14:paraId="1500F38F" w14:textId="77777777" w:rsidR="000C2DC1" w:rsidRPr="000C2DC1" w:rsidRDefault="000C2DC1" w:rsidP="000C2DC1">
      <w:pPr>
        <w:sectPr w:rsidR="000C2DC1" w:rsidRPr="000C2DC1" w:rsidSect="00D6227F">
          <w:pgSz w:w="11906" w:h="16838" w:code="9"/>
          <w:pgMar w:top="1985" w:right="1440" w:bottom="1560" w:left="1797" w:header="709" w:footer="709" w:gutter="284"/>
          <w:cols w:space="708"/>
          <w:titlePg/>
          <w:docGrid w:linePitch="360"/>
        </w:sectPr>
      </w:pPr>
    </w:p>
    <w:p w14:paraId="608C7649" w14:textId="77777777" w:rsidR="001B5C9D" w:rsidRPr="001B5C9D" w:rsidRDefault="001B5C9D" w:rsidP="001B5C9D">
      <w:pPr>
        <w:jc w:val="left"/>
        <w:rPr>
          <w:b/>
          <w:sz w:val="24"/>
          <w:szCs w:val="24"/>
        </w:rPr>
      </w:pPr>
      <w:r w:rsidRPr="001B5C9D">
        <w:rPr>
          <w:b/>
          <w:sz w:val="24"/>
          <w:szCs w:val="24"/>
        </w:rPr>
        <w:lastRenderedPageBreak/>
        <w:t>Übersicht über die Unterrichtsvorhaben</w:t>
      </w:r>
    </w:p>
    <w:p w14:paraId="07A2B759"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bookmarkStart w:id="6" w:name="_Toc153880380"/>
      <w:r w:rsidRPr="001B5C9D">
        <w:rPr>
          <w:rFonts w:eastAsia="Times New Roman" w:cs="Arial"/>
          <w:b/>
          <w:caps/>
          <w:sz w:val="20"/>
          <w:lang w:eastAsia="de-DE"/>
        </w:rPr>
        <w:t>Einführungsphase</w:t>
      </w:r>
      <w:bookmarkEnd w:id="6"/>
    </w:p>
    <w:tbl>
      <w:tblPr>
        <w:tblW w:w="2886" w:type="pct"/>
        <w:tblLayout w:type="fixed"/>
        <w:tblCellMar>
          <w:left w:w="10" w:type="dxa"/>
          <w:right w:w="10" w:type="dxa"/>
        </w:tblCellMar>
        <w:tblLook w:val="0000" w:firstRow="0" w:lastRow="0" w:firstColumn="0" w:lastColumn="0" w:noHBand="0" w:noVBand="0"/>
      </w:tblPr>
      <w:tblGrid>
        <w:gridCol w:w="8070"/>
      </w:tblGrid>
      <w:tr w:rsidR="001B5C9D" w:rsidRPr="001B5C9D" w14:paraId="5505079B"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0860893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7" w:name="_Toc153880381"/>
            <w:r w:rsidRPr="001B5C9D">
              <w:rPr>
                <w:rFonts w:eastAsia="Times New Roman" w:cs="Arial"/>
                <w:b/>
                <w:sz w:val="20"/>
                <w:lang w:eastAsia="de-DE"/>
              </w:rPr>
              <w:t>UV Z1: Aufbau und Funktion der Zelle</w:t>
            </w:r>
            <w:bookmarkEnd w:id="7"/>
          </w:p>
          <w:p w14:paraId="7A7D633D"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8" w:name="_Toc153880382"/>
            <w:r w:rsidRPr="001B5C9D">
              <w:rPr>
                <w:rFonts w:eastAsia="Times New Roman" w:cs="Arial"/>
                <w:b/>
                <w:sz w:val="20"/>
                <w:lang w:eastAsia="de-DE"/>
              </w:rPr>
              <w:t>Inhaltsfeld 1: Zellbiologie</w:t>
            </w:r>
            <w:bookmarkEnd w:id="8"/>
          </w:p>
          <w:p w14:paraId="37550DF3"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24 Unterrichtsstunden à 45 Minuten</w:t>
            </w:r>
          </w:p>
        </w:tc>
      </w:tr>
      <w:tr w:rsidR="001B5C9D" w:rsidRPr="001B5C9D" w14:paraId="3A7B7993"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3D01A77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9" w:name="_Toc153880383"/>
            <w:r w:rsidRPr="001B5C9D">
              <w:rPr>
                <w:rFonts w:eastAsia="Times New Roman" w:cs="Arial"/>
                <w:b/>
                <w:sz w:val="20"/>
                <w:lang w:eastAsia="de-DE"/>
              </w:rPr>
              <w:t>Inhaltliche Schwerpunkte:</w:t>
            </w:r>
            <w:bookmarkEnd w:id="9"/>
          </w:p>
          <w:p w14:paraId="03825820"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Aufbau der Zelle, Fachliche Verfahren: Mikroskopie</w:t>
            </w:r>
          </w:p>
        </w:tc>
      </w:tr>
      <w:tr w:rsidR="001B5C9D" w:rsidRPr="001B5C9D" w14:paraId="171BF8C6"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DF3CDD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0" w:name="_Toc153880384"/>
            <w:r w:rsidRPr="001B5C9D">
              <w:rPr>
                <w:rFonts w:eastAsia="Times New Roman" w:cs="Arial"/>
                <w:b/>
                <w:bCs/>
                <w:sz w:val="20"/>
                <w:lang w:eastAsia="de-DE"/>
              </w:rPr>
              <w:t>Schwerpunkte der Kompetenzbereiche:</w:t>
            </w:r>
            <w:bookmarkEnd w:id="10"/>
          </w:p>
          <w:p w14:paraId="7D2CE8A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Zusammenhänge in lebenden Systemen betrachten (S)</w:t>
            </w:r>
          </w:p>
          <w:p w14:paraId="3EE735C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Fa</w:t>
            </w:r>
            <w:r w:rsidRPr="001B5C9D">
              <w:rPr>
                <w:rFonts w:eastAsia="Arial" w:cs="Arial"/>
                <w:sz w:val="18"/>
                <w:szCs w:val="18"/>
                <w:lang w:bidi="de-DE"/>
              </w:rPr>
              <w:t xml:space="preserve">chspezifische Modelle und Verfahren charakterisieren, auswählen und zur </w:t>
            </w:r>
            <w:r w:rsidRPr="001B5C9D">
              <w:rPr>
                <w:rFonts w:eastAsia="Times New Roman" w:cs="Arial"/>
                <w:iCs/>
                <w:sz w:val="18"/>
                <w:szCs w:val="18"/>
              </w:rPr>
              <w:t>Untersuchung</w:t>
            </w:r>
            <w:r w:rsidRPr="001B5C9D">
              <w:rPr>
                <w:rFonts w:eastAsia="Arial" w:cs="Arial"/>
                <w:sz w:val="18"/>
                <w:szCs w:val="18"/>
                <w:lang w:bidi="de-DE"/>
              </w:rPr>
              <w:t xml:space="preserve"> von Sachverhalten nutzen (E)</w:t>
            </w:r>
          </w:p>
          <w:p w14:paraId="4707C42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Informationen</w:t>
            </w:r>
            <w:r w:rsidRPr="001B5C9D">
              <w:rPr>
                <w:rFonts w:eastAsia="Arial" w:cs="Arial"/>
                <w:sz w:val="18"/>
                <w:szCs w:val="18"/>
                <w:lang w:bidi="de-DE"/>
              </w:rPr>
              <w:t xml:space="preserve"> erschließen (K)</w:t>
            </w:r>
          </w:p>
          <w:p w14:paraId="0FFDCFD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rPr>
            </w:pPr>
            <w:r w:rsidRPr="001B5C9D">
              <w:rPr>
                <w:rFonts w:eastAsia="Times New Roman" w:cs="Arial"/>
                <w:iCs/>
                <w:sz w:val="18"/>
                <w:szCs w:val="18"/>
              </w:rPr>
              <w:t>Informationen</w:t>
            </w:r>
            <w:r w:rsidRPr="001B5C9D">
              <w:rPr>
                <w:rFonts w:eastAsia="Arial" w:cs="Arial"/>
                <w:sz w:val="18"/>
                <w:szCs w:val="18"/>
              </w:rPr>
              <w:t xml:space="preserve"> aufbereiten (K)</w:t>
            </w:r>
          </w:p>
        </w:tc>
      </w:tr>
    </w:tbl>
    <w:p w14:paraId="27239335" w14:textId="77777777" w:rsidR="001B5C9D" w:rsidRPr="001B5C9D" w:rsidRDefault="001B5C9D" w:rsidP="001B5C9D">
      <w:pPr>
        <w:autoSpaceDN w:val="0"/>
        <w:spacing w:after="0" w:line="240" w:lineRule="auto"/>
        <w:textAlignment w:val="baseline"/>
        <w:rPr>
          <w:rFonts w:eastAsia="Arial" w:cs="Arial"/>
        </w:rPr>
      </w:pPr>
    </w:p>
    <w:tbl>
      <w:tblPr>
        <w:tblW w:w="2889" w:type="pct"/>
        <w:tblInd w:w="-10" w:type="dxa"/>
        <w:tblLayout w:type="fixed"/>
        <w:tblCellMar>
          <w:left w:w="57" w:type="dxa"/>
          <w:right w:w="57" w:type="dxa"/>
        </w:tblCellMar>
        <w:tblLook w:val="0020" w:firstRow="1" w:lastRow="0" w:firstColumn="0" w:lastColumn="0" w:noHBand="0" w:noVBand="0"/>
      </w:tblPr>
      <w:tblGrid>
        <w:gridCol w:w="1842"/>
        <w:gridCol w:w="3260"/>
        <w:gridCol w:w="2977"/>
      </w:tblGrid>
      <w:tr w:rsidR="001B5C9D" w:rsidRPr="001B5C9D" w14:paraId="21C4D694"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AD3127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bookmarkStart w:id="11" w:name="_Hlk76125433"/>
            <w:r w:rsidRPr="001B5C9D">
              <w:rPr>
                <w:rFonts w:eastAsia="Arial" w:cs="Arial"/>
                <w:sz w:val="18"/>
                <w:szCs w:val="18"/>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E788AF8"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2" w:name="_Toc153880385"/>
            <w:r w:rsidRPr="001B5C9D">
              <w:rPr>
                <w:rFonts w:eastAsia="Times New Roman" w:cs="Arial"/>
                <w:bCs/>
                <w:sz w:val="18"/>
                <w:szCs w:val="20"/>
                <w:lang w:eastAsia="de-DE"/>
              </w:rPr>
              <w:t>Konkretisierte Kompetenzerwartungen</w:t>
            </w:r>
            <w:bookmarkEnd w:id="12"/>
          </w:p>
          <w:p w14:paraId="61780BDB"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3" w:name="_Toc153880386"/>
            <w:r w:rsidRPr="001B5C9D">
              <w:rPr>
                <w:rFonts w:eastAsia="Times New Roman" w:cs="Arial"/>
                <w:bCs/>
                <w:sz w:val="18"/>
                <w:szCs w:val="20"/>
                <w:lang w:eastAsia="de-DE"/>
              </w:rPr>
              <w:t>Schülerinnen und Schüler…</w:t>
            </w:r>
            <w:bookmarkEnd w:id="13"/>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556BC08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bookmarkEnd w:id="11"/>
      <w:tr w:rsidR="001B5C9D" w:rsidRPr="001B5C9D" w14:paraId="7807B8B9" w14:textId="77777777" w:rsidTr="001B5C9D">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1768AAB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Mikroskopie</w:t>
            </w:r>
          </w:p>
          <w:p w14:paraId="2569AB6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prokaryotische</w:t>
            </w:r>
            <w:r w:rsidRPr="001B5C9D">
              <w:rPr>
                <w:rFonts w:eastAsia="Arial" w:cs="Arial"/>
                <w:sz w:val="18"/>
                <w:szCs w:val="18"/>
              </w:rPr>
              <w:t xml:space="preserve"> Zelle</w:t>
            </w:r>
          </w:p>
          <w:p w14:paraId="61E1A3D3"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eukaryotische</w:t>
            </w:r>
            <w:r w:rsidRPr="001B5C9D">
              <w:rPr>
                <w:rFonts w:eastAsia="Arial" w:cs="Arial"/>
                <w:sz w:val="18"/>
                <w:szCs w:val="18"/>
              </w:rPr>
              <w:t xml:space="preserve"> Zelle</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2856B6D6"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vergleichen</w:t>
            </w:r>
            <w:r w:rsidRPr="001B5C9D">
              <w:rPr>
                <w:rFonts w:eastAsia="Arial" w:cs="Arial"/>
                <w:sz w:val="18"/>
                <w:szCs w:val="18"/>
              </w:rPr>
              <w:t xml:space="preserve"> den Aufbau von prokaryotischen und eukaryotischen Zellen (S1, S2, K1, K2, K9).</w:t>
            </w:r>
          </w:p>
          <w:p w14:paraId="21B0F9C6"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begründen</w:t>
            </w:r>
            <w:r w:rsidRPr="001B5C9D">
              <w:rPr>
                <w:rFonts w:eastAsia="Arial" w:cs="Arial"/>
                <w:sz w:val="18"/>
                <w:szCs w:val="18"/>
              </w:rPr>
              <w:t xml:space="preserve"> den Einsatz unterschiedlicher mikroskopischer Techniken für verschiedene Anwendungsgebiete (S2, E2, E9, E16, K6).</w:t>
            </w: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1D6AE61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 xml:space="preserve">Welche Strukturen können bei prokaryotischen und eukaryotischen Zellen mithilfe verschiedener mikroskopischer Techniken sichtbar </w:t>
            </w:r>
            <w:r w:rsidRPr="001B5C9D">
              <w:rPr>
                <w:rFonts w:eastAsia="Times New Roman" w:cs="Arial"/>
                <w:bCs/>
                <w:i/>
                <w:iCs/>
                <w:sz w:val="18"/>
                <w:szCs w:val="18"/>
                <w:lang w:eastAsia="de-DE"/>
              </w:rPr>
              <w:br/>
              <w:t xml:space="preserve">gemacht werden? </w:t>
            </w:r>
          </w:p>
          <w:p w14:paraId="2909CCE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773DF21D" w14:textId="77777777" w:rsidTr="001B5C9D">
        <w:trPr>
          <w:trHeight w:val="20"/>
        </w:trPr>
        <w:tc>
          <w:tcPr>
            <w:tcW w:w="1843" w:type="dxa"/>
            <w:vMerge w:val="restart"/>
            <w:tcBorders>
              <w:left w:val="single" w:sz="8" w:space="0" w:color="000000"/>
              <w:right w:val="single" w:sz="4" w:space="0" w:color="000000"/>
            </w:tcBorders>
            <w:shd w:val="clear" w:color="auto" w:fill="auto"/>
            <w:tcMar>
              <w:top w:w="57" w:type="dxa"/>
              <w:left w:w="0" w:type="dxa"/>
              <w:bottom w:w="57" w:type="dxa"/>
              <w:right w:w="0" w:type="dxa"/>
            </w:tcMar>
          </w:tcPr>
          <w:p w14:paraId="5B46917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Calibri" w:cs="Arial"/>
              </w:rPr>
            </w:pPr>
            <w:r w:rsidRPr="001B5C9D">
              <w:rPr>
                <w:rFonts w:eastAsia="Times New Roman" w:cs="Arial"/>
                <w:iCs/>
                <w:sz w:val="18"/>
                <w:szCs w:val="18"/>
              </w:rPr>
              <w:t>eukaryotische</w:t>
            </w:r>
            <w:r w:rsidRPr="001B5C9D">
              <w:rPr>
                <w:rFonts w:eastAsia="Arial" w:cs="Arial"/>
              </w:rPr>
              <w:t xml:space="preserve"> </w:t>
            </w:r>
            <w:r w:rsidRPr="001B5C9D">
              <w:rPr>
                <w:rFonts w:eastAsia="Arial" w:cs="Arial"/>
                <w:sz w:val="18"/>
                <w:szCs w:val="18"/>
              </w:rPr>
              <w:t>Zelle:</w:t>
            </w:r>
            <w:r w:rsidRPr="001B5C9D">
              <w:rPr>
                <w:rFonts w:eastAsia="Arial" w:cs="Arial"/>
              </w:rPr>
              <w:t xml:space="preserve"> </w:t>
            </w:r>
            <w:r w:rsidRPr="001B5C9D">
              <w:rPr>
                <w:rFonts w:eastAsia="Arial" w:cs="Arial"/>
                <w:sz w:val="18"/>
                <w:szCs w:val="18"/>
              </w:rPr>
              <w:t>Zusammenwirken von Zellbestandteilen, Kompartimen</w:t>
            </w:r>
            <w:r w:rsidRPr="001B5C9D">
              <w:rPr>
                <w:rFonts w:eastAsia="Arial" w:cs="Arial"/>
                <w:sz w:val="18"/>
                <w:szCs w:val="18"/>
              </w:rPr>
              <w:lastRenderedPageBreak/>
              <w:t>tierung, Endosymbiontentheorie</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3D481AB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ascii="Calibri" w:eastAsia="Calibri" w:hAnsi="Calibri" w:cs="Arial"/>
                <w:sz w:val="18"/>
                <w:szCs w:val="18"/>
              </w:rPr>
            </w:pPr>
            <w:r w:rsidRPr="001B5C9D">
              <w:rPr>
                <w:rFonts w:eastAsia="Times New Roman" w:cs="Arial"/>
                <w:iCs/>
                <w:sz w:val="18"/>
                <w:szCs w:val="18"/>
              </w:rPr>
              <w:lastRenderedPageBreak/>
              <w:t>erklären</w:t>
            </w:r>
            <w:r w:rsidRPr="001B5C9D">
              <w:rPr>
                <w:rFonts w:eastAsia="Arial" w:cs="Arial"/>
                <w:sz w:val="18"/>
                <w:szCs w:val="18"/>
              </w:rPr>
              <w:t xml:space="preserve"> Bau und Zusammenwirken der Zellbestandteile eukaryotischer Zellen und erläutern die Bedeutung der Kompartimentierung (S2, S5, K5, K10).</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1234A736"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ermöglicht das Zusammenwirken der einzelnen Zellbestandteile die Lebensvorgänge in einer Zelle?</w:t>
            </w:r>
          </w:p>
          <w:p w14:paraId="08FF6ADB" w14:textId="77777777" w:rsidR="001B5C9D" w:rsidRPr="001B5C9D" w:rsidRDefault="001B5C9D" w:rsidP="001B5C9D">
            <w:pPr>
              <w:widowControl w:val="0"/>
              <w:autoSpaceDN w:val="0"/>
              <w:spacing w:after="80" w:line="240" w:lineRule="auto"/>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p w14:paraId="49B31BCA" w14:textId="77777777" w:rsidR="001B5C9D" w:rsidRPr="001B5C9D" w:rsidRDefault="001B5C9D" w:rsidP="001B5C9D">
            <w:pPr>
              <w:widowControl w:val="0"/>
              <w:autoSpaceDN w:val="0"/>
              <w:spacing w:after="80" w:line="240" w:lineRule="auto"/>
              <w:jc w:val="left"/>
              <w:textAlignment w:val="baseline"/>
              <w:rPr>
                <w:rFonts w:eastAsia="Times New Roman" w:cs="Arial"/>
                <w:iCs/>
                <w:sz w:val="18"/>
                <w:szCs w:val="18"/>
                <w:lang w:eastAsia="de-DE"/>
              </w:rPr>
            </w:pPr>
          </w:p>
        </w:tc>
      </w:tr>
      <w:tr w:rsidR="001B5C9D" w:rsidRPr="001B5C9D" w14:paraId="5BC5530E" w14:textId="77777777" w:rsidTr="001B5C9D">
        <w:trPr>
          <w:trHeight w:val="20"/>
        </w:trPr>
        <w:tc>
          <w:tcPr>
            <w:tcW w:w="1843" w:type="dxa"/>
            <w:vMerge/>
            <w:tcBorders>
              <w:left w:val="single" w:sz="8" w:space="0" w:color="000000"/>
              <w:right w:val="single" w:sz="4" w:space="0" w:color="000000"/>
            </w:tcBorders>
            <w:shd w:val="clear" w:color="auto" w:fill="auto"/>
            <w:tcMar>
              <w:top w:w="57" w:type="dxa"/>
              <w:left w:w="0" w:type="dxa"/>
              <w:bottom w:w="57" w:type="dxa"/>
              <w:right w:w="0" w:type="dxa"/>
            </w:tcMar>
          </w:tcPr>
          <w:p w14:paraId="1E7E4BA8" w14:textId="77777777" w:rsidR="001B5C9D" w:rsidRPr="001B5C9D" w:rsidRDefault="001B5C9D" w:rsidP="001B5C9D">
            <w:pPr>
              <w:widowControl w:val="0"/>
              <w:autoSpaceDN w:val="0"/>
              <w:spacing w:after="60" w:line="240" w:lineRule="auto"/>
              <w:ind w:left="360" w:hanging="360"/>
              <w:jc w:val="left"/>
              <w:textAlignment w:val="baseline"/>
              <w:rPr>
                <w:rFonts w:eastAsia="Times New Roman" w:cs="Arial"/>
                <w:iCs/>
                <w:sz w:val="18"/>
                <w:szCs w:val="18"/>
                <w:lang w:eastAsia="de-DE"/>
              </w:rPr>
            </w:pP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6E292F17"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erläutern</w:t>
            </w:r>
            <w:r w:rsidRPr="001B5C9D">
              <w:rPr>
                <w:rFonts w:eastAsia="Arial" w:cs="Arial"/>
                <w:sz w:val="18"/>
                <w:szCs w:val="18"/>
              </w:rPr>
              <w:t xml:space="preserve"> theoriegeleitet den prokaryotischen Ursprung von Mitochondrien und Chloroplasten (E9, K7).</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3D007500"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Erkenntnisse über den Bau von Mitochondrien und Chloroplasten stützen die Endosymbiontentheorie?</w:t>
            </w:r>
          </w:p>
          <w:p w14:paraId="55954D5A"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t xml:space="preserve">(ca. 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09B363E3" w14:textId="77777777" w:rsidTr="001B5C9D">
        <w:trPr>
          <w:trHeight w:val="20"/>
        </w:trPr>
        <w:tc>
          <w:tcPr>
            <w:tcW w:w="1843" w:type="dxa"/>
            <w:vMerge w:val="restart"/>
            <w:tcBorders>
              <w:left w:val="single" w:sz="8" w:space="0" w:color="000000"/>
              <w:right w:val="single" w:sz="4" w:space="0" w:color="000000"/>
            </w:tcBorders>
            <w:shd w:val="clear" w:color="auto" w:fill="auto"/>
            <w:tcMar>
              <w:top w:w="57" w:type="dxa"/>
              <w:left w:w="57" w:type="dxa"/>
              <w:bottom w:w="57" w:type="dxa"/>
              <w:right w:w="57" w:type="dxa"/>
            </w:tcMar>
          </w:tcPr>
          <w:p w14:paraId="3C10265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Arial" w:cs="Arial"/>
                <w:sz w:val="18"/>
                <w:szCs w:val="18"/>
              </w:rPr>
              <w:t xml:space="preserve">Vielzeller: </w:t>
            </w:r>
            <w:r w:rsidRPr="001B5C9D">
              <w:rPr>
                <w:rFonts w:eastAsia="Times New Roman" w:cs="Arial"/>
                <w:iCs/>
                <w:sz w:val="18"/>
                <w:szCs w:val="18"/>
              </w:rPr>
              <w:t>Zelldifferenzierung</w:t>
            </w:r>
            <w:r w:rsidRPr="001B5C9D">
              <w:rPr>
                <w:rFonts w:eastAsia="Arial" w:cs="Arial"/>
                <w:sz w:val="18"/>
                <w:szCs w:val="18"/>
              </w:rPr>
              <w:t xml:space="preserve"> und </w:t>
            </w:r>
            <w:r w:rsidRPr="001B5C9D">
              <w:rPr>
                <w:rFonts w:eastAsia="Arial" w:cs="Arial"/>
                <w:sz w:val="18"/>
                <w:szCs w:val="18"/>
              </w:rPr>
              <w:br/>
              <w:t>Arbeitsteilung</w:t>
            </w:r>
          </w:p>
          <w:p w14:paraId="529C954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rPr>
            </w:pPr>
            <w:r w:rsidRPr="001B5C9D">
              <w:rPr>
                <w:rFonts w:eastAsia="Times New Roman" w:cs="Arial"/>
                <w:iCs/>
                <w:sz w:val="18"/>
                <w:szCs w:val="18"/>
              </w:rPr>
              <w:t>Mikroskopie</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5C188AC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analysieren</w:t>
            </w:r>
            <w:r w:rsidRPr="001B5C9D">
              <w:rPr>
                <w:rFonts w:eastAsia="Arial" w:cs="Arial"/>
                <w:sz w:val="18"/>
                <w:szCs w:val="18"/>
              </w:rPr>
              <w:t xml:space="preserve"> differenzierte Zelltypen mithilfe mikroskopischer Verfahren (S5, E7, E8, E13, K10).</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3491E6E4"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 xml:space="preserve">Welche morphologischen </w:t>
            </w:r>
            <w:r w:rsidRPr="001B5C9D">
              <w:rPr>
                <w:rFonts w:eastAsia="Times New Roman" w:cs="Arial"/>
                <w:bCs/>
                <w:i/>
                <w:iCs/>
                <w:sz w:val="18"/>
                <w:szCs w:val="18"/>
                <w:lang w:eastAsia="de-DE"/>
              </w:rPr>
              <w:br/>
              <w:t>Angepasstheiten weisen verschiedene Zelltypen von Pflanzen und Tieren in Bezug auf ihre Funktionen auf?</w:t>
            </w:r>
          </w:p>
          <w:p w14:paraId="5C537B7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02DD9B11" w14:textId="77777777" w:rsidTr="001B5C9D">
        <w:trPr>
          <w:trHeight w:val="20"/>
        </w:trPr>
        <w:tc>
          <w:tcPr>
            <w:tcW w:w="1843" w:type="dxa"/>
            <w:vMerge/>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420BBA08" w14:textId="77777777" w:rsidR="001B5C9D" w:rsidRPr="001B5C9D" w:rsidRDefault="001B5C9D" w:rsidP="001B5C9D">
            <w:pPr>
              <w:widowControl w:val="0"/>
              <w:autoSpaceDN w:val="0"/>
              <w:spacing w:after="60" w:line="240" w:lineRule="auto"/>
              <w:ind w:left="360" w:hanging="360"/>
              <w:jc w:val="left"/>
              <w:textAlignment w:val="baseline"/>
              <w:rPr>
                <w:rFonts w:eastAsia="Times New Roman" w:cs="Arial"/>
                <w:iCs/>
                <w:sz w:val="18"/>
                <w:szCs w:val="18"/>
                <w:lang w:eastAsia="de-DE"/>
              </w:rPr>
            </w:pP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56EC921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Arial" w:cs="Arial"/>
                <w:sz w:val="18"/>
                <w:szCs w:val="18"/>
              </w:rPr>
            </w:pPr>
            <w:r w:rsidRPr="001B5C9D">
              <w:rPr>
                <w:rFonts w:eastAsia="Times New Roman" w:cs="Arial"/>
                <w:iCs/>
                <w:sz w:val="18"/>
                <w:szCs w:val="18"/>
              </w:rPr>
              <w:t>vergleichen</w:t>
            </w:r>
            <w:r w:rsidRPr="001B5C9D">
              <w:rPr>
                <w:rFonts w:eastAsia="Arial" w:cs="Arial"/>
                <w:sz w:val="18"/>
                <w:szCs w:val="18"/>
              </w:rPr>
              <w:t xml:space="preserve"> einzellige und vielzellige Lebewesen und erläutern die jeweiligen Vorteile ihrer Organisationsform (S3, S6, E9, K7, K8).</w:t>
            </w:r>
          </w:p>
        </w:tc>
        <w:tc>
          <w:tcPr>
            <w:tcW w:w="2977"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4CAD0CEA" w14:textId="77777777" w:rsidR="001B5C9D" w:rsidRPr="001B5C9D" w:rsidRDefault="001B5C9D" w:rsidP="001B5C9D">
            <w:pPr>
              <w:widowControl w:val="0"/>
              <w:autoSpaceDN w:val="0"/>
              <w:spacing w:after="80" w:line="240" w:lineRule="auto"/>
              <w:jc w:val="left"/>
              <w:textAlignment w:val="baseline"/>
              <w:rPr>
                <w:rFonts w:eastAsia="Times New Roman" w:cs="Arial"/>
                <w:bCs/>
                <w:sz w:val="18"/>
                <w:szCs w:val="18"/>
                <w:lang w:eastAsia="de-DE"/>
              </w:rPr>
            </w:pPr>
            <w:r w:rsidRPr="001B5C9D">
              <w:rPr>
                <w:rFonts w:eastAsia="Times New Roman" w:cs="Arial"/>
                <w:bCs/>
                <w:i/>
                <w:iCs/>
                <w:sz w:val="18"/>
                <w:szCs w:val="18"/>
                <w:lang w:eastAsia="de-DE"/>
              </w:rPr>
              <w:t>Welche Vorteile haben einzellige und vielzellige Organisationsformen?</w:t>
            </w:r>
          </w:p>
          <w:p w14:paraId="25D54C52" w14:textId="77777777" w:rsidR="001B5C9D" w:rsidRPr="001B5C9D" w:rsidRDefault="001B5C9D" w:rsidP="001B5C9D">
            <w:pPr>
              <w:widowControl w:val="0"/>
              <w:autoSpaceDN w:val="0"/>
              <w:spacing w:after="80" w:line="240" w:lineRule="auto"/>
              <w:jc w:val="left"/>
              <w:textAlignment w:val="baseline"/>
              <w:rPr>
                <w:rFonts w:eastAsia="Times New Roman" w:cs="Arial"/>
                <w:b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0A929446" w14:textId="77777777" w:rsidR="001B5C9D" w:rsidRPr="001B5C9D" w:rsidRDefault="001B5C9D" w:rsidP="001B5C9D">
      <w:pPr>
        <w:autoSpaceDN w:val="0"/>
        <w:textAlignment w:val="baseline"/>
        <w:rPr>
          <w:rFonts w:eastAsia="Arial" w:cs="Arial"/>
        </w:rPr>
      </w:pPr>
    </w:p>
    <w:p w14:paraId="344F04A5" w14:textId="77777777" w:rsidR="001B5C9D" w:rsidRPr="001B5C9D" w:rsidRDefault="001B5C9D" w:rsidP="001B5C9D">
      <w:pPr>
        <w:jc w:val="left"/>
        <w:rPr>
          <w:rFonts w:eastAsia="Arial" w:cs="Arial"/>
        </w:rPr>
      </w:pPr>
      <w:r w:rsidRPr="001B5C9D">
        <w:rPr>
          <w:rFonts w:eastAsia="Arial" w:cs="Arial"/>
        </w:rPr>
        <w:br w:type="page"/>
      </w:r>
    </w:p>
    <w:tbl>
      <w:tblPr>
        <w:tblW w:w="2886" w:type="pct"/>
        <w:tblLayout w:type="fixed"/>
        <w:tblCellMar>
          <w:left w:w="10" w:type="dxa"/>
          <w:right w:w="10" w:type="dxa"/>
        </w:tblCellMar>
        <w:tblLook w:val="04A0" w:firstRow="1" w:lastRow="0" w:firstColumn="1" w:lastColumn="0" w:noHBand="0" w:noVBand="1"/>
      </w:tblPr>
      <w:tblGrid>
        <w:gridCol w:w="8070"/>
      </w:tblGrid>
      <w:tr w:rsidR="001B5C9D" w:rsidRPr="001B5C9D" w14:paraId="0C2924FE" w14:textId="77777777" w:rsidTr="001B5C9D">
        <w:trPr>
          <w:trHeight w:val="227"/>
          <w:tblHeader/>
        </w:trPr>
        <w:tc>
          <w:tcPr>
            <w:tcW w:w="8070" w:type="dxa"/>
            <w:tcBorders>
              <w:top w:val="single" w:sz="8" w:space="0" w:color="000000"/>
              <w:left w:val="single" w:sz="8" w:space="0" w:color="000000"/>
              <w:bottom w:val="nil"/>
              <w:right w:val="single" w:sz="8" w:space="0" w:color="000000"/>
            </w:tcBorders>
            <w:shd w:val="clear" w:color="auto" w:fill="D0CECE"/>
            <w:tcMar>
              <w:top w:w="0" w:type="dxa"/>
              <w:left w:w="57" w:type="dxa"/>
              <w:bottom w:w="0" w:type="dxa"/>
              <w:right w:w="57" w:type="dxa"/>
            </w:tcMar>
            <w:hideMark/>
          </w:tcPr>
          <w:p w14:paraId="5671F5CA" w14:textId="77777777" w:rsidR="001B5C9D" w:rsidRPr="001B5C9D" w:rsidRDefault="001B5C9D" w:rsidP="001B5C9D">
            <w:pPr>
              <w:keepNext/>
              <w:widowControl w:val="0"/>
              <w:autoSpaceDN w:val="0"/>
              <w:spacing w:before="160" w:after="160" w:line="240" w:lineRule="auto"/>
              <w:jc w:val="left"/>
              <w:outlineLvl w:val="1"/>
              <w:rPr>
                <w:rFonts w:eastAsia="Times New Roman" w:cs="Arial"/>
                <w:b/>
                <w:sz w:val="20"/>
              </w:rPr>
            </w:pPr>
            <w:bookmarkStart w:id="14" w:name="_Toc153880387"/>
            <w:r w:rsidRPr="001B5C9D">
              <w:rPr>
                <w:rFonts w:eastAsia="Times New Roman" w:cs="Arial"/>
                <w:b/>
                <w:sz w:val="20"/>
              </w:rPr>
              <w:lastRenderedPageBreak/>
              <w:t>UV Z2: Biomembranen</w:t>
            </w:r>
            <w:bookmarkEnd w:id="14"/>
          </w:p>
          <w:p w14:paraId="6CEF1864" w14:textId="77777777" w:rsidR="001B5C9D" w:rsidRPr="001B5C9D" w:rsidRDefault="001B5C9D" w:rsidP="001B5C9D">
            <w:pPr>
              <w:keepNext/>
              <w:autoSpaceDN w:val="0"/>
              <w:spacing w:before="160" w:after="160" w:line="240" w:lineRule="auto"/>
              <w:jc w:val="left"/>
              <w:outlineLvl w:val="1"/>
              <w:rPr>
                <w:rFonts w:eastAsia="Times New Roman" w:cs="Arial"/>
                <w:b/>
                <w:sz w:val="20"/>
              </w:rPr>
            </w:pPr>
            <w:bookmarkStart w:id="15" w:name="_Toc153880388"/>
            <w:r w:rsidRPr="001B5C9D">
              <w:rPr>
                <w:rFonts w:eastAsia="Times New Roman" w:cs="Arial"/>
                <w:b/>
                <w:sz w:val="20"/>
              </w:rPr>
              <w:t>Inhaltsfeld 1: Zellbiologie</w:t>
            </w:r>
            <w:bookmarkEnd w:id="15"/>
          </w:p>
          <w:p w14:paraId="2B8799EF" w14:textId="77777777" w:rsidR="001B5C9D" w:rsidRPr="001B5C9D" w:rsidRDefault="001B5C9D" w:rsidP="001B5C9D">
            <w:pPr>
              <w:autoSpaceDN w:val="0"/>
              <w:spacing w:after="60" w:line="240" w:lineRule="auto"/>
              <w:jc w:val="left"/>
              <w:rPr>
                <w:rFonts w:eastAsia="Times New Roman" w:cs="Arial"/>
                <w:iCs/>
                <w:sz w:val="18"/>
                <w:szCs w:val="16"/>
              </w:rPr>
            </w:pPr>
            <w:r w:rsidRPr="001B5C9D">
              <w:rPr>
                <w:rFonts w:eastAsia="Times New Roman" w:cs="Arial"/>
                <w:iCs/>
                <w:sz w:val="18"/>
                <w:szCs w:val="16"/>
              </w:rPr>
              <w:t>Zeitbedarf: ca. 22 Unterrichtsstunden à 45 Minuten</w:t>
            </w:r>
          </w:p>
        </w:tc>
      </w:tr>
      <w:tr w:rsidR="001B5C9D" w:rsidRPr="001B5C9D" w14:paraId="27B6C1BD" w14:textId="77777777" w:rsidTr="001B5C9D">
        <w:trPr>
          <w:trHeight w:val="227"/>
          <w:tblHeader/>
        </w:trPr>
        <w:tc>
          <w:tcPr>
            <w:tcW w:w="8070" w:type="dxa"/>
            <w:tcBorders>
              <w:top w:val="nil"/>
              <w:left w:val="single" w:sz="8" w:space="0" w:color="000000"/>
              <w:bottom w:val="nil"/>
              <w:right w:val="single" w:sz="8" w:space="0" w:color="000000"/>
            </w:tcBorders>
            <w:shd w:val="clear" w:color="auto" w:fill="E7E6E6"/>
            <w:tcMar>
              <w:top w:w="0" w:type="dxa"/>
              <w:left w:w="57" w:type="dxa"/>
              <w:bottom w:w="0" w:type="dxa"/>
              <w:right w:w="57" w:type="dxa"/>
            </w:tcMar>
            <w:hideMark/>
          </w:tcPr>
          <w:p w14:paraId="217CDC79" w14:textId="77777777" w:rsidR="001B5C9D" w:rsidRPr="001B5C9D" w:rsidRDefault="001B5C9D" w:rsidP="001B5C9D">
            <w:pPr>
              <w:keepNext/>
              <w:widowControl w:val="0"/>
              <w:autoSpaceDN w:val="0"/>
              <w:spacing w:before="160" w:after="160" w:line="240" w:lineRule="auto"/>
              <w:jc w:val="left"/>
              <w:outlineLvl w:val="1"/>
              <w:rPr>
                <w:rFonts w:eastAsia="Times New Roman" w:cs="Arial"/>
                <w:b/>
                <w:sz w:val="20"/>
              </w:rPr>
            </w:pPr>
            <w:bookmarkStart w:id="16" w:name="_Toc153880389"/>
            <w:r w:rsidRPr="001B5C9D">
              <w:rPr>
                <w:rFonts w:eastAsia="Times New Roman" w:cs="Arial"/>
                <w:b/>
                <w:sz w:val="20"/>
              </w:rPr>
              <w:t>Inhaltliche Schwerpunkte:</w:t>
            </w:r>
            <w:bookmarkEnd w:id="16"/>
          </w:p>
          <w:p w14:paraId="4E22CA46" w14:textId="77777777" w:rsidR="001B5C9D" w:rsidRPr="001B5C9D" w:rsidRDefault="001B5C9D" w:rsidP="001B5C9D">
            <w:pPr>
              <w:autoSpaceDN w:val="0"/>
              <w:spacing w:after="60" w:line="240" w:lineRule="auto"/>
              <w:jc w:val="left"/>
              <w:rPr>
                <w:rFonts w:eastAsia="Times New Roman" w:cs="Arial"/>
                <w:iCs/>
                <w:sz w:val="18"/>
                <w:szCs w:val="16"/>
              </w:rPr>
            </w:pPr>
            <w:r w:rsidRPr="001B5C9D">
              <w:rPr>
                <w:rFonts w:eastAsia="Times New Roman" w:cs="Arial"/>
                <w:iCs/>
                <w:sz w:val="18"/>
                <w:szCs w:val="16"/>
              </w:rPr>
              <w:t>Biochemie der Zelle, Fachliche Verfahren: Untersuchung von osmotischen Vorgängen</w:t>
            </w:r>
          </w:p>
        </w:tc>
      </w:tr>
      <w:tr w:rsidR="001B5C9D" w:rsidRPr="001B5C9D" w14:paraId="14350171" w14:textId="77777777" w:rsidTr="001B5C9D">
        <w:trPr>
          <w:trHeight w:val="227"/>
          <w:tblHeader/>
        </w:trPr>
        <w:tc>
          <w:tcPr>
            <w:tcW w:w="8070" w:type="dxa"/>
            <w:tcBorders>
              <w:top w:val="nil"/>
              <w:left w:val="single" w:sz="8" w:space="0" w:color="000000"/>
              <w:bottom w:val="single" w:sz="8" w:space="0" w:color="000000"/>
              <w:right w:val="single" w:sz="8" w:space="0" w:color="000000"/>
            </w:tcBorders>
            <w:shd w:val="clear" w:color="auto" w:fill="E7E6E6"/>
            <w:tcMar>
              <w:top w:w="0" w:type="dxa"/>
              <w:left w:w="57" w:type="dxa"/>
              <w:bottom w:w="0" w:type="dxa"/>
              <w:right w:w="57" w:type="dxa"/>
            </w:tcMar>
            <w:hideMark/>
          </w:tcPr>
          <w:p w14:paraId="29332F20" w14:textId="77777777" w:rsidR="001B5C9D" w:rsidRPr="001B5C9D" w:rsidRDefault="001B5C9D" w:rsidP="001B5C9D">
            <w:pPr>
              <w:keepNext/>
              <w:widowControl w:val="0"/>
              <w:autoSpaceDN w:val="0"/>
              <w:spacing w:before="160" w:after="160" w:line="240" w:lineRule="auto"/>
              <w:jc w:val="left"/>
              <w:outlineLvl w:val="1"/>
              <w:rPr>
                <w:rFonts w:eastAsia="Times New Roman" w:cs="Arial"/>
                <w:b/>
                <w:bCs/>
                <w:sz w:val="20"/>
              </w:rPr>
            </w:pPr>
            <w:bookmarkStart w:id="17" w:name="_Toc153880390"/>
            <w:r w:rsidRPr="001B5C9D">
              <w:rPr>
                <w:rFonts w:eastAsia="Times New Roman" w:cs="Arial"/>
                <w:b/>
                <w:bCs/>
                <w:sz w:val="20"/>
              </w:rPr>
              <w:t>Schwerpunkte der Kompetenzbereiche:</w:t>
            </w:r>
            <w:bookmarkEnd w:id="17"/>
          </w:p>
          <w:p w14:paraId="2BA3B2B2"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Zusammenhänge in lebenden Systemen betrachten (S)</w:t>
            </w:r>
          </w:p>
          <w:p w14:paraId="420B28D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lang w:bidi="de-DE"/>
              </w:rPr>
              <w:t>Fachspezifische Modelle und Verfahren charakterisieren, auswählen und zur Untersuchung von Sachverhalten nutzen (E)</w:t>
            </w:r>
          </w:p>
          <w:p w14:paraId="412B63B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Erkenntnisprozesse und Ergebnisse interpretieren und reflektieren (E)</w:t>
            </w:r>
          </w:p>
          <w:p w14:paraId="389DAE5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Merkmale wissenschaftlicher Aussagen und Methoden charakterisieren und reflektieren (E)</w:t>
            </w:r>
          </w:p>
        </w:tc>
      </w:tr>
    </w:tbl>
    <w:p w14:paraId="5084FF60" w14:textId="77777777" w:rsidR="001B5C9D" w:rsidRPr="001B5C9D" w:rsidRDefault="001B5C9D" w:rsidP="001B5C9D">
      <w:pPr>
        <w:autoSpaceDN w:val="0"/>
        <w:spacing w:after="0" w:line="240" w:lineRule="auto"/>
        <w:rPr>
          <w:rFonts w:eastAsia="Arial" w:cs="Arial"/>
        </w:rPr>
      </w:pPr>
    </w:p>
    <w:tbl>
      <w:tblPr>
        <w:tblW w:w="2889" w:type="pct"/>
        <w:tblInd w:w="-10" w:type="dxa"/>
        <w:tblLayout w:type="fixed"/>
        <w:tblCellMar>
          <w:left w:w="57" w:type="dxa"/>
          <w:right w:w="57" w:type="dxa"/>
        </w:tblCellMar>
        <w:tblLook w:val="0020" w:firstRow="1" w:lastRow="0" w:firstColumn="0" w:lastColumn="0" w:noHBand="0" w:noVBand="0"/>
      </w:tblPr>
      <w:tblGrid>
        <w:gridCol w:w="1843"/>
        <w:gridCol w:w="3260"/>
        <w:gridCol w:w="2976"/>
      </w:tblGrid>
      <w:tr w:rsidR="001B5C9D" w:rsidRPr="001B5C9D" w14:paraId="7819232B" w14:textId="77777777" w:rsidTr="001B5C9D">
        <w:trPr>
          <w:trHeight w:val="227"/>
          <w:tblHeader/>
        </w:trPr>
        <w:tc>
          <w:tcPr>
            <w:tcW w:w="1844" w:type="dxa"/>
            <w:tcBorders>
              <w:top w:val="single" w:sz="8" w:space="0" w:color="000000"/>
              <w:left w:val="single" w:sz="8" w:space="0" w:color="000000"/>
              <w:bottom w:val="single" w:sz="8" w:space="0" w:color="000000"/>
              <w:right w:val="single" w:sz="4" w:space="0" w:color="000000"/>
            </w:tcBorders>
            <w:shd w:val="clear" w:color="auto" w:fill="D9D9D9"/>
            <w:vAlign w:val="bottom"/>
            <w:hideMark/>
          </w:tcPr>
          <w:p w14:paraId="1945EFF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vAlign w:val="bottom"/>
            <w:hideMark/>
          </w:tcPr>
          <w:p w14:paraId="2B140517" w14:textId="77777777" w:rsidR="001B5C9D" w:rsidRPr="001B5C9D" w:rsidRDefault="001B5C9D" w:rsidP="001B5C9D">
            <w:pPr>
              <w:widowControl w:val="0"/>
              <w:suppressAutoHyphens/>
              <w:autoSpaceDN w:val="0"/>
              <w:spacing w:before="60" w:after="60" w:line="240" w:lineRule="auto"/>
              <w:jc w:val="left"/>
              <w:outlineLvl w:val="2"/>
              <w:rPr>
                <w:rFonts w:eastAsia="Times New Roman" w:cs="Arial"/>
                <w:bCs/>
                <w:sz w:val="18"/>
                <w:szCs w:val="20"/>
              </w:rPr>
            </w:pPr>
            <w:bookmarkStart w:id="18" w:name="_Toc153880391"/>
            <w:r w:rsidRPr="001B5C9D">
              <w:rPr>
                <w:rFonts w:eastAsia="Times New Roman" w:cs="Arial"/>
                <w:bCs/>
                <w:sz w:val="18"/>
                <w:szCs w:val="20"/>
              </w:rPr>
              <w:t>Konkretisierte Kompetenzerwartungen</w:t>
            </w:r>
            <w:bookmarkEnd w:id="18"/>
          </w:p>
          <w:p w14:paraId="3A1410D5" w14:textId="77777777" w:rsidR="001B5C9D" w:rsidRPr="001B5C9D" w:rsidRDefault="001B5C9D" w:rsidP="001B5C9D">
            <w:pPr>
              <w:widowControl w:val="0"/>
              <w:suppressAutoHyphens/>
              <w:autoSpaceDN w:val="0"/>
              <w:spacing w:before="60" w:after="60" w:line="240" w:lineRule="auto"/>
              <w:jc w:val="left"/>
              <w:outlineLvl w:val="2"/>
              <w:rPr>
                <w:rFonts w:eastAsia="Times New Roman" w:cs="Arial"/>
                <w:bCs/>
                <w:sz w:val="18"/>
                <w:szCs w:val="20"/>
              </w:rPr>
            </w:pPr>
            <w:bookmarkStart w:id="19" w:name="_Toc153880392"/>
            <w:r w:rsidRPr="001B5C9D">
              <w:rPr>
                <w:rFonts w:eastAsia="Times New Roman" w:cs="Arial"/>
                <w:bCs/>
                <w:sz w:val="18"/>
                <w:szCs w:val="20"/>
              </w:rPr>
              <w:t>Schülerinnen und Schüler…</w:t>
            </w:r>
            <w:bookmarkEnd w:id="19"/>
          </w:p>
        </w:tc>
        <w:tc>
          <w:tcPr>
            <w:tcW w:w="2976" w:type="dxa"/>
            <w:tcBorders>
              <w:top w:val="single" w:sz="8" w:space="0" w:color="000000"/>
              <w:left w:val="single" w:sz="4" w:space="0" w:color="000000"/>
              <w:bottom w:val="single" w:sz="8" w:space="0" w:color="000000"/>
              <w:right w:val="single" w:sz="8" w:space="0" w:color="000000"/>
            </w:tcBorders>
            <w:shd w:val="clear" w:color="auto" w:fill="D9D9D9"/>
            <w:vAlign w:val="bottom"/>
            <w:hideMark/>
          </w:tcPr>
          <w:p w14:paraId="2ED68E2D"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
                <w:iCs/>
                <w:sz w:val="18"/>
                <w:szCs w:val="18"/>
              </w:rPr>
              <w:t xml:space="preserve">Sequenzierung: Leitfragen </w:t>
            </w:r>
          </w:p>
        </w:tc>
      </w:tr>
      <w:tr w:rsidR="001B5C9D" w:rsidRPr="001B5C9D" w14:paraId="7E114649" w14:textId="77777777" w:rsidTr="001B5C9D">
        <w:trPr>
          <w:trHeight w:val="267"/>
        </w:trPr>
        <w:tc>
          <w:tcPr>
            <w:tcW w:w="1844" w:type="dxa"/>
            <w:vMerge w:val="restart"/>
            <w:tcBorders>
              <w:top w:val="single" w:sz="8" w:space="0" w:color="000000"/>
              <w:left w:val="single" w:sz="8" w:space="0" w:color="auto"/>
              <w:bottom w:val="nil"/>
              <w:right w:val="single" w:sz="4" w:space="0" w:color="000000"/>
            </w:tcBorders>
            <w:hideMark/>
          </w:tcPr>
          <w:p w14:paraId="77672C1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rPr>
              <w:t>Stoffgruppen:</w:t>
            </w:r>
            <w:r w:rsidRPr="001B5C9D">
              <w:rPr>
                <w:rFonts w:eastAsia="Times New Roman" w:cs="Arial"/>
                <w:iCs/>
                <w:sz w:val="18"/>
                <w:szCs w:val="18"/>
              </w:rPr>
              <w:br/>
              <w:t xml:space="preserve">Kohlenhydrate, </w:t>
            </w:r>
            <w:r w:rsidRPr="001B5C9D">
              <w:rPr>
                <w:rFonts w:eastAsia="Times New Roman" w:cs="Arial"/>
                <w:iCs/>
                <w:sz w:val="18"/>
                <w:szCs w:val="18"/>
              </w:rPr>
              <w:br/>
              <w:t>Lipide, Proteine</w:t>
            </w:r>
          </w:p>
        </w:tc>
        <w:tc>
          <w:tcPr>
            <w:tcW w:w="3260" w:type="dxa"/>
            <w:vMerge w:val="restart"/>
            <w:tcBorders>
              <w:top w:val="nil"/>
              <w:left w:val="single" w:sz="4" w:space="0" w:color="000000"/>
              <w:bottom w:val="nil"/>
              <w:right w:val="single" w:sz="4" w:space="0" w:color="auto"/>
            </w:tcBorders>
            <w:hideMark/>
          </w:tcPr>
          <w:p w14:paraId="4C1472B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4F81BD"/>
                <w:sz w:val="18"/>
                <w:szCs w:val="18"/>
              </w:rPr>
            </w:pPr>
            <w:r w:rsidRPr="001B5C9D">
              <w:rPr>
                <w:rFonts w:eastAsia="Times New Roman" w:cs="Arial"/>
                <w:iCs/>
                <w:sz w:val="18"/>
                <w:szCs w:val="18"/>
              </w:rPr>
              <w:t xml:space="preserve">erläutern </w:t>
            </w:r>
            <w:r w:rsidRPr="001B5C9D">
              <w:rPr>
                <w:rFonts w:eastAsia="Times New Roman" w:cs="Arial"/>
                <w:iCs/>
                <w:color w:val="A6A6A6"/>
                <w:sz w:val="18"/>
                <w:szCs w:val="18"/>
              </w:rPr>
              <w:t>die Funktionen von Biomembranen anhand ihrer</w:t>
            </w:r>
            <w:r w:rsidRPr="001B5C9D">
              <w:rPr>
                <w:rFonts w:eastAsia="Times New Roman" w:cs="Arial"/>
                <w:iCs/>
                <w:sz w:val="18"/>
                <w:szCs w:val="18"/>
              </w:rPr>
              <w:t xml:space="preserve"> stofflichen Zusammensetzung </w:t>
            </w:r>
            <w:r w:rsidRPr="001B5C9D">
              <w:rPr>
                <w:rFonts w:eastAsia="Times New Roman" w:cs="Arial"/>
                <w:iCs/>
                <w:color w:val="A6A6A6"/>
                <w:sz w:val="18"/>
                <w:szCs w:val="18"/>
              </w:rPr>
              <w:t xml:space="preserve">und räumlichen Organisation </w:t>
            </w:r>
            <w:r w:rsidRPr="001B5C9D">
              <w:rPr>
                <w:rFonts w:eastAsia="Times New Roman" w:cs="Arial"/>
                <w:iCs/>
                <w:sz w:val="18"/>
                <w:szCs w:val="18"/>
              </w:rPr>
              <w:t>(S2, S5–7, K6).</w:t>
            </w:r>
          </w:p>
        </w:tc>
        <w:tc>
          <w:tcPr>
            <w:tcW w:w="2976" w:type="dxa"/>
            <w:vMerge w:val="restart"/>
            <w:tcBorders>
              <w:top w:val="nil"/>
              <w:left w:val="single" w:sz="4" w:space="0" w:color="000000"/>
              <w:bottom w:val="nil"/>
              <w:right w:val="single" w:sz="8" w:space="0" w:color="000000"/>
            </w:tcBorders>
            <w:hideMark/>
          </w:tcPr>
          <w:p w14:paraId="478174AD" w14:textId="77777777" w:rsidR="001B5C9D" w:rsidRPr="001B5C9D" w:rsidRDefault="001B5C9D" w:rsidP="001B5C9D">
            <w:pPr>
              <w:widowControl w:val="0"/>
              <w:autoSpaceDN w:val="0"/>
              <w:spacing w:after="80" w:line="240" w:lineRule="auto"/>
              <w:jc w:val="left"/>
              <w:rPr>
                <w:rFonts w:eastAsia="Times New Roman" w:cs="Arial"/>
                <w:bCs/>
                <w:i/>
                <w:iCs/>
                <w:sz w:val="18"/>
                <w:szCs w:val="18"/>
                <w:lang w:eastAsia="de-DE"/>
              </w:rPr>
            </w:pPr>
            <w:r w:rsidRPr="001B5C9D">
              <w:rPr>
                <w:rFonts w:eastAsia="Times New Roman" w:cs="Arial"/>
                <w:bCs/>
                <w:i/>
                <w:iCs/>
                <w:sz w:val="18"/>
                <w:szCs w:val="18"/>
              </w:rPr>
              <w:t xml:space="preserve">Wie hängen Strukturen und </w:t>
            </w:r>
            <w:r w:rsidRPr="001B5C9D">
              <w:rPr>
                <w:rFonts w:eastAsia="Times New Roman" w:cs="Arial"/>
                <w:bCs/>
                <w:i/>
                <w:iCs/>
                <w:sz w:val="18"/>
                <w:szCs w:val="18"/>
              </w:rPr>
              <w:br/>
              <w:t>Eigenschaften der Moleküle des Lebens zusammen?</w:t>
            </w:r>
          </w:p>
          <w:p w14:paraId="4C65F267" w14:textId="77777777" w:rsidR="001B5C9D" w:rsidRPr="001B5C9D" w:rsidRDefault="001B5C9D" w:rsidP="001B5C9D">
            <w:pPr>
              <w:widowControl w:val="0"/>
              <w:autoSpaceDN w:val="0"/>
              <w:spacing w:after="80" w:line="240" w:lineRule="auto"/>
              <w:jc w:val="left"/>
              <w:rPr>
                <w:rFonts w:eastAsia="Times New Roman" w:cs="Arial"/>
                <w:color w:val="4F81BD"/>
                <w:sz w:val="18"/>
                <w:szCs w:val="18"/>
                <w:lang w:eastAsia="de-DE"/>
              </w:rPr>
            </w:pPr>
            <w:r w:rsidRPr="001B5C9D">
              <w:rPr>
                <w:rFonts w:eastAsia="Times New Roman" w:cs="Arial"/>
                <w:iCs/>
                <w:sz w:val="18"/>
                <w:szCs w:val="18"/>
              </w:rPr>
              <w:t xml:space="preserve">(ca. 5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44D74540" w14:textId="77777777" w:rsidTr="001B5C9D">
        <w:trPr>
          <w:trHeight w:val="491"/>
        </w:trPr>
        <w:tc>
          <w:tcPr>
            <w:tcW w:w="1844" w:type="dxa"/>
            <w:vMerge/>
            <w:tcBorders>
              <w:top w:val="single" w:sz="8" w:space="0" w:color="000000"/>
              <w:left w:val="single" w:sz="8" w:space="0" w:color="auto"/>
              <w:bottom w:val="nil"/>
              <w:right w:val="single" w:sz="4" w:space="0" w:color="000000"/>
            </w:tcBorders>
            <w:vAlign w:val="center"/>
            <w:hideMark/>
          </w:tcPr>
          <w:p w14:paraId="77C25BCC" w14:textId="77777777" w:rsidR="001B5C9D" w:rsidRPr="001B5C9D" w:rsidRDefault="001B5C9D" w:rsidP="001B5C9D">
            <w:pPr>
              <w:widowControl w:val="0"/>
              <w:autoSpaceDN w:val="0"/>
              <w:spacing w:after="0" w:line="240" w:lineRule="auto"/>
              <w:jc w:val="left"/>
              <w:rPr>
                <w:rFonts w:eastAsia="Times New Roman" w:cs="Arial"/>
                <w:iCs/>
                <w:color w:val="4F81BD"/>
                <w:sz w:val="18"/>
                <w:szCs w:val="18"/>
              </w:rPr>
            </w:pPr>
          </w:p>
        </w:tc>
        <w:tc>
          <w:tcPr>
            <w:tcW w:w="3260" w:type="dxa"/>
            <w:vMerge/>
            <w:tcBorders>
              <w:top w:val="nil"/>
              <w:left w:val="single" w:sz="4" w:space="0" w:color="000000"/>
              <w:bottom w:val="nil"/>
              <w:right w:val="single" w:sz="4" w:space="0" w:color="auto"/>
            </w:tcBorders>
            <w:vAlign w:val="center"/>
            <w:hideMark/>
          </w:tcPr>
          <w:p w14:paraId="764895EB" w14:textId="77777777" w:rsidR="001B5C9D" w:rsidRPr="001B5C9D" w:rsidRDefault="001B5C9D" w:rsidP="001B5C9D">
            <w:pPr>
              <w:widowControl w:val="0"/>
              <w:autoSpaceDN w:val="0"/>
              <w:spacing w:after="0" w:line="240" w:lineRule="auto"/>
              <w:jc w:val="left"/>
              <w:rPr>
                <w:rFonts w:eastAsia="Times New Roman" w:cs="Arial"/>
                <w:iCs/>
                <w:color w:val="4F81BD"/>
                <w:sz w:val="18"/>
                <w:szCs w:val="18"/>
              </w:rPr>
            </w:pPr>
          </w:p>
        </w:tc>
        <w:tc>
          <w:tcPr>
            <w:tcW w:w="2976" w:type="dxa"/>
            <w:vMerge/>
            <w:tcBorders>
              <w:top w:val="nil"/>
              <w:left w:val="single" w:sz="4" w:space="0" w:color="000000"/>
              <w:bottom w:val="nil"/>
              <w:right w:val="single" w:sz="8" w:space="0" w:color="000000"/>
            </w:tcBorders>
            <w:vAlign w:val="center"/>
            <w:hideMark/>
          </w:tcPr>
          <w:p w14:paraId="59AC5F77" w14:textId="77777777" w:rsidR="001B5C9D" w:rsidRPr="001B5C9D" w:rsidRDefault="001B5C9D" w:rsidP="001B5C9D">
            <w:pPr>
              <w:widowControl w:val="0"/>
              <w:autoSpaceDN w:val="0"/>
              <w:spacing w:after="0" w:line="240" w:lineRule="auto"/>
              <w:jc w:val="left"/>
              <w:rPr>
                <w:rFonts w:eastAsia="Times New Roman" w:cs="Arial"/>
                <w:color w:val="4F81BD"/>
                <w:sz w:val="18"/>
                <w:szCs w:val="18"/>
              </w:rPr>
            </w:pPr>
          </w:p>
        </w:tc>
      </w:tr>
      <w:tr w:rsidR="001B5C9D" w:rsidRPr="001B5C9D" w14:paraId="62B7C332" w14:textId="77777777" w:rsidTr="001B5C9D">
        <w:trPr>
          <w:trHeight w:val="20"/>
        </w:trPr>
        <w:tc>
          <w:tcPr>
            <w:tcW w:w="1844" w:type="dxa"/>
            <w:vMerge w:val="restart"/>
            <w:tcBorders>
              <w:top w:val="nil"/>
              <w:left w:val="single" w:sz="8" w:space="0" w:color="auto"/>
              <w:bottom w:val="single" w:sz="8" w:space="0" w:color="auto"/>
              <w:right w:val="single" w:sz="4" w:space="0" w:color="000000"/>
            </w:tcBorders>
            <w:hideMark/>
          </w:tcPr>
          <w:p w14:paraId="11888D1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Biomembranen: Transport, Prinzip der Signaltransduktion, Zell-Zell-Erkennung</w:t>
            </w:r>
          </w:p>
          <w:p w14:paraId="3E9A0B04"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 xml:space="preserve">physiologische </w:t>
            </w:r>
            <w:r w:rsidRPr="001B5C9D">
              <w:rPr>
                <w:rFonts w:eastAsia="Times New Roman" w:cs="Arial"/>
                <w:iCs/>
                <w:sz w:val="18"/>
                <w:szCs w:val="18"/>
              </w:rPr>
              <w:br/>
            </w:r>
            <w:r w:rsidRPr="001B5C9D">
              <w:rPr>
                <w:rFonts w:eastAsia="Times New Roman" w:cs="Arial"/>
                <w:iCs/>
                <w:sz w:val="18"/>
                <w:szCs w:val="18"/>
              </w:rPr>
              <w:lastRenderedPageBreak/>
              <w:t xml:space="preserve">Anpassungen: </w:t>
            </w:r>
            <w:r w:rsidRPr="001B5C9D">
              <w:rPr>
                <w:rFonts w:eastAsia="Times New Roman" w:cs="Arial"/>
                <w:iCs/>
                <w:sz w:val="18"/>
                <w:szCs w:val="18"/>
              </w:rPr>
              <w:br/>
              <w:t>Homöostase</w:t>
            </w:r>
          </w:p>
          <w:p w14:paraId="36A579D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rPr>
              <w:t xml:space="preserve">Untersuchung von osmotischen </w:t>
            </w:r>
            <w:r w:rsidRPr="001B5C9D">
              <w:rPr>
                <w:rFonts w:eastAsia="Times New Roman" w:cs="Arial"/>
                <w:iCs/>
                <w:sz w:val="18"/>
                <w:szCs w:val="18"/>
              </w:rPr>
              <w:br/>
              <w:t>Vorgängen</w:t>
            </w:r>
          </w:p>
        </w:tc>
        <w:tc>
          <w:tcPr>
            <w:tcW w:w="3260" w:type="dxa"/>
            <w:tcBorders>
              <w:top w:val="nil"/>
              <w:left w:val="single" w:sz="4" w:space="0" w:color="000000"/>
              <w:bottom w:val="nil"/>
              <w:right w:val="single" w:sz="4" w:space="0" w:color="auto"/>
            </w:tcBorders>
            <w:hideMark/>
          </w:tcPr>
          <w:p w14:paraId="0540CBD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lastRenderedPageBreak/>
              <w:t>stellen den Erkenntniszuwachs zum Aufbau von Biomembranen durch technischen Fortschritt und Modellierungen an Beispielen dar (E12, E15–17).</w:t>
            </w:r>
          </w:p>
        </w:tc>
        <w:tc>
          <w:tcPr>
            <w:tcW w:w="2976" w:type="dxa"/>
            <w:tcBorders>
              <w:top w:val="nil"/>
              <w:left w:val="single" w:sz="4" w:space="0" w:color="000000"/>
              <w:bottom w:val="nil"/>
              <w:right w:val="single" w:sz="8" w:space="0" w:color="000000"/>
            </w:tcBorders>
            <w:hideMark/>
          </w:tcPr>
          <w:p w14:paraId="21D96FB8" w14:textId="77777777" w:rsidR="001B5C9D" w:rsidRPr="001B5C9D" w:rsidRDefault="001B5C9D" w:rsidP="001B5C9D">
            <w:pPr>
              <w:widowControl w:val="0"/>
              <w:autoSpaceDN w:val="0"/>
              <w:spacing w:after="80" w:line="240" w:lineRule="auto"/>
              <w:jc w:val="left"/>
              <w:rPr>
                <w:rFonts w:eastAsia="Times New Roman" w:cs="Arial"/>
                <w:bCs/>
                <w:sz w:val="18"/>
                <w:szCs w:val="18"/>
              </w:rPr>
            </w:pPr>
            <w:r w:rsidRPr="001B5C9D">
              <w:rPr>
                <w:rFonts w:eastAsia="Times New Roman" w:cs="Arial"/>
                <w:bCs/>
                <w:i/>
                <w:iCs/>
                <w:sz w:val="18"/>
                <w:szCs w:val="18"/>
              </w:rPr>
              <w:t xml:space="preserve">Wie erfolgte die Aufklärung der Struktur von Biomembranen und welche Erkenntnisse führten zur Weiterentwicklung der jeweiligen Modelle? </w:t>
            </w:r>
          </w:p>
          <w:p w14:paraId="2D9FB38C" w14:textId="77777777" w:rsidR="001B5C9D" w:rsidRPr="001B5C9D" w:rsidRDefault="001B5C9D" w:rsidP="001B5C9D">
            <w:pPr>
              <w:widowControl w:val="0"/>
              <w:autoSpaceDN w:val="0"/>
              <w:spacing w:after="80" w:line="240" w:lineRule="auto"/>
              <w:jc w:val="left"/>
              <w:rPr>
                <w:rFonts w:eastAsia="Times New Roman" w:cs="Arial"/>
                <w:sz w:val="18"/>
                <w:szCs w:val="18"/>
              </w:rPr>
            </w:pPr>
            <w:r w:rsidRPr="001B5C9D">
              <w:rPr>
                <w:rFonts w:eastAsia="Times New Roman" w:cs="Arial"/>
                <w:iCs/>
                <w:sz w:val="18"/>
                <w:szCs w:val="18"/>
              </w:rPr>
              <w:t xml:space="preserve">(ca. 6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534B8E3C" w14:textId="77777777" w:rsidTr="001B5C9D">
        <w:trPr>
          <w:trHeight w:val="2041"/>
        </w:trPr>
        <w:tc>
          <w:tcPr>
            <w:tcW w:w="1844" w:type="dxa"/>
            <w:vMerge/>
            <w:tcBorders>
              <w:top w:val="nil"/>
              <w:left w:val="single" w:sz="8" w:space="0" w:color="auto"/>
              <w:bottom w:val="single" w:sz="8" w:space="0" w:color="auto"/>
              <w:right w:val="single" w:sz="4" w:space="0" w:color="000000"/>
            </w:tcBorders>
            <w:vAlign w:val="center"/>
            <w:hideMark/>
          </w:tcPr>
          <w:p w14:paraId="3EC83DFD" w14:textId="77777777" w:rsidR="001B5C9D" w:rsidRPr="001B5C9D" w:rsidRDefault="001B5C9D" w:rsidP="001B5C9D">
            <w:pPr>
              <w:widowControl w:val="0"/>
              <w:autoSpaceDN w:val="0"/>
              <w:spacing w:after="0" w:line="240" w:lineRule="auto"/>
              <w:jc w:val="left"/>
              <w:rPr>
                <w:rFonts w:eastAsia="Times New Roman" w:cs="Arial"/>
                <w:iCs/>
                <w:color w:val="4F81BD"/>
                <w:sz w:val="18"/>
                <w:szCs w:val="18"/>
              </w:rPr>
            </w:pPr>
          </w:p>
        </w:tc>
        <w:tc>
          <w:tcPr>
            <w:tcW w:w="3260" w:type="dxa"/>
            <w:tcBorders>
              <w:top w:val="nil"/>
              <w:left w:val="single" w:sz="4" w:space="0" w:color="000000"/>
              <w:bottom w:val="nil"/>
              <w:right w:val="single" w:sz="4" w:space="0" w:color="auto"/>
            </w:tcBorders>
            <w:hideMark/>
          </w:tcPr>
          <w:p w14:paraId="22FEF12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erklären experimentelle Befunde zu Diffusion und Osmose mithilfe von Modellvorstellungen (E4, E8, E10–14).</w:t>
            </w:r>
          </w:p>
          <w:p w14:paraId="2976EBC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erläutern die Funktionen von Biomembranen anhand ihrer stofflichen Zusammensetzung und räumlichen Organisation (S2, S5–7, K6).</w:t>
            </w:r>
          </w:p>
          <w:p w14:paraId="5240972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erklären die Bedeutung der Homöostase des osmotischen Werts für zelluläre Funktionen und leiten mögliche Auswirkungen auf den Organismus ab (S4, S6, S7, K6, K10).</w:t>
            </w:r>
          </w:p>
        </w:tc>
        <w:tc>
          <w:tcPr>
            <w:tcW w:w="2976" w:type="dxa"/>
            <w:tcBorders>
              <w:top w:val="nil"/>
              <w:left w:val="single" w:sz="4" w:space="0" w:color="000000"/>
              <w:bottom w:val="nil"/>
              <w:right w:val="single" w:sz="8" w:space="0" w:color="000000"/>
            </w:tcBorders>
            <w:hideMark/>
          </w:tcPr>
          <w:p w14:paraId="12F45751" w14:textId="77777777" w:rsidR="001B5C9D" w:rsidRPr="001B5C9D" w:rsidRDefault="001B5C9D" w:rsidP="001B5C9D">
            <w:pPr>
              <w:widowControl w:val="0"/>
              <w:autoSpaceDN w:val="0"/>
              <w:spacing w:after="80" w:line="240" w:lineRule="auto"/>
              <w:jc w:val="left"/>
              <w:rPr>
                <w:rFonts w:eastAsia="Times New Roman" w:cs="Arial"/>
                <w:bCs/>
                <w:i/>
                <w:iCs/>
                <w:sz w:val="18"/>
                <w:szCs w:val="18"/>
              </w:rPr>
            </w:pPr>
            <w:r w:rsidRPr="001B5C9D">
              <w:rPr>
                <w:rFonts w:eastAsia="Times New Roman" w:cs="Arial"/>
                <w:bCs/>
                <w:i/>
                <w:iCs/>
                <w:sz w:val="18"/>
                <w:szCs w:val="18"/>
              </w:rPr>
              <w:t xml:space="preserve">Wie können Zellmembranen </w:t>
            </w:r>
            <w:r w:rsidRPr="001B5C9D">
              <w:rPr>
                <w:rFonts w:eastAsia="Times New Roman" w:cs="Arial"/>
                <w:bCs/>
                <w:i/>
                <w:iCs/>
                <w:sz w:val="18"/>
                <w:szCs w:val="18"/>
              </w:rPr>
              <w:br/>
              <w:t xml:space="preserve">einerseits die Zelle nach außen </w:t>
            </w:r>
            <w:r w:rsidRPr="001B5C9D">
              <w:rPr>
                <w:rFonts w:eastAsia="Times New Roman" w:cs="Arial"/>
                <w:bCs/>
                <w:i/>
                <w:iCs/>
                <w:sz w:val="18"/>
                <w:szCs w:val="18"/>
              </w:rPr>
              <w:br/>
              <w:t xml:space="preserve">abgrenzen und andererseits doch durchlässig für Stoffe sein? </w:t>
            </w:r>
          </w:p>
          <w:p w14:paraId="42C67A38"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Cs/>
                <w:sz w:val="18"/>
                <w:szCs w:val="18"/>
              </w:rPr>
              <w:t xml:space="preserve">(ca. 8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0CC228F4" w14:textId="77777777" w:rsidTr="001B5C9D">
        <w:trPr>
          <w:trHeight w:val="20"/>
        </w:trPr>
        <w:tc>
          <w:tcPr>
            <w:tcW w:w="1844" w:type="dxa"/>
            <w:vMerge/>
            <w:tcBorders>
              <w:top w:val="nil"/>
              <w:left w:val="single" w:sz="8" w:space="0" w:color="auto"/>
              <w:bottom w:val="single" w:sz="8" w:space="0" w:color="auto"/>
              <w:right w:val="single" w:sz="4" w:space="0" w:color="000000"/>
            </w:tcBorders>
            <w:vAlign w:val="center"/>
            <w:hideMark/>
          </w:tcPr>
          <w:p w14:paraId="149C701D" w14:textId="77777777" w:rsidR="001B5C9D" w:rsidRPr="001B5C9D" w:rsidRDefault="001B5C9D" w:rsidP="001B5C9D">
            <w:pPr>
              <w:widowControl w:val="0"/>
              <w:autoSpaceDN w:val="0"/>
              <w:spacing w:after="0" w:line="240" w:lineRule="auto"/>
              <w:jc w:val="left"/>
              <w:rPr>
                <w:rFonts w:eastAsia="Times New Roman" w:cs="Arial"/>
                <w:iCs/>
                <w:color w:val="4F81BD"/>
                <w:sz w:val="18"/>
                <w:szCs w:val="18"/>
              </w:rPr>
            </w:pPr>
          </w:p>
        </w:tc>
        <w:tc>
          <w:tcPr>
            <w:tcW w:w="3260" w:type="dxa"/>
            <w:vMerge w:val="restart"/>
            <w:tcBorders>
              <w:top w:val="nil"/>
              <w:left w:val="single" w:sz="4" w:space="0" w:color="000000"/>
              <w:bottom w:val="single" w:sz="8" w:space="0" w:color="auto"/>
              <w:right w:val="single" w:sz="4" w:space="0" w:color="auto"/>
            </w:tcBorders>
            <w:hideMark/>
          </w:tcPr>
          <w:p w14:paraId="5085B39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erläutern die Funktionen von Biomembranen anhand ihrer stofflichen Zusammensetzung und räumlichen Organisation (S2, S5–7, K6).</w:t>
            </w:r>
          </w:p>
        </w:tc>
        <w:tc>
          <w:tcPr>
            <w:tcW w:w="2976" w:type="dxa"/>
            <w:tcBorders>
              <w:top w:val="nil"/>
              <w:left w:val="single" w:sz="4" w:space="0" w:color="000000"/>
              <w:bottom w:val="nil"/>
              <w:right w:val="single" w:sz="8" w:space="0" w:color="000000"/>
            </w:tcBorders>
            <w:hideMark/>
          </w:tcPr>
          <w:p w14:paraId="34489F3F" w14:textId="77777777" w:rsidR="001B5C9D" w:rsidRPr="001B5C9D" w:rsidRDefault="001B5C9D" w:rsidP="001B5C9D">
            <w:pPr>
              <w:widowControl w:val="0"/>
              <w:autoSpaceDN w:val="0"/>
              <w:spacing w:after="80" w:line="240" w:lineRule="auto"/>
              <w:jc w:val="left"/>
              <w:rPr>
                <w:rFonts w:eastAsia="Times New Roman" w:cs="Arial"/>
                <w:bCs/>
                <w:i/>
                <w:iCs/>
                <w:sz w:val="18"/>
                <w:szCs w:val="18"/>
              </w:rPr>
            </w:pPr>
            <w:r w:rsidRPr="001B5C9D">
              <w:rPr>
                <w:rFonts w:eastAsia="Times New Roman" w:cs="Arial"/>
                <w:bCs/>
                <w:i/>
                <w:iCs/>
                <w:sz w:val="18"/>
                <w:szCs w:val="18"/>
              </w:rPr>
              <w:t xml:space="preserve">Wie können extrazelluläre Botenstoffe, wie zum Beispiel </w:t>
            </w:r>
            <w:r w:rsidRPr="001B5C9D">
              <w:rPr>
                <w:rFonts w:eastAsia="Times New Roman" w:cs="Arial"/>
                <w:bCs/>
                <w:i/>
                <w:iCs/>
                <w:sz w:val="18"/>
                <w:szCs w:val="18"/>
              </w:rPr>
              <w:br/>
              <w:t>Hormone, eine Reaktion in der Zelle auslösen?</w:t>
            </w:r>
          </w:p>
          <w:p w14:paraId="61120E79"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Cs/>
                <w:sz w:val="18"/>
                <w:szCs w:val="18"/>
              </w:rPr>
              <w:t xml:space="preserve">(ca. 2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7A31E0D2" w14:textId="77777777" w:rsidTr="001B5C9D">
        <w:trPr>
          <w:trHeight w:val="20"/>
        </w:trPr>
        <w:tc>
          <w:tcPr>
            <w:tcW w:w="1844" w:type="dxa"/>
            <w:vMerge/>
            <w:tcBorders>
              <w:top w:val="nil"/>
              <w:left w:val="single" w:sz="8" w:space="0" w:color="auto"/>
              <w:bottom w:val="single" w:sz="8" w:space="0" w:color="auto"/>
              <w:right w:val="single" w:sz="4" w:space="0" w:color="000000"/>
            </w:tcBorders>
            <w:vAlign w:val="center"/>
            <w:hideMark/>
          </w:tcPr>
          <w:p w14:paraId="0FA9C8D3" w14:textId="77777777" w:rsidR="001B5C9D" w:rsidRPr="001B5C9D" w:rsidRDefault="001B5C9D" w:rsidP="001B5C9D">
            <w:pPr>
              <w:widowControl w:val="0"/>
              <w:autoSpaceDN w:val="0"/>
              <w:spacing w:after="0" w:line="240" w:lineRule="auto"/>
              <w:jc w:val="left"/>
              <w:rPr>
                <w:rFonts w:eastAsia="Times New Roman" w:cs="Arial"/>
                <w:iCs/>
                <w:color w:val="4F81BD"/>
                <w:sz w:val="18"/>
                <w:szCs w:val="18"/>
              </w:rPr>
            </w:pPr>
          </w:p>
        </w:tc>
        <w:tc>
          <w:tcPr>
            <w:tcW w:w="3260" w:type="dxa"/>
            <w:vMerge/>
            <w:tcBorders>
              <w:top w:val="nil"/>
              <w:left w:val="single" w:sz="4" w:space="0" w:color="000000"/>
              <w:bottom w:val="single" w:sz="8" w:space="0" w:color="auto"/>
              <w:right w:val="single" w:sz="4" w:space="0" w:color="auto"/>
            </w:tcBorders>
            <w:vAlign w:val="center"/>
            <w:hideMark/>
          </w:tcPr>
          <w:p w14:paraId="7F89F242" w14:textId="77777777" w:rsidR="001B5C9D" w:rsidRPr="001B5C9D" w:rsidRDefault="001B5C9D" w:rsidP="001B5C9D">
            <w:pPr>
              <w:widowControl w:val="0"/>
              <w:autoSpaceDN w:val="0"/>
              <w:spacing w:after="0" w:line="240" w:lineRule="auto"/>
              <w:jc w:val="left"/>
              <w:rPr>
                <w:rFonts w:eastAsia="Times New Roman" w:cs="Arial"/>
                <w:iCs/>
                <w:sz w:val="18"/>
                <w:szCs w:val="18"/>
              </w:rPr>
            </w:pPr>
          </w:p>
        </w:tc>
        <w:tc>
          <w:tcPr>
            <w:tcW w:w="2976" w:type="dxa"/>
            <w:tcBorders>
              <w:top w:val="nil"/>
              <w:left w:val="single" w:sz="4" w:space="0" w:color="000000"/>
              <w:bottom w:val="single" w:sz="8" w:space="0" w:color="auto"/>
              <w:right w:val="single" w:sz="8" w:space="0" w:color="000000"/>
            </w:tcBorders>
            <w:hideMark/>
          </w:tcPr>
          <w:p w14:paraId="6A1FC33D" w14:textId="77777777" w:rsidR="001B5C9D" w:rsidRPr="001B5C9D" w:rsidRDefault="001B5C9D" w:rsidP="001B5C9D">
            <w:pPr>
              <w:widowControl w:val="0"/>
              <w:autoSpaceDN w:val="0"/>
              <w:spacing w:after="80" w:line="240" w:lineRule="auto"/>
              <w:jc w:val="left"/>
              <w:rPr>
                <w:rFonts w:eastAsia="Times New Roman" w:cs="Arial"/>
                <w:bCs/>
                <w:i/>
                <w:iCs/>
                <w:sz w:val="18"/>
                <w:szCs w:val="18"/>
              </w:rPr>
            </w:pPr>
            <w:r w:rsidRPr="001B5C9D">
              <w:rPr>
                <w:rFonts w:eastAsia="Times New Roman" w:cs="Arial"/>
                <w:bCs/>
                <w:i/>
                <w:iCs/>
                <w:sz w:val="18"/>
                <w:szCs w:val="18"/>
              </w:rPr>
              <w:t xml:space="preserve">Welche Strukturen sind für die Zell-Zell-Erkennung in einem </w:t>
            </w:r>
            <w:r w:rsidRPr="001B5C9D">
              <w:rPr>
                <w:rFonts w:eastAsia="Times New Roman" w:cs="Arial"/>
                <w:bCs/>
                <w:i/>
                <w:iCs/>
                <w:sz w:val="18"/>
                <w:szCs w:val="18"/>
              </w:rPr>
              <w:br/>
              <w:t>Organismus verantwortlich?</w:t>
            </w:r>
          </w:p>
          <w:p w14:paraId="5F91DF56"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Cs/>
                <w:sz w:val="18"/>
                <w:szCs w:val="18"/>
              </w:rPr>
              <w:t xml:space="preserve">(ca. 1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bl>
    <w:p w14:paraId="668ADEC9" w14:textId="77777777" w:rsidR="001B5C9D" w:rsidRPr="001B5C9D" w:rsidRDefault="001B5C9D" w:rsidP="001B5C9D">
      <w:pPr>
        <w:autoSpaceDN w:val="0"/>
        <w:rPr>
          <w:rFonts w:eastAsia="Arial" w:cs="Arial"/>
        </w:rPr>
      </w:pPr>
    </w:p>
    <w:tbl>
      <w:tblPr>
        <w:tblW w:w="2886" w:type="pct"/>
        <w:tblLayout w:type="fixed"/>
        <w:tblCellMar>
          <w:left w:w="10" w:type="dxa"/>
          <w:right w:w="10" w:type="dxa"/>
        </w:tblCellMar>
        <w:tblLook w:val="04A0" w:firstRow="1" w:lastRow="0" w:firstColumn="1" w:lastColumn="0" w:noHBand="0" w:noVBand="1"/>
      </w:tblPr>
      <w:tblGrid>
        <w:gridCol w:w="8070"/>
      </w:tblGrid>
      <w:tr w:rsidR="001B5C9D" w:rsidRPr="001B5C9D" w14:paraId="03A27A82" w14:textId="77777777" w:rsidTr="001B5C9D">
        <w:trPr>
          <w:trHeight w:val="227"/>
          <w:tblHeader/>
        </w:trPr>
        <w:tc>
          <w:tcPr>
            <w:tcW w:w="8070" w:type="dxa"/>
            <w:tcBorders>
              <w:top w:val="single" w:sz="8" w:space="0" w:color="000000"/>
              <w:left w:val="single" w:sz="8" w:space="0" w:color="000000"/>
              <w:bottom w:val="nil"/>
              <w:right w:val="single" w:sz="8" w:space="0" w:color="000000"/>
            </w:tcBorders>
            <w:shd w:val="clear" w:color="auto" w:fill="D0CECE"/>
            <w:tcMar>
              <w:top w:w="0" w:type="dxa"/>
              <w:left w:w="57" w:type="dxa"/>
              <w:bottom w:w="0" w:type="dxa"/>
              <w:right w:w="57" w:type="dxa"/>
            </w:tcMar>
            <w:hideMark/>
          </w:tcPr>
          <w:p w14:paraId="7891A0A7" w14:textId="77777777" w:rsidR="001B5C9D" w:rsidRPr="001B5C9D" w:rsidRDefault="001B5C9D" w:rsidP="001B5C9D">
            <w:pPr>
              <w:keepNext/>
              <w:widowControl w:val="0"/>
              <w:autoSpaceDN w:val="0"/>
              <w:spacing w:before="160" w:after="160" w:line="240" w:lineRule="auto"/>
              <w:ind w:left="709" w:hanging="709"/>
              <w:jc w:val="left"/>
              <w:outlineLvl w:val="1"/>
              <w:rPr>
                <w:rFonts w:eastAsia="Times New Roman" w:cs="Arial"/>
                <w:b/>
                <w:sz w:val="20"/>
              </w:rPr>
            </w:pPr>
            <w:bookmarkStart w:id="20" w:name="_Toc153880393"/>
            <w:r w:rsidRPr="001B5C9D">
              <w:rPr>
                <w:rFonts w:eastAsia="Times New Roman" w:cs="Arial"/>
                <w:b/>
                <w:sz w:val="20"/>
              </w:rPr>
              <w:lastRenderedPageBreak/>
              <w:t>UV Z3: Mitose, Zellzyklus und Meiose</w:t>
            </w:r>
            <w:bookmarkEnd w:id="20"/>
          </w:p>
          <w:p w14:paraId="05CD2C7E" w14:textId="77777777" w:rsidR="001B5C9D" w:rsidRPr="001B5C9D" w:rsidRDefault="001B5C9D" w:rsidP="001B5C9D">
            <w:pPr>
              <w:keepNext/>
              <w:autoSpaceDN w:val="0"/>
              <w:spacing w:before="160" w:after="160" w:line="240" w:lineRule="auto"/>
              <w:jc w:val="left"/>
              <w:outlineLvl w:val="1"/>
              <w:rPr>
                <w:rFonts w:eastAsia="Times New Roman" w:cs="Arial"/>
                <w:b/>
                <w:sz w:val="20"/>
              </w:rPr>
            </w:pPr>
            <w:bookmarkStart w:id="21" w:name="_Toc153880394"/>
            <w:r w:rsidRPr="001B5C9D">
              <w:rPr>
                <w:rFonts w:eastAsia="Times New Roman" w:cs="Arial"/>
                <w:b/>
                <w:sz w:val="20"/>
              </w:rPr>
              <w:t>Inhaltsfeld 1: Zellbiologie</w:t>
            </w:r>
            <w:bookmarkEnd w:id="21"/>
          </w:p>
          <w:p w14:paraId="2B30A123" w14:textId="77777777" w:rsidR="001B5C9D" w:rsidRPr="001B5C9D" w:rsidRDefault="001B5C9D" w:rsidP="001B5C9D">
            <w:pPr>
              <w:autoSpaceDN w:val="0"/>
              <w:spacing w:after="60" w:line="240" w:lineRule="auto"/>
              <w:jc w:val="left"/>
              <w:rPr>
                <w:rFonts w:eastAsia="Times New Roman" w:cs="Arial"/>
                <w:iCs/>
                <w:sz w:val="18"/>
                <w:szCs w:val="16"/>
              </w:rPr>
            </w:pPr>
            <w:r w:rsidRPr="001B5C9D">
              <w:rPr>
                <w:rFonts w:eastAsia="Times New Roman" w:cs="Arial"/>
                <w:iCs/>
                <w:sz w:val="18"/>
                <w:szCs w:val="16"/>
              </w:rPr>
              <w:t>Zeitbedarf: ca. 22 Unterrichtsstunden à 45 Minuten</w:t>
            </w:r>
          </w:p>
        </w:tc>
      </w:tr>
      <w:tr w:rsidR="001B5C9D" w:rsidRPr="001B5C9D" w14:paraId="329DFE2D" w14:textId="77777777" w:rsidTr="001B5C9D">
        <w:trPr>
          <w:trHeight w:val="227"/>
          <w:tblHeader/>
        </w:trPr>
        <w:tc>
          <w:tcPr>
            <w:tcW w:w="8070" w:type="dxa"/>
            <w:tcBorders>
              <w:top w:val="nil"/>
              <w:left w:val="single" w:sz="8" w:space="0" w:color="000000"/>
              <w:bottom w:val="nil"/>
              <w:right w:val="single" w:sz="8" w:space="0" w:color="000000"/>
            </w:tcBorders>
            <w:shd w:val="clear" w:color="auto" w:fill="E7E6E6"/>
            <w:tcMar>
              <w:top w:w="0" w:type="dxa"/>
              <w:left w:w="57" w:type="dxa"/>
              <w:bottom w:w="0" w:type="dxa"/>
              <w:right w:w="57" w:type="dxa"/>
            </w:tcMar>
            <w:hideMark/>
          </w:tcPr>
          <w:p w14:paraId="0B4288F3" w14:textId="77777777" w:rsidR="001B5C9D" w:rsidRPr="001B5C9D" w:rsidRDefault="001B5C9D" w:rsidP="001B5C9D">
            <w:pPr>
              <w:keepNext/>
              <w:widowControl w:val="0"/>
              <w:autoSpaceDN w:val="0"/>
              <w:spacing w:before="160" w:after="160" w:line="240" w:lineRule="auto"/>
              <w:jc w:val="left"/>
              <w:outlineLvl w:val="1"/>
              <w:rPr>
                <w:rFonts w:eastAsia="Times New Roman" w:cs="Arial"/>
                <w:b/>
                <w:sz w:val="20"/>
              </w:rPr>
            </w:pPr>
            <w:bookmarkStart w:id="22" w:name="_Toc153880395"/>
            <w:r w:rsidRPr="001B5C9D">
              <w:rPr>
                <w:rFonts w:eastAsia="Times New Roman" w:cs="Arial"/>
                <w:b/>
                <w:sz w:val="20"/>
              </w:rPr>
              <w:t>Inhaltliche Schwerpunkte:</w:t>
            </w:r>
            <w:bookmarkEnd w:id="22"/>
          </w:p>
          <w:p w14:paraId="128C7CD7" w14:textId="77777777" w:rsidR="001B5C9D" w:rsidRPr="001B5C9D" w:rsidRDefault="001B5C9D" w:rsidP="001B5C9D">
            <w:pPr>
              <w:autoSpaceDN w:val="0"/>
              <w:spacing w:after="60" w:line="240" w:lineRule="auto"/>
              <w:jc w:val="left"/>
              <w:rPr>
                <w:rFonts w:eastAsia="Times New Roman" w:cs="Arial"/>
                <w:iCs/>
                <w:sz w:val="18"/>
                <w:szCs w:val="16"/>
              </w:rPr>
            </w:pPr>
            <w:r w:rsidRPr="001B5C9D">
              <w:rPr>
                <w:rFonts w:eastAsia="Times New Roman" w:cs="Arial"/>
                <w:iCs/>
                <w:sz w:val="18"/>
                <w:szCs w:val="16"/>
              </w:rPr>
              <w:t>Genetik der Zelle, Fachliche Verfahren: Analyse von Familienstammbäumen</w:t>
            </w:r>
          </w:p>
        </w:tc>
      </w:tr>
      <w:tr w:rsidR="001B5C9D" w:rsidRPr="001B5C9D" w14:paraId="2540A3AB" w14:textId="77777777" w:rsidTr="001B5C9D">
        <w:trPr>
          <w:trHeight w:val="227"/>
          <w:tblHeader/>
        </w:trPr>
        <w:tc>
          <w:tcPr>
            <w:tcW w:w="8070" w:type="dxa"/>
            <w:tcBorders>
              <w:top w:val="nil"/>
              <w:left w:val="single" w:sz="8" w:space="0" w:color="000000"/>
              <w:bottom w:val="single" w:sz="8" w:space="0" w:color="000000"/>
              <w:right w:val="single" w:sz="8" w:space="0" w:color="000000"/>
            </w:tcBorders>
            <w:shd w:val="clear" w:color="auto" w:fill="E7E6E6"/>
            <w:tcMar>
              <w:top w:w="0" w:type="dxa"/>
              <w:left w:w="57" w:type="dxa"/>
              <w:bottom w:w="0" w:type="dxa"/>
              <w:right w:w="57" w:type="dxa"/>
            </w:tcMar>
            <w:hideMark/>
          </w:tcPr>
          <w:p w14:paraId="722CD56B" w14:textId="77777777" w:rsidR="001B5C9D" w:rsidRPr="001B5C9D" w:rsidRDefault="001B5C9D" w:rsidP="001B5C9D">
            <w:pPr>
              <w:keepNext/>
              <w:widowControl w:val="0"/>
              <w:autoSpaceDN w:val="0"/>
              <w:spacing w:before="160" w:after="160" w:line="240" w:lineRule="auto"/>
              <w:jc w:val="left"/>
              <w:outlineLvl w:val="1"/>
              <w:rPr>
                <w:rFonts w:eastAsia="Times New Roman" w:cs="Arial"/>
                <w:b/>
                <w:bCs/>
                <w:sz w:val="20"/>
              </w:rPr>
            </w:pPr>
            <w:bookmarkStart w:id="23" w:name="_Toc153880396"/>
            <w:r w:rsidRPr="001B5C9D">
              <w:rPr>
                <w:rFonts w:eastAsia="Times New Roman" w:cs="Arial"/>
                <w:b/>
                <w:bCs/>
                <w:sz w:val="20"/>
              </w:rPr>
              <w:t>Schwerpunkte der Kompetenzbereiche:</w:t>
            </w:r>
            <w:bookmarkEnd w:id="23"/>
          </w:p>
          <w:p w14:paraId="3D04583E" w14:textId="77777777" w:rsidR="001B5C9D" w:rsidRPr="001B5C9D" w:rsidRDefault="001B5C9D" w:rsidP="001B5C9D">
            <w:pPr>
              <w:widowControl w:val="0"/>
              <w:numPr>
                <w:ilvl w:val="0"/>
                <w:numId w:val="22"/>
              </w:numPr>
              <w:autoSpaceDN w:val="0"/>
              <w:spacing w:after="60" w:line="240" w:lineRule="auto"/>
              <w:ind w:left="248" w:hanging="248"/>
              <w:jc w:val="left"/>
              <w:textAlignment w:val="baseline"/>
              <w:rPr>
                <w:rFonts w:eastAsia="Times New Roman" w:cs="Arial"/>
                <w:iCs/>
                <w:sz w:val="18"/>
                <w:szCs w:val="18"/>
              </w:rPr>
            </w:pPr>
            <w:r w:rsidRPr="001B5C9D">
              <w:rPr>
                <w:rFonts w:eastAsia="Times New Roman" w:cs="Arial"/>
                <w:iCs/>
                <w:sz w:val="18"/>
                <w:szCs w:val="18"/>
              </w:rPr>
              <w:t>Informationen austauschen und wissenschaftlich diskutieren (K)</w:t>
            </w:r>
          </w:p>
          <w:p w14:paraId="6ABA0B6D" w14:textId="77777777" w:rsidR="001B5C9D" w:rsidRPr="001B5C9D" w:rsidRDefault="001B5C9D" w:rsidP="001B5C9D">
            <w:pPr>
              <w:widowControl w:val="0"/>
              <w:numPr>
                <w:ilvl w:val="0"/>
                <w:numId w:val="22"/>
              </w:numPr>
              <w:autoSpaceDN w:val="0"/>
              <w:spacing w:after="60" w:line="240" w:lineRule="auto"/>
              <w:ind w:left="248" w:hanging="248"/>
              <w:jc w:val="left"/>
              <w:textAlignment w:val="baseline"/>
              <w:rPr>
                <w:rFonts w:eastAsia="Times New Roman" w:cs="Arial"/>
                <w:iCs/>
                <w:sz w:val="18"/>
                <w:szCs w:val="18"/>
              </w:rPr>
            </w:pPr>
            <w:r w:rsidRPr="001B5C9D">
              <w:rPr>
                <w:rFonts w:eastAsia="Times New Roman" w:cs="Arial"/>
                <w:iCs/>
                <w:sz w:val="18"/>
                <w:szCs w:val="18"/>
              </w:rPr>
              <w:t>Sachverhalte und Informationen multiperspektivisch beurteilen (B)</w:t>
            </w:r>
          </w:p>
          <w:p w14:paraId="7E554AAE" w14:textId="77777777" w:rsidR="001B5C9D" w:rsidRPr="001B5C9D" w:rsidRDefault="001B5C9D" w:rsidP="001B5C9D">
            <w:pPr>
              <w:widowControl w:val="0"/>
              <w:numPr>
                <w:ilvl w:val="0"/>
                <w:numId w:val="22"/>
              </w:numPr>
              <w:autoSpaceDN w:val="0"/>
              <w:spacing w:after="60" w:line="240" w:lineRule="auto"/>
              <w:ind w:left="248" w:hanging="248"/>
              <w:jc w:val="left"/>
              <w:textAlignment w:val="baseline"/>
              <w:rPr>
                <w:rFonts w:eastAsia="Times New Roman" w:cs="Arial"/>
                <w:iCs/>
                <w:sz w:val="18"/>
                <w:szCs w:val="18"/>
              </w:rPr>
            </w:pPr>
            <w:r w:rsidRPr="001B5C9D">
              <w:rPr>
                <w:rFonts w:eastAsia="Times New Roman" w:cs="Arial"/>
                <w:iCs/>
                <w:sz w:val="18"/>
                <w:szCs w:val="18"/>
              </w:rPr>
              <w:t>Kriteriengeleitet Meinungen bilden und Entscheidungen treffen (B)</w:t>
            </w:r>
          </w:p>
          <w:p w14:paraId="291EFF9B" w14:textId="77777777" w:rsidR="001B5C9D" w:rsidRPr="001B5C9D" w:rsidRDefault="001B5C9D" w:rsidP="001B5C9D">
            <w:pPr>
              <w:widowControl w:val="0"/>
              <w:numPr>
                <w:ilvl w:val="0"/>
                <w:numId w:val="22"/>
              </w:numPr>
              <w:autoSpaceDN w:val="0"/>
              <w:spacing w:after="60" w:line="240" w:lineRule="auto"/>
              <w:ind w:left="248" w:hanging="248"/>
              <w:jc w:val="left"/>
              <w:textAlignment w:val="baseline"/>
              <w:rPr>
                <w:rFonts w:eastAsia="Times New Roman" w:cs="Arial"/>
                <w:iCs/>
                <w:sz w:val="18"/>
                <w:szCs w:val="18"/>
              </w:rPr>
            </w:pPr>
            <w:r w:rsidRPr="001B5C9D">
              <w:rPr>
                <w:rFonts w:eastAsia="Times New Roman" w:cs="Arial"/>
                <w:iCs/>
                <w:sz w:val="18"/>
                <w:szCs w:val="18"/>
              </w:rPr>
              <w:t>Entscheidungsprozesse und Folgen reflektieren (B)</w:t>
            </w:r>
          </w:p>
        </w:tc>
      </w:tr>
    </w:tbl>
    <w:p w14:paraId="3BD3A01A" w14:textId="77777777" w:rsidR="001B5C9D" w:rsidRPr="001B5C9D" w:rsidRDefault="001B5C9D" w:rsidP="001B5C9D">
      <w:pPr>
        <w:autoSpaceDN w:val="0"/>
        <w:spacing w:after="0" w:line="240" w:lineRule="auto"/>
        <w:rPr>
          <w:rFonts w:eastAsia="Arial" w:cs="Arial"/>
        </w:rPr>
      </w:pPr>
    </w:p>
    <w:tbl>
      <w:tblPr>
        <w:tblW w:w="2886" w:type="pct"/>
        <w:tblLayout w:type="fixed"/>
        <w:tblCellMar>
          <w:top w:w="57" w:type="dxa"/>
          <w:left w:w="57" w:type="dxa"/>
          <w:bottom w:w="57" w:type="dxa"/>
          <w:right w:w="57" w:type="dxa"/>
        </w:tblCellMar>
        <w:tblLook w:val="0020" w:firstRow="1" w:lastRow="0" w:firstColumn="0" w:lastColumn="0" w:noHBand="0" w:noVBand="0"/>
      </w:tblPr>
      <w:tblGrid>
        <w:gridCol w:w="6"/>
        <w:gridCol w:w="1827"/>
        <w:gridCol w:w="3260"/>
        <w:gridCol w:w="2977"/>
      </w:tblGrid>
      <w:tr w:rsidR="001B5C9D" w:rsidRPr="001B5C9D" w14:paraId="519EB9CD" w14:textId="77777777" w:rsidTr="001B5C9D">
        <w:trPr>
          <w:tblHeader/>
        </w:trPr>
        <w:tc>
          <w:tcPr>
            <w:tcW w:w="1833" w:type="dxa"/>
            <w:gridSpan w:val="2"/>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hideMark/>
          </w:tcPr>
          <w:p w14:paraId="40B1DC23"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hideMark/>
          </w:tcPr>
          <w:p w14:paraId="02570AA1" w14:textId="77777777" w:rsidR="001B5C9D" w:rsidRPr="001B5C9D" w:rsidRDefault="001B5C9D" w:rsidP="001B5C9D">
            <w:pPr>
              <w:widowControl w:val="0"/>
              <w:suppressAutoHyphens/>
              <w:autoSpaceDN w:val="0"/>
              <w:spacing w:before="60" w:after="60" w:line="240" w:lineRule="auto"/>
              <w:jc w:val="left"/>
              <w:outlineLvl w:val="2"/>
              <w:rPr>
                <w:rFonts w:eastAsia="Times New Roman" w:cs="Arial"/>
                <w:bCs/>
                <w:sz w:val="18"/>
                <w:szCs w:val="20"/>
              </w:rPr>
            </w:pPr>
            <w:bookmarkStart w:id="24" w:name="_Toc153880397"/>
            <w:r w:rsidRPr="001B5C9D">
              <w:rPr>
                <w:rFonts w:eastAsia="Times New Roman" w:cs="Arial"/>
                <w:bCs/>
                <w:sz w:val="18"/>
                <w:szCs w:val="20"/>
              </w:rPr>
              <w:t>Konkretisierte Kompetenzerwartungen</w:t>
            </w:r>
            <w:bookmarkEnd w:id="24"/>
          </w:p>
          <w:p w14:paraId="603F62C8" w14:textId="77777777" w:rsidR="001B5C9D" w:rsidRPr="001B5C9D" w:rsidRDefault="001B5C9D" w:rsidP="001B5C9D">
            <w:pPr>
              <w:widowControl w:val="0"/>
              <w:suppressAutoHyphens/>
              <w:autoSpaceDN w:val="0"/>
              <w:spacing w:before="60" w:after="60" w:line="240" w:lineRule="auto"/>
              <w:jc w:val="left"/>
              <w:outlineLvl w:val="2"/>
              <w:rPr>
                <w:rFonts w:eastAsia="Times New Roman" w:cs="Arial"/>
                <w:bCs/>
                <w:sz w:val="18"/>
                <w:szCs w:val="20"/>
              </w:rPr>
            </w:pPr>
            <w:bookmarkStart w:id="25" w:name="_Toc153880398"/>
            <w:r w:rsidRPr="001B5C9D">
              <w:rPr>
                <w:rFonts w:eastAsia="Times New Roman" w:cs="Arial"/>
                <w:bCs/>
                <w:sz w:val="18"/>
                <w:szCs w:val="20"/>
              </w:rPr>
              <w:t>Schülerinnen und Schüler…</w:t>
            </w:r>
            <w:bookmarkEnd w:id="25"/>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hideMark/>
          </w:tcPr>
          <w:p w14:paraId="7ABD7782"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
                <w:iCs/>
                <w:sz w:val="18"/>
                <w:szCs w:val="18"/>
              </w:rPr>
              <w:t xml:space="preserve">Sequenzierung: Leitfragen </w:t>
            </w:r>
          </w:p>
        </w:tc>
      </w:tr>
      <w:tr w:rsidR="001B5C9D" w:rsidRPr="001B5C9D" w14:paraId="0D027BF9" w14:textId="77777777" w:rsidTr="001B5C9D">
        <w:trPr>
          <w:gridBefore w:val="1"/>
          <w:wBefore w:w="6" w:type="dxa"/>
          <w:trHeight w:val="852"/>
        </w:trPr>
        <w:tc>
          <w:tcPr>
            <w:tcW w:w="1827" w:type="dxa"/>
            <w:tcBorders>
              <w:top w:val="single" w:sz="8" w:space="0" w:color="000000"/>
              <w:left w:val="single" w:sz="8" w:space="0" w:color="000000"/>
              <w:right w:val="single" w:sz="4" w:space="0" w:color="000000"/>
            </w:tcBorders>
          </w:tcPr>
          <w:p w14:paraId="514AC5D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Mitose: Chromosomen, Cytoskelett</w:t>
            </w:r>
          </w:p>
          <w:p w14:paraId="3C939C52"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 xml:space="preserve">Zellzyklus: </w:t>
            </w:r>
            <w:r w:rsidRPr="001B5C9D">
              <w:rPr>
                <w:rFonts w:eastAsia="Times New Roman" w:cs="Arial"/>
                <w:iCs/>
                <w:sz w:val="18"/>
                <w:szCs w:val="18"/>
              </w:rPr>
              <w:br/>
              <w:t>Regulation</w:t>
            </w:r>
          </w:p>
          <w:p w14:paraId="05E0D4E0" w14:textId="77777777" w:rsidR="001B5C9D" w:rsidRPr="001B5C9D" w:rsidRDefault="001B5C9D" w:rsidP="001B5C9D">
            <w:pPr>
              <w:widowControl w:val="0"/>
              <w:autoSpaceDN w:val="0"/>
              <w:spacing w:after="60" w:line="240" w:lineRule="auto"/>
              <w:ind w:left="170"/>
              <w:jc w:val="left"/>
              <w:rPr>
                <w:rFonts w:eastAsia="Times New Roman" w:cs="Arial"/>
                <w:iCs/>
                <w:sz w:val="18"/>
                <w:szCs w:val="18"/>
              </w:rPr>
            </w:pPr>
          </w:p>
        </w:tc>
        <w:tc>
          <w:tcPr>
            <w:tcW w:w="3260" w:type="dxa"/>
            <w:tcBorders>
              <w:top w:val="single" w:sz="8" w:space="0" w:color="000000"/>
              <w:left w:val="single" w:sz="4" w:space="0" w:color="000000"/>
              <w:bottom w:val="nil"/>
              <w:right w:val="single" w:sz="4" w:space="0" w:color="000000"/>
            </w:tcBorders>
            <w:hideMark/>
          </w:tcPr>
          <w:p w14:paraId="1D535C1C" w14:textId="77777777" w:rsidR="001B5C9D" w:rsidRPr="001B5C9D" w:rsidRDefault="001B5C9D" w:rsidP="001B5C9D">
            <w:pPr>
              <w:widowControl w:val="0"/>
              <w:numPr>
                <w:ilvl w:val="0"/>
                <w:numId w:val="22"/>
              </w:numPr>
              <w:autoSpaceDN w:val="0"/>
              <w:spacing w:after="60" w:line="240" w:lineRule="auto"/>
              <w:ind w:left="269" w:hanging="269"/>
              <w:jc w:val="left"/>
              <w:textAlignment w:val="baseline"/>
              <w:rPr>
                <w:rFonts w:eastAsia="Times New Roman" w:cs="Arial"/>
                <w:iCs/>
                <w:sz w:val="18"/>
                <w:szCs w:val="18"/>
              </w:rPr>
            </w:pPr>
            <w:r w:rsidRPr="001B5C9D">
              <w:rPr>
                <w:rFonts w:eastAsia="Times New Roman" w:cs="Arial"/>
                <w:iCs/>
                <w:sz w:val="18"/>
                <w:szCs w:val="18"/>
              </w:rPr>
              <w:t>erklären die Bedeutung der Regulation des Zellzyklus für Wachstum und Entwicklung (S1, S6, E2, K3).</w:t>
            </w:r>
          </w:p>
        </w:tc>
        <w:tc>
          <w:tcPr>
            <w:tcW w:w="2977" w:type="dxa"/>
            <w:tcBorders>
              <w:top w:val="single" w:sz="8" w:space="0" w:color="000000"/>
              <w:left w:val="single" w:sz="4" w:space="0" w:color="000000"/>
              <w:bottom w:val="nil"/>
              <w:right w:val="single" w:sz="8" w:space="0" w:color="000000"/>
            </w:tcBorders>
          </w:tcPr>
          <w:p w14:paraId="220163A2" w14:textId="77777777" w:rsidR="001B5C9D" w:rsidRPr="001B5C9D" w:rsidRDefault="001B5C9D" w:rsidP="001B5C9D">
            <w:pPr>
              <w:widowControl w:val="0"/>
              <w:autoSpaceDN w:val="0"/>
              <w:spacing w:after="80" w:line="240" w:lineRule="auto"/>
              <w:jc w:val="left"/>
              <w:rPr>
                <w:rFonts w:eastAsia="Times New Roman" w:cs="Arial"/>
                <w:i/>
                <w:iCs/>
                <w:sz w:val="18"/>
                <w:szCs w:val="18"/>
                <w:lang w:eastAsia="de-DE"/>
              </w:rPr>
            </w:pPr>
            <w:r w:rsidRPr="001B5C9D">
              <w:rPr>
                <w:rFonts w:eastAsia="Times New Roman" w:cs="Arial"/>
                <w:bCs/>
                <w:i/>
                <w:iCs/>
                <w:sz w:val="18"/>
                <w:szCs w:val="18"/>
              </w:rPr>
              <w:t xml:space="preserve">Wie verläuft eine kontrollierte </w:t>
            </w:r>
            <w:r w:rsidRPr="001B5C9D">
              <w:rPr>
                <w:rFonts w:eastAsia="Times New Roman" w:cs="Arial"/>
                <w:bCs/>
                <w:i/>
                <w:iCs/>
                <w:sz w:val="18"/>
                <w:szCs w:val="18"/>
              </w:rPr>
              <w:br/>
              <w:t>Vermehrung von Körperzellen?</w:t>
            </w:r>
          </w:p>
          <w:p w14:paraId="2A57FFF1" w14:textId="77777777" w:rsidR="001B5C9D" w:rsidRPr="001B5C9D" w:rsidRDefault="001B5C9D" w:rsidP="001B5C9D">
            <w:pPr>
              <w:widowControl w:val="0"/>
              <w:autoSpaceDN w:val="0"/>
              <w:spacing w:after="80" w:line="240" w:lineRule="auto"/>
              <w:jc w:val="left"/>
              <w:rPr>
                <w:rFonts w:eastAsia="Times New Roman" w:cs="Arial"/>
                <w:iCs/>
                <w:sz w:val="18"/>
                <w:szCs w:val="18"/>
              </w:rPr>
            </w:pPr>
            <w:r w:rsidRPr="001B5C9D">
              <w:rPr>
                <w:rFonts w:eastAsia="Times New Roman" w:cs="Arial"/>
                <w:iCs/>
                <w:sz w:val="18"/>
                <w:szCs w:val="18"/>
              </w:rPr>
              <w:t xml:space="preserve">(ca. 6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7461CB65" w14:textId="77777777" w:rsidTr="001B5C9D">
        <w:trPr>
          <w:gridBefore w:val="1"/>
          <w:wBefore w:w="6" w:type="dxa"/>
        </w:trPr>
        <w:tc>
          <w:tcPr>
            <w:tcW w:w="1827" w:type="dxa"/>
            <w:vMerge w:val="restart"/>
            <w:tcBorders>
              <w:top w:val="nil"/>
              <w:left w:val="single" w:sz="4" w:space="0" w:color="auto"/>
              <w:bottom w:val="nil"/>
              <w:right w:val="single" w:sz="4" w:space="0" w:color="000000"/>
            </w:tcBorders>
            <w:tcMar>
              <w:top w:w="57" w:type="dxa"/>
              <w:left w:w="0" w:type="dxa"/>
              <w:bottom w:w="57" w:type="dxa"/>
              <w:right w:w="0" w:type="dxa"/>
            </w:tcMar>
          </w:tcPr>
          <w:p w14:paraId="335AB482" w14:textId="77777777" w:rsidR="001B5C9D" w:rsidRPr="001B5C9D" w:rsidRDefault="001B5C9D" w:rsidP="001B5C9D">
            <w:pPr>
              <w:widowControl w:val="0"/>
              <w:autoSpaceDN w:val="0"/>
              <w:spacing w:after="60" w:line="240" w:lineRule="auto"/>
              <w:jc w:val="left"/>
              <w:rPr>
                <w:rFonts w:eastAsia="Calibri" w:cs="Arial"/>
                <w:iCs/>
                <w:sz w:val="18"/>
                <w:szCs w:val="18"/>
              </w:rPr>
            </w:pPr>
          </w:p>
          <w:p w14:paraId="39CBA9C8" w14:textId="77777777" w:rsidR="001B5C9D" w:rsidRPr="001B5C9D" w:rsidRDefault="001B5C9D" w:rsidP="001B5C9D">
            <w:pPr>
              <w:autoSpaceDN w:val="0"/>
              <w:textAlignment w:val="baseline"/>
              <w:rPr>
                <w:rFonts w:eastAsia="Calibri" w:cs="Arial"/>
                <w:sz w:val="18"/>
                <w:szCs w:val="18"/>
              </w:rPr>
            </w:pPr>
          </w:p>
          <w:p w14:paraId="553D2D3B" w14:textId="77777777" w:rsidR="001B5C9D" w:rsidRPr="001B5C9D" w:rsidRDefault="001B5C9D" w:rsidP="001B5C9D">
            <w:pPr>
              <w:autoSpaceDN w:val="0"/>
              <w:textAlignment w:val="baseline"/>
              <w:rPr>
                <w:rFonts w:eastAsia="Calibri" w:cs="Arial"/>
                <w:sz w:val="18"/>
                <w:szCs w:val="18"/>
              </w:rPr>
            </w:pPr>
          </w:p>
          <w:p w14:paraId="26FD0687" w14:textId="77777777" w:rsidR="001B5C9D" w:rsidRPr="001B5C9D" w:rsidRDefault="001B5C9D" w:rsidP="001B5C9D">
            <w:pPr>
              <w:autoSpaceDN w:val="0"/>
              <w:textAlignment w:val="baseline"/>
              <w:rPr>
                <w:rFonts w:eastAsia="Calibri" w:cs="Arial"/>
                <w:sz w:val="18"/>
                <w:szCs w:val="18"/>
              </w:rPr>
            </w:pPr>
          </w:p>
        </w:tc>
        <w:tc>
          <w:tcPr>
            <w:tcW w:w="3260" w:type="dxa"/>
            <w:tcBorders>
              <w:top w:val="nil"/>
              <w:left w:val="single" w:sz="4" w:space="0" w:color="000000"/>
              <w:bottom w:val="nil"/>
              <w:right w:val="single" w:sz="4" w:space="0" w:color="000000"/>
            </w:tcBorders>
            <w:hideMark/>
          </w:tcPr>
          <w:p w14:paraId="53F03791" w14:textId="77777777" w:rsidR="001B5C9D" w:rsidRPr="001B5C9D" w:rsidRDefault="001B5C9D" w:rsidP="001B5C9D">
            <w:pPr>
              <w:widowControl w:val="0"/>
              <w:numPr>
                <w:ilvl w:val="0"/>
                <w:numId w:val="22"/>
              </w:numPr>
              <w:autoSpaceDN w:val="0"/>
              <w:spacing w:after="60" w:line="240" w:lineRule="auto"/>
              <w:ind w:left="269" w:hanging="269"/>
              <w:jc w:val="left"/>
              <w:textAlignment w:val="baseline"/>
              <w:rPr>
                <w:rFonts w:eastAsia="Times New Roman" w:cs="Arial"/>
                <w:iCs/>
                <w:sz w:val="18"/>
                <w:szCs w:val="18"/>
              </w:rPr>
            </w:pPr>
            <w:r w:rsidRPr="001B5C9D">
              <w:rPr>
                <w:rFonts w:eastAsia="Times New Roman" w:cs="Arial"/>
                <w:iCs/>
                <w:sz w:val="18"/>
                <w:szCs w:val="18"/>
              </w:rPr>
              <w:t xml:space="preserve">begründen die medizinische Anwendung von </w:t>
            </w:r>
            <w:proofErr w:type="spellStart"/>
            <w:r w:rsidRPr="001B5C9D">
              <w:rPr>
                <w:rFonts w:eastAsia="Times New Roman" w:cs="Arial"/>
                <w:iCs/>
                <w:sz w:val="18"/>
                <w:szCs w:val="18"/>
              </w:rPr>
              <w:t>Zellwachstumshemmern</w:t>
            </w:r>
            <w:proofErr w:type="spellEnd"/>
            <w:r w:rsidRPr="001B5C9D">
              <w:rPr>
                <w:rFonts w:eastAsia="Times New Roman" w:cs="Arial"/>
                <w:iCs/>
                <w:sz w:val="18"/>
                <w:szCs w:val="18"/>
              </w:rPr>
              <w:t xml:space="preserve"> (Zytostatika) und nehmen zu den damit verbundenen Risiken Stellung (S3, K13, B2, B6–B9).</w:t>
            </w:r>
          </w:p>
        </w:tc>
        <w:tc>
          <w:tcPr>
            <w:tcW w:w="2977" w:type="dxa"/>
            <w:tcBorders>
              <w:top w:val="nil"/>
              <w:left w:val="single" w:sz="4" w:space="0" w:color="000000"/>
              <w:bottom w:val="nil"/>
              <w:right w:val="single" w:sz="8" w:space="0" w:color="000000"/>
            </w:tcBorders>
          </w:tcPr>
          <w:p w14:paraId="41909D4D"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
                <w:iCs/>
                <w:sz w:val="18"/>
                <w:szCs w:val="18"/>
              </w:rPr>
              <w:t xml:space="preserve">Wie kann unkontrolliertes Zellwachstum gehemmt werden und welche Risiken sind mit der </w:t>
            </w:r>
            <w:r w:rsidRPr="001B5C9D">
              <w:rPr>
                <w:rFonts w:eastAsia="Times New Roman" w:cs="Arial"/>
                <w:i/>
                <w:iCs/>
                <w:sz w:val="18"/>
                <w:szCs w:val="18"/>
              </w:rPr>
              <w:br/>
              <w:t>Behandlung verbunden?</w:t>
            </w:r>
          </w:p>
          <w:p w14:paraId="63EF74D4" w14:textId="77777777" w:rsidR="001B5C9D" w:rsidRPr="001B5C9D" w:rsidRDefault="001B5C9D" w:rsidP="001B5C9D">
            <w:pPr>
              <w:widowControl w:val="0"/>
              <w:autoSpaceDN w:val="0"/>
              <w:spacing w:after="80" w:line="240" w:lineRule="auto"/>
              <w:jc w:val="left"/>
              <w:rPr>
                <w:rFonts w:eastAsia="Times New Roman" w:cs="Arial"/>
                <w:iCs/>
                <w:sz w:val="18"/>
                <w:szCs w:val="18"/>
              </w:rPr>
            </w:pPr>
            <w:r w:rsidRPr="001B5C9D">
              <w:rPr>
                <w:rFonts w:eastAsia="Times New Roman" w:cs="Arial"/>
                <w:iCs/>
                <w:sz w:val="18"/>
                <w:szCs w:val="18"/>
              </w:rPr>
              <w:t xml:space="preserve">(ca. 2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3059F916" w14:textId="77777777" w:rsidTr="001B5C9D">
        <w:trPr>
          <w:gridBefore w:val="1"/>
          <w:wBefore w:w="6" w:type="dxa"/>
        </w:trPr>
        <w:tc>
          <w:tcPr>
            <w:tcW w:w="1827" w:type="dxa"/>
            <w:vMerge/>
            <w:tcBorders>
              <w:top w:val="nil"/>
              <w:left w:val="single" w:sz="4" w:space="0" w:color="auto"/>
              <w:bottom w:val="nil"/>
              <w:right w:val="nil"/>
            </w:tcBorders>
            <w:vAlign w:val="center"/>
            <w:hideMark/>
          </w:tcPr>
          <w:p w14:paraId="66C4CE7C" w14:textId="77777777" w:rsidR="001B5C9D" w:rsidRPr="001B5C9D" w:rsidRDefault="001B5C9D" w:rsidP="001B5C9D">
            <w:pPr>
              <w:widowControl w:val="0"/>
              <w:autoSpaceDN w:val="0"/>
              <w:spacing w:after="0" w:line="240" w:lineRule="auto"/>
              <w:jc w:val="left"/>
              <w:rPr>
                <w:rFonts w:eastAsia="Calibri" w:cs="Arial"/>
                <w:iCs/>
                <w:sz w:val="18"/>
                <w:szCs w:val="18"/>
              </w:rPr>
            </w:pPr>
          </w:p>
        </w:tc>
        <w:tc>
          <w:tcPr>
            <w:tcW w:w="3260" w:type="dxa"/>
            <w:tcBorders>
              <w:top w:val="nil"/>
              <w:left w:val="single" w:sz="4" w:space="0" w:color="000000"/>
              <w:bottom w:val="nil"/>
              <w:right w:val="single" w:sz="4" w:space="0" w:color="000000"/>
            </w:tcBorders>
            <w:hideMark/>
          </w:tcPr>
          <w:p w14:paraId="2732615C" w14:textId="77777777" w:rsidR="001B5C9D" w:rsidRPr="001B5C9D" w:rsidRDefault="001B5C9D" w:rsidP="001B5C9D">
            <w:pPr>
              <w:widowControl w:val="0"/>
              <w:numPr>
                <w:ilvl w:val="0"/>
                <w:numId w:val="22"/>
              </w:numPr>
              <w:autoSpaceDN w:val="0"/>
              <w:spacing w:after="60" w:line="240" w:lineRule="auto"/>
              <w:ind w:left="269" w:hanging="269"/>
              <w:jc w:val="left"/>
              <w:textAlignment w:val="baseline"/>
              <w:rPr>
                <w:rFonts w:eastAsia="Times New Roman" w:cs="Arial"/>
                <w:iCs/>
                <w:sz w:val="18"/>
                <w:szCs w:val="18"/>
              </w:rPr>
            </w:pPr>
            <w:r w:rsidRPr="001B5C9D">
              <w:rPr>
                <w:rFonts w:eastAsia="Times New Roman" w:cs="Arial"/>
                <w:iCs/>
                <w:sz w:val="18"/>
                <w:szCs w:val="18"/>
              </w:rPr>
              <w:t>diskutieren kontroverse Positionen zum Einsatz von embryonalen Stammzellen (K1-4, K12, B1–6, B10–B12).</w:t>
            </w:r>
          </w:p>
        </w:tc>
        <w:tc>
          <w:tcPr>
            <w:tcW w:w="2977" w:type="dxa"/>
            <w:tcBorders>
              <w:top w:val="nil"/>
              <w:left w:val="single" w:sz="4" w:space="0" w:color="000000"/>
              <w:bottom w:val="nil"/>
              <w:right w:val="single" w:sz="8" w:space="0" w:color="000000"/>
            </w:tcBorders>
          </w:tcPr>
          <w:p w14:paraId="52CDD8FE"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
                <w:iCs/>
                <w:sz w:val="18"/>
                <w:szCs w:val="18"/>
              </w:rPr>
              <w:t xml:space="preserve">Welche Ziele verfolgt die </w:t>
            </w:r>
            <w:r w:rsidRPr="001B5C9D">
              <w:rPr>
                <w:rFonts w:eastAsia="Times New Roman" w:cs="Arial"/>
                <w:i/>
                <w:iCs/>
                <w:sz w:val="18"/>
                <w:szCs w:val="18"/>
              </w:rPr>
              <w:br/>
              <w:t xml:space="preserve">Forschung mit embryonalen Stammzellen und wie wird diese </w:t>
            </w:r>
            <w:r w:rsidRPr="001B5C9D">
              <w:rPr>
                <w:rFonts w:eastAsia="Times New Roman" w:cs="Arial"/>
                <w:i/>
                <w:iCs/>
                <w:sz w:val="18"/>
                <w:szCs w:val="18"/>
              </w:rPr>
              <w:br/>
              <w:t>Forschung ethisch bewertet?</w:t>
            </w:r>
          </w:p>
          <w:p w14:paraId="3E0A688F" w14:textId="77777777" w:rsidR="001B5C9D" w:rsidRPr="001B5C9D" w:rsidRDefault="001B5C9D" w:rsidP="001B5C9D">
            <w:pPr>
              <w:widowControl w:val="0"/>
              <w:autoSpaceDN w:val="0"/>
              <w:spacing w:after="80" w:line="240" w:lineRule="auto"/>
              <w:jc w:val="left"/>
              <w:rPr>
                <w:rFonts w:eastAsia="Times New Roman" w:cs="Arial"/>
                <w:bCs/>
                <w:iCs/>
                <w:sz w:val="18"/>
                <w:szCs w:val="18"/>
                <w:lang w:eastAsia="de-DE"/>
              </w:rPr>
            </w:pPr>
            <w:r w:rsidRPr="001B5C9D">
              <w:rPr>
                <w:rFonts w:eastAsia="Times New Roman" w:cs="Arial"/>
                <w:iCs/>
                <w:sz w:val="18"/>
                <w:szCs w:val="18"/>
              </w:rPr>
              <w:t xml:space="preserve">(ca. 4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189A9A3C" w14:textId="77777777" w:rsidTr="001B5C9D">
        <w:tc>
          <w:tcPr>
            <w:tcW w:w="1833" w:type="dxa"/>
            <w:gridSpan w:val="2"/>
            <w:tcBorders>
              <w:top w:val="nil"/>
              <w:left w:val="single" w:sz="8" w:space="0" w:color="000000"/>
              <w:bottom w:val="nil"/>
              <w:right w:val="single" w:sz="4" w:space="0" w:color="000000"/>
            </w:tcBorders>
            <w:tcMar>
              <w:top w:w="57" w:type="dxa"/>
              <w:left w:w="0" w:type="dxa"/>
              <w:bottom w:w="57" w:type="dxa"/>
              <w:right w:w="0" w:type="dxa"/>
            </w:tcMar>
            <w:hideMark/>
          </w:tcPr>
          <w:p w14:paraId="06B5913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lastRenderedPageBreak/>
              <w:t xml:space="preserve">Karyogramm: </w:t>
            </w:r>
            <w:r w:rsidRPr="001B5C9D">
              <w:rPr>
                <w:rFonts w:eastAsia="Times New Roman" w:cs="Arial"/>
                <w:iCs/>
                <w:sz w:val="18"/>
                <w:szCs w:val="18"/>
              </w:rPr>
              <w:br/>
              <w:t>Genommutationen, Chromosomenmutationen</w:t>
            </w:r>
          </w:p>
        </w:tc>
        <w:tc>
          <w:tcPr>
            <w:tcW w:w="3260" w:type="dxa"/>
            <w:tcBorders>
              <w:top w:val="nil"/>
              <w:left w:val="single" w:sz="4" w:space="0" w:color="000000"/>
              <w:bottom w:val="nil"/>
              <w:right w:val="single" w:sz="4" w:space="0" w:color="000000"/>
            </w:tcBorders>
            <w:hideMark/>
          </w:tcPr>
          <w:p w14:paraId="7E91BF9A" w14:textId="77777777" w:rsidR="001B5C9D" w:rsidRPr="001B5C9D" w:rsidRDefault="001B5C9D" w:rsidP="001B5C9D">
            <w:pPr>
              <w:widowControl w:val="0"/>
              <w:numPr>
                <w:ilvl w:val="0"/>
                <w:numId w:val="22"/>
              </w:numPr>
              <w:autoSpaceDN w:val="0"/>
              <w:spacing w:after="60" w:line="240" w:lineRule="auto"/>
              <w:ind w:left="269" w:hanging="269"/>
              <w:jc w:val="left"/>
              <w:textAlignment w:val="baseline"/>
              <w:rPr>
                <w:rFonts w:eastAsia="Times New Roman" w:cs="Arial"/>
                <w:iCs/>
                <w:sz w:val="18"/>
                <w:szCs w:val="18"/>
              </w:rPr>
            </w:pPr>
            <w:r w:rsidRPr="001B5C9D">
              <w:rPr>
                <w:rFonts w:eastAsia="Times New Roman" w:cs="Arial"/>
                <w:iCs/>
                <w:sz w:val="18"/>
                <w:szCs w:val="18"/>
              </w:rPr>
              <w:t>erläutern Ursachen und Auswirkungen von Chromosomen- und Genommutationen (S1, S4, S6, E3, E11, K8, K14).</w:t>
            </w:r>
          </w:p>
        </w:tc>
        <w:tc>
          <w:tcPr>
            <w:tcW w:w="2977" w:type="dxa"/>
            <w:tcBorders>
              <w:top w:val="nil"/>
              <w:left w:val="single" w:sz="4" w:space="0" w:color="000000"/>
              <w:bottom w:val="nil"/>
              <w:right w:val="single" w:sz="8" w:space="0" w:color="000000"/>
            </w:tcBorders>
          </w:tcPr>
          <w:p w14:paraId="38706D1C"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
                <w:iCs/>
                <w:sz w:val="18"/>
                <w:szCs w:val="18"/>
              </w:rPr>
              <w:t xml:space="preserve">Nach welchem Mechanismus </w:t>
            </w:r>
            <w:r w:rsidRPr="001B5C9D">
              <w:rPr>
                <w:rFonts w:eastAsia="Times New Roman" w:cs="Arial"/>
                <w:i/>
                <w:iCs/>
                <w:sz w:val="18"/>
                <w:szCs w:val="18"/>
              </w:rPr>
              <w:br/>
              <w:t xml:space="preserve">erfolgt die Keimzellbildung und </w:t>
            </w:r>
            <w:r w:rsidRPr="001B5C9D">
              <w:rPr>
                <w:rFonts w:eastAsia="Times New Roman" w:cs="Arial"/>
                <w:i/>
                <w:iCs/>
                <w:sz w:val="18"/>
                <w:szCs w:val="18"/>
              </w:rPr>
              <w:br/>
              <w:t xml:space="preserve">welche Mutationen können </w:t>
            </w:r>
            <w:r w:rsidRPr="001B5C9D">
              <w:rPr>
                <w:rFonts w:eastAsia="Times New Roman" w:cs="Arial"/>
                <w:i/>
                <w:iCs/>
                <w:sz w:val="18"/>
                <w:szCs w:val="18"/>
              </w:rPr>
              <w:br/>
              <w:t>dabei auftreten?</w:t>
            </w:r>
          </w:p>
          <w:p w14:paraId="4C168FE1" w14:textId="77777777" w:rsidR="001B5C9D" w:rsidRPr="001B5C9D" w:rsidRDefault="001B5C9D" w:rsidP="001B5C9D">
            <w:pPr>
              <w:widowControl w:val="0"/>
              <w:autoSpaceDN w:val="0"/>
              <w:spacing w:after="80" w:line="240" w:lineRule="auto"/>
              <w:jc w:val="left"/>
              <w:rPr>
                <w:rFonts w:eastAsia="Times New Roman" w:cs="Arial"/>
                <w:iCs/>
                <w:sz w:val="18"/>
                <w:szCs w:val="18"/>
              </w:rPr>
            </w:pPr>
            <w:r w:rsidRPr="001B5C9D">
              <w:rPr>
                <w:rFonts w:eastAsia="Times New Roman" w:cs="Arial"/>
                <w:iCs/>
                <w:sz w:val="18"/>
                <w:szCs w:val="18"/>
              </w:rPr>
              <w:t xml:space="preserve">(ca. 6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665BBDE9" w14:textId="77777777" w:rsidTr="001B5C9D">
        <w:trPr>
          <w:trHeight w:val="470"/>
        </w:trPr>
        <w:tc>
          <w:tcPr>
            <w:tcW w:w="1833" w:type="dxa"/>
            <w:gridSpan w:val="2"/>
            <w:tcBorders>
              <w:top w:val="nil"/>
              <w:left w:val="single" w:sz="8" w:space="0" w:color="000000"/>
              <w:bottom w:val="nil"/>
              <w:right w:val="single" w:sz="4" w:space="0" w:color="000000"/>
            </w:tcBorders>
            <w:hideMark/>
          </w:tcPr>
          <w:p w14:paraId="7E1BAE0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Meiose</w:t>
            </w:r>
          </w:p>
          <w:p w14:paraId="06F1737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Rekombination</w:t>
            </w:r>
          </w:p>
        </w:tc>
        <w:tc>
          <w:tcPr>
            <w:tcW w:w="3260" w:type="dxa"/>
            <w:tcBorders>
              <w:top w:val="nil"/>
              <w:left w:val="single" w:sz="4" w:space="0" w:color="000000"/>
              <w:bottom w:val="nil"/>
              <w:right w:val="single" w:sz="4" w:space="0" w:color="000000"/>
            </w:tcBorders>
          </w:tcPr>
          <w:p w14:paraId="77E7FD3D" w14:textId="77777777" w:rsidR="001B5C9D" w:rsidRPr="001B5C9D" w:rsidRDefault="001B5C9D" w:rsidP="001B5C9D">
            <w:pPr>
              <w:widowControl w:val="0"/>
              <w:autoSpaceDN w:val="0"/>
              <w:spacing w:after="60" w:line="240" w:lineRule="auto"/>
              <w:jc w:val="left"/>
              <w:rPr>
                <w:rFonts w:eastAsia="Times New Roman" w:cs="Arial"/>
                <w:iCs/>
                <w:sz w:val="18"/>
                <w:szCs w:val="18"/>
              </w:rPr>
            </w:pPr>
          </w:p>
        </w:tc>
        <w:tc>
          <w:tcPr>
            <w:tcW w:w="2977" w:type="dxa"/>
            <w:tcBorders>
              <w:top w:val="nil"/>
              <w:left w:val="single" w:sz="4" w:space="0" w:color="000000"/>
              <w:bottom w:val="nil"/>
              <w:right w:val="single" w:sz="8" w:space="0" w:color="000000"/>
            </w:tcBorders>
          </w:tcPr>
          <w:p w14:paraId="19EAF8E9" w14:textId="77777777" w:rsidR="001B5C9D" w:rsidRPr="001B5C9D" w:rsidRDefault="001B5C9D" w:rsidP="001B5C9D">
            <w:pPr>
              <w:widowControl w:val="0"/>
              <w:autoSpaceDN w:val="0"/>
              <w:spacing w:after="80" w:line="240" w:lineRule="auto"/>
              <w:jc w:val="left"/>
              <w:rPr>
                <w:rFonts w:eastAsia="Times New Roman" w:cs="Arial"/>
                <w:i/>
                <w:iCs/>
                <w:sz w:val="18"/>
                <w:szCs w:val="18"/>
              </w:rPr>
            </w:pPr>
          </w:p>
        </w:tc>
      </w:tr>
      <w:tr w:rsidR="001B5C9D" w:rsidRPr="001B5C9D" w14:paraId="0B9F81FA" w14:textId="77777777" w:rsidTr="001B5C9D">
        <w:tc>
          <w:tcPr>
            <w:tcW w:w="1833" w:type="dxa"/>
            <w:gridSpan w:val="2"/>
            <w:vMerge w:val="restart"/>
            <w:tcBorders>
              <w:top w:val="nil"/>
              <w:left w:val="single" w:sz="8" w:space="0" w:color="000000"/>
              <w:bottom w:val="single" w:sz="8" w:space="0" w:color="auto"/>
              <w:right w:val="single" w:sz="4" w:space="0" w:color="000000"/>
            </w:tcBorders>
            <w:hideMark/>
          </w:tcPr>
          <w:p w14:paraId="6891877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 xml:space="preserve">Analyse von </w:t>
            </w:r>
            <w:r w:rsidRPr="001B5C9D">
              <w:rPr>
                <w:rFonts w:eastAsia="Times New Roman" w:cs="Arial"/>
                <w:iCs/>
                <w:sz w:val="18"/>
                <w:szCs w:val="18"/>
              </w:rPr>
              <w:br/>
              <w:t>Familienstammbäumen</w:t>
            </w:r>
          </w:p>
        </w:tc>
        <w:tc>
          <w:tcPr>
            <w:tcW w:w="3260" w:type="dxa"/>
            <w:tcBorders>
              <w:top w:val="nil"/>
              <w:left w:val="single" w:sz="4" w:space="0" w:color="000000"/>
              <w:bottom w:val="nil"/>
              <w:right w:val="single" w:sz="4" w:space="0" w:color="000000"/>
            </w:tcBorders>
          </w:tcPr>
          <w:p w14:paraId="320772D8" w14:textId="77777777" w:rsidR="001B5C9D" w:rsidRPr="001B5C9D" w:rsidRDefault="001B5C9D" w:rsidP="001B5C9D">
            <w:pPr>
              <w:widowControl w:val="0"/>
              <w:numPr>
                <w:ilvl w:val="0"/>
                <w:numId w:val="22"/>
              </w:numPr>
              <w:autoSpaceDN w:val="0"/>
              <w:spacing w:after="60" w:line="240" w:lineRule="auto"/>
              <w:ind w:left="269" w:hanging="269"/>
              <w:jc w:val="left"/>
              <w:textAlignment w:val="baseline"/>
              <w:rPr>
                <w:rFonts w:eastAsia="Arial" w:cs="Arial"/>
                <w:iCs/>
                <w:sz w:val="18"/>
                <w:szCs w:val="18"/>
              </w:rPr>
            </w:pPr>
            <w:r w:rsidRPr="001B5C9D">
              <w:rPr>
                <w:rFonts w:eastAsia="Times New Roman" w:cs="Arial"/>
                <w:iCs/>
                <w:sz w:val="18"/>
                <w:szCs w:val="18"/>
              </w:rPr>
              <w:t>wenden</w:t>
            </w:r>
            <w:r w:rsidRPr="001B5C9D">
              <w:rPr>
                <w:rFonts w:eastAsia="Arial" w:cs="Arial"/>
                <w:iCs/>
                <w:sz w:val="18"/>
                <w:szCs w:val="18"/>
              </w:rPr>
              <w:t xml:space="preserve"> Gesetzmäßigkeiten der Vererbung auf Basis der Meiose bei der Analyse von Familienstammbäumen an (S6, E1–3, E11, K9, K13).</w:t>
            </w:r>
          </w:p>
        </w:tc>
        <w:tc>
          <w:tcPr>
            <w:tcW w:w="2977" w:type="dxa"/>
            <w:tcBorders>
              <w:top w:val="nil"/>
              <w:left w:val="single" w:sz="4" w:space="0" w:color="000000"/>
              <w:bottom w:val="nil"/>
              <w:right w:val="single" w:sz="8" w:space="0" w:color="000000"/>
            </w:tcBorders>
          </w:tcPr>
          <w:p w14:paraId="62CD974B" w14:textId="77777777" w:rsidR="001B5C9D" w:rsidRPr="001B5C9D" w:rsidRDefault="001B5C9D" w:rsidP="001B5C9D">
            <w:pPr>
              <w:widowControl w:val="0"/>
              <w:autoSpaceDN w:val="0"/>
              <w:spacing w:after="80" w:line="240" w:lineRule="auto"/>
              <w:jc w:val="left"/>
              <w:rPr>
                <w:rFonts w:eastAsia="Times New Roman" w:cs="Arial"/>
                <w:b/>
                <w:iCs/>
                <w:sz w:val="18"/>
                <w:szCs w:val="18"/>
              </w:rPr>
            </w:pPr>
            <w:r w:rsidRPr="001B5C9D">
              <w:rPr>
                <w:rFonts w:eastAsia="Times New Roman" w:cs="Arial"/>
                <w:i/>
                <w:iCs/>
                <w:sz w:val="18"/>
                <w:szCs w:val="18"/>
              </w:rPr>
              <w:t>Inwiefern lassen sich Aussagen zur Vererbung genetischer Erkrankungen aus Familienstammbäumen ableiten</w:t>
            </w:r>
            <w:r w:rsidRPr="001B5C9D">
              <w:rPr>
                <w:rFonts w:eastAsia="Times New Roman" w:cs="Arial"/>
                <w:iCs/>
                <w:sz w:val="18"/>
                <w:szCs w:val="18"/>
              </w:rPr>
              <w:t>?</w:t>
            </w:r>
          </w:p>
          <w:p w14:paraId="0431F563" w14:textId="77777777" w:rsidR="001B5C9D" w:rsidRPr="001B5C9D" w:rsidRDefault="001B5C9D" w:rsidP="001B5C9D">
            <w:pPr>
              <w:widowControl w:val="0"/>
              <w:autoSpaceDN w:val="0"/>
              <w:spacing w:after="80" w:line="240" w:lineRule="auto"/>
              <w:jc w:val="left"/>
              <w:rPr>
                <w:rFonts w:eastAsia="Times New Roman" w:cs="Arial"/>
                <w:iCs/>
                <w:sz w:val="18"/>
                <w:szCs w:val="18"/>
              </w:rPr>
            </w:pPr>
            <w:r w:rsidRPr="001B5C9D">
              <w:rPr>
                <w:rFonts w:eastAsia="Times New Roman" w:cs="Arial"/>
                <w:iCs/>
                <w:sz w:val="18"/>
                <w:szCs w:val="18"/>
              </w:rPr>
              <w:t xml:space="preserve">(ca. 4 </w:t>
            </w:r>
            <w:proofErr w:type="spellStart"/>
            <w:r w:rsidRPr="001B5C9D">
              <w:rPr>
                <w:rFonts w:eastAsia="Times New Roman" w:cs="Arial"/>
                <w:iCs/>
                <w:sz w:val="18"/>
                <w:szCs w:val="18"/>
              </w:rPr>
              <w:t>Ustd</w:t>
            </w:r>
            <w:proofErr w:type="spellEnd"/>
            <w:r w:rsidRPr="001B5C9D">
              <w:rPr>
                <w:rFonts w:eastAsia="Times New Roman" w:cs="Arial"/>
                <w:iCs/>
                <w:sz w:val="18"/>
                <w:szCs w:val="18"/>
              </w:rPr>
              <w:t>.)</w:t>
            </w:r>
          </w:p>
        </w:tc>
      </w:tr>
      <w:tr w:rsidR="001B5C9D" w:rsidRPr="001B5C9D" w14:paraId="7FE8C6C1" w14:textId="77777777" w:rsidTr="001B5C9D">
        <w:tc>
          <w:tcPr>
            <w:tcW w:w="1833" w:type="dxa"/>
            <w:gridSpan w:val="2"/>
            <w:vMerge/>
            <w:tcBorders>
              <w:top w:val="nil"/>
              <w:left w:val="single" w:sz="8" w:space="0" w:color="000000"/>
              <w:bottom w:val="single" w:sz="8" w:space="0" w:color="auto"/>
              <w:right w:val="single" w:sz="4" w:space="0" w:color="000000"/>
            </w:tcBorders>
            <w:vAlign w:val="center"/>
            <w:hideMark/>
          </w:tcPr>
          <w:p w14:paraId="014A1157" w14:textId="77777777" w:rsidR="001B5C9D" w:rsidRPr="001B5C9D" w:rsidRDefault="001B5C9D" w:rsidP="001B5C9D">
            <w:pPr>
              <w:widowControl w:val="0"/>
              <w:autoSpaceDN w:val="0"/>
              <w:spacing w:after="0" w:line="240" w:lineRule="auto"/>
              <w:jc w:val="left"/>
              <w:rPr>
                <w:rFonts w:eastAsia="Times New Roman" w:cs="Arial"/>
                <w:iCs/>
                <w:sz w:val="18"/>
                <w:szCs w:val="18"/>
              </w:rPr>
            </w:pPr>
          </w:p>
        </w:tc>
        <w:tc>
          <w:tcPr>
            <w:tcW w:w="3260" w:type="dxa"/>
            <w:tcBorders>
              <w:top w:val="nil"/>
              <w:left w:val="single" w:sz="4" w:space="0" w:color="000000"/>
              <w:bottom w:val="single" w:sz="8" w:space="0" w:color="auto"/>
              <w:right w:val="single" w:sz="4" w:space="0" w:color="000000"/>
            </w:tcBorders>
            <w:hideMark/>
          </w:tcPr>
          <w:p w14:paraId="1187EEF4" w14:textId="77777777" w:rsidR="001B5C9D" w:rsidRPr="001B5C9D" w:rsidRDefault="001B5C9D" w:rsidP="001B5C9D">
            <w:pPr>
              <w:widowControl w:val="0"/>
              <w:autoSpaceDN w:val="0"/>
              <w:spacing w:after="60" w:line="240" w:lineRule="auto"/>
              <w:jc w:val="left"/>
              <w:rPr>
                <w:rFonts w:eastAsia="Times New Roman" w:cs="Arial"/>
                <w:iCs/>
                <w:sz w:val="18"/>
                <w:szCs w:val="18"/>
              </w:rPr>
            </w:pPr>
          </w:p>
        </w:tc>
        <w:tc>
          <w:tcPr>
            <w:tcW w:w="2977" w:type="dxa"/>
            <w:tcBorders>
              <w:top w:val="nil"/>
              <w:left w:val="single" w:sz="4" w:space="0" w:color="000000"/>
              <w:bottom w:val="single" w:sz="8" w:space="0" w:color="auto"/>
              <w:right w:val="single" w:sz="8" w:space="0" w:color="000000"/>
            </w:tcBorders>
          </w:tcPr>
          <w:p w14:paraId="26E6D0E6" w14:textId="77777777" w:rsidR="001B5C9D" w:rsidRPr="001B5C9D" w:rsidRDefault="001B5C9D" w:rsidP="001B5C9D">
            <w:pPr>
              <w:widowControl w:val="0"/>
              <w:autoSpaceDN w:val="0"/>
              <w:spacing w:after="80" w:line="240" w:lineRule="auto"/>
              <w:jc w:val="left"/>
              <w:rPr>
                <w:rFonts w:eastAsia="Times New Roman" w:cs="Arial"/>
                <w:i/>
                <w:iCs/>
                <w:sz w:val="18"/>
                <w:szCs w:val="18"/>
                <w:lang w:eastAsia="de-DE"/>
              </w:rPr>
            </w:pPr>
          </w:p>
        </w:tc>
      </w:tr>
    </w:tbl>
    <w:p w14:paraId="201DCF57" w14:textId="77777777" w:rsidR="001B5C9D" w:rsidRPr="001B5C9D" w:rsidRDefault="001B5C9D" w:rsidP="001B5C9D">
      <w:pPr>
        <w:autoSpaceDN w:val="0"/>
        <w:textAlignment w:val="baseline"/>
        <w:rPr>
          <w:rFonts w:eastAsia="Arial" w:cs="Arial"/>
        </w:rPr>
      </w:pPr>
    </w:p>
    <w:p w14:paraId="32A80A28"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2886" w:type="pct"/>
        <w:tblLayout w:type="fixed"/>
        <w:tblCellMar>
          <w:left w:w="10" w:type="dxa"/>
          <w:right w:w="10" w:type="dxa"/>
        </w:tblCellMar>
        <w:tblLook w:val="0000" w:firstRow="0" w:lastRow="0" w:firstColumn="0" w:lastColumn="0" w:noHBand="0" w:noVBand="0"/>
      </w:tblPr>
      <w:tblGrid>
        <w:gridCol w:w="8070"/>
      </w:tblGrid>
      <w:tr w:rsidR="001B5C9D" w:rsidRPr="001B5C9D" w14:paraId="14CF6720"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39A7A4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26" w:name="_Toc153880399"/>
            <w:r w:rsidRPr="001B5C9D">
              <w:rPr>
                <w:rFonts w:eastAsia="Times New Roman" w:cs="Arial"/>
                <w:b/>
                <w:sz w:val="20"/>
                <w:lang w:eastAsia="de-DE"/>
              </w:rPr>
              <w:lastRenderedPageBreak/>
              <w:t>UV Z4: Energie, Stoffwechsel und Enzyme</w:t>
            </w:r>
            <w:bookmarkEnd w:id="26"/>
          </w:p>
          <w:p w14:paraId="08528051"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27" w:name="_Toc153880400"/>
            <w:r w:rsidRPr="001B5C9D">
              <w:rPr>
                <w:rFonts w:eastAsia="Times New Roman" w:cs="Arial"/>
                <w:b/>
                <w:sz w:val="20"/>
                <w:lang w:eastAsia="de-DE"/>
              </w:rPr>
              <w:t>Inhaltsfeld 1: Zellbiologie</w:t>
            </w:r>
            <w:bookmarkEnd w:id="27"/>
          </w:p>
          <w:p w14:paraId="60115AA5"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24 Unterrichtsstunden à 45 Minuten</w:t>
            </w:r>
          </w:p>
        </w:tc>
      </w:tr>
      <w:tr w:rsidR="001B5C9D" w:rsidRPr="001B5C9D" w14:paraId="4C3D42E3"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73B401C6"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28" w:name="_Toc153880401"/>
            <w:r w:rsidRPr="001B5C9D">
              <w:rPr>
                <w:rFonts w:eastAsia="Times New Roman" w:cs="Arial"/>
                <w:b/>
                <w:sz w:val="20"/>
                <w:lang w:eastAsia="de-DE"/>
              </w:rPr>
              <w:t>Inhaltliche Schwerpunkte:</w:t>
            </w:r>
            <w:bookmarkEnd w:id="28"/>
          </w:p>
          <w:p w14:paraId="5BB51040"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Physiologie der Zelle, Fachliche Verfahren: Untersuchung von Enzymaktivitäten</w:t>
            </w:r>
          </w:p>
        </w:tc>
      </w:tr>
      <w:tr w:rsidR="001B5C9D" w:rsidRPr="001B5C9D" w14:paraId="78FAE454"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653BDDEC"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29" w:name="_Toc153880402"/>
            <w:r w:rsidRPr="001B5C9D">
              <w:rPr>
                <w:rFonts w:eastAsia="Times New Roman" w:cs="Arial"/>
                <w:b/>
                <w:bCs/>
                <w:sz w:val="20"/>
                <w:lang w:eastAsia="de-DE"/>
              </w:rPr>
              <w:t>Schwerpunkte der Kompetenzbereiche:</w:t>
            </w:r>
            <w:bookmarkEnd w:id="29"/>
          </w:p>
          <w:p w14:paraId="44BD904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Erkenntnisprozesse</w:t>
            </w:r>
            <w:r w:rsidRPr="001B5C9D">
              <w:rPr>
                <w:rFonts w:eastAsia="Times New Roman" w:cs="Arial"/>
                <w:iCs/>
                <w:sz w:val="18"/>
                <w:szCs w:val="18"/>
                <w:lang w:eastAsia="de-DE"/>
              </w:rPr>
              <w:t xml:space="preserve"> und Ergebnisse interpretieren und reflektieren (E)</w:t>
            </w:r>
          </w:p>
          <w:p w14:paraId="3755FDE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Informationen</w:t>
            </w:r>
            <w:r w:rsidRPr="001B5C9D">
              <w:rPr>
                <w:rFonts w:eastAsia="Times New Roman" w:cs="Arial"/>
                <w:iCs/>
                <w:sz w:val="18"/>
                <w:szCs w:val="18"/>
                <w:lang w:eastAsia="de-DE"/>
              </w:rPr>
              <w:t xml:space="preserve"> aufbereiten (K)</w:t>
            </w:r>
          </w:p>
        </w:tc>
      </w:tr>
    </w:tbl>
    <w:p w14:paraId="4C16610D" w14:textId="77777777" w:rsidR="001B5C9D" w:rsidRPr="001B5C9D" w:rsidRDefault="001B5C9D" w:rsidP="001B5C9D">
      <w:pPr>
        <w:autoSpaceDN w:val="0"/>
        <w:spacing w:after="0" w:line="240" w:lineRule="auto"/>
        <w:textAlignment w:val="baseline"/>
        <w:rPr>
          <w:rFonts w:eastAsia="Arial" w:cs="Arial"/>
        </w:rPr>
      </w:pPr>
    </w:p>
    <w:tbl>
      <w:tblPr>
        <w:tblW w:w="2886" w:type="pct"/>
        <w:tblLayout w:type="fixed"/>
        <w:tblCellMar>
          <w:top w:w="57" w:type="dxa"/>
          <w:left w:w="57" w:type="dxa"/>
          <w:bottom w:w="57" w:type="dxa"/>
          <w:right w:w="57" w:type="dxa"/>
        </w:tblCellMar>
        <w:tblLook w:val="0020" w:firstRow="1" w:lastRow="0" w:firstColumn="0" w:lastColumn="0" w:noHBand="0" w:noVBand="0"/>
      </w:tblPr>
      <w:tblGrid>
        <w:gridCol w:w="6"/>
        <w:gridCol w:w="1827"/>
        <w:gridCol w:w="3260"/>
        <w:gridCol w:w="2977"/>
      </w:tblGrid>
      <w:tr w:rsidR="001B5C9D" w:rsidRPr="001B5C9D" w14:paraId="1745D929" w14:textId="77777777" w:rsidTr="001B5C9D">
        <w:trPr>
          <w:tblHeader/>
        </w:trPr>
        <w:tc>
          <w:tcPr>
            <w:tcW w:w="1833" w:type="dxa"/>
            <w:gridSpan w:val="2"/>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196175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Inhaltliche</w:t>
            </w:r>
            <w:r w:rsidRPr="001B5C9D">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60A9330"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30" w:name="_Toc153880403"/>
            <w:r w:rsidRPr="001B5C9D">
              <w:rPr>
                <w:rFonts w:eastAsia="Times New Roman" w:cs="Arial"/>
                <w:bCs/>
                <w:sz w:val="18"/>
                <w:szCs w:val="20"/>
                <w:lang w:eastAsia="de-DE"/>
              </w:rPr>
              <w:t>Konkretisierte Kompetenzerwartungen</w:t>
            </w:r>
            <w:bookmarkEnd w:id="30"/>
          </w:p>
          <w:p w14:paraId="1EBD7AD2"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31" w:name="_Toc153880404"/>
            <w:r w:rsidRPr="001B5C9D">
              <w:rPr>
                <w:rFonts w:eastAsia="Times New Roman" w:cs="Arial"/>
                <w:bCs/>
                <w:sz w:val="18"/>
                <w:szCs w:val="20"/>
                <w:lang w:eastAsia="de-DE"/>
              </w:rPr>
              <w:t>Schülerinnen und Schüler…</w:t>
            </w:r>
            <w:bookmarkEnd w:id="31"/>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661D90B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3A3B9A20" w14:textId="77777777" w:rsidTr="001B5C9D">
        <w:trPr>
          <w:gridBefore w:val="1"/>
          <w:wBefore w:w="6" w:type="dxa"/>
        </w:trPr>
        <w:tc>
          <w:tcPr>
            <w:tcW w:w="1827"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6DA8A61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Anabolismus</w:t>
            </w:r>
            <w:r w:rsidRPr="001B5C9D">
              <w:rPr>
                <w:rFonts w:eastAsia="Times New Roman" w:cs="Arial"/>
                <w:iCs/>
                <w:sz w:val="18"/>
                <w:szCs w:val="18"/>
                <w:lang w:eastAsia="de-DE"/>
              </w:rPr>
              <w:t xml:space="preserve"> und Katabolismus</w:t>
            </w:r>
          </w:p>
          <w:p w14:paraId="79F913B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Energieumwandlung</w:t>
            </w:r>
            <w:r w:rsidRPr="001B5C9D">
              <w:rPr>
                <w:rFonts w:eastAsia="Times New Roman" w:cs="Arial"/>
                <w:iCs/>
                <w:sz w:val="18"/>
                <w:szCs w:val="18"/>
                <w:lang w:eastAsia="de-DE"/>
              </w:rPr>
              <w:t>: ATP-ADP-System,</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6376B024"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beschreiben</w:t>
            </w:r>
            <w:r w:rsidRPr="001B5C9D">
              <w:rPr>
                <w:rFonts w:eastAsia="Times New Roman" w:cs="Arial"/>
                <w:iCs/>
                <w:sz w:val="18"/>
                <w:szCs w:val="18"/>
                <w:lang w:eastAsia="de-DE"/>
              </w:rPr>
              <w:t xml:space="preserve"> die Bedeutung des ATP-ADP-Systems bei auf- und abbauenden Stoffwechselprozessen (S5, S6).</w:t>
            </w: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5B5052BB"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Welcher Zusammenhang besteht zwischen aufbauendem und abbauendem Stoffwechsel in einer Zelle stofflich und energetisch?</w:t>
            </w:r>
          </w:p>
          <w:p w14:paraId="3382C13A" w14:textId="77777777" w:rsidR="001B5C9D" w:rsidRPr="001B5C9D" w:rsidRDefault="001B5C9D" w:rsidP="001B5C9D">
            <w:pPr>
              <w:widowControl w:val="0"/>
              <w:autoSpaceDN w:val="0"/>
              <w:spacing w:after="80" w:line="240" w:lineRule="auto"/>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(ca. 12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55C36CED" w14:textId="77777777" w:rsidTr="001B5C9D">
        <w:trPr>
          <w:gridBefore w:val="1"/>
          <w:wBefore w:w="6" w:type="dxa"/>
          <w:trHeight w:val="604"/>
        </w:trPr>
        <w:tc>
          <w:tcPr>
            <w:tcW w:w="1827" w:type="dxa"/>
            <w:tcBorders>
              <w:left w:val="single" w:sz="8" w:space="0" w:color="000000"/>
              <w:right w:val="single" w:sz="4" w:space="0" w:color="000000"/>
            </w:tcBorders>
            <w:shd w:val="clear" w:color="auto" w:fill="auto"/>
            <w:tcMar>
              <w:top w:w="57" w:type="dxa"/>
              <w:left w:w="57" w:type="dxa"/>
              <w:bottom w:w="57" w:type="dxa"/>
              <w:right w:w="57" w:type="dxa"/>
            </w:tcMar>
          </w:tcPr>
          <w:p w14:paraId="1B947F1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Energieumwandlung</w:t>
            </w:r>
            <w:r w:rsidRPr="001B5C9D">
              <w:rPr>
                <w:rFonts w:eastAsia="Times New Roman" w:cs="Arial"/>
                <w:iCs/>
                <w:sz w:val="18"/>
                <w:szCs w:val="18"/>
                <w:lang w:eastAsia="de-DE"/>
              </w:rPr>
              <w:t>: Redoxreaktionen</w:t>
            </w:r>
          </w:p>
          <w:p w14:paraId="2ADD4BEF"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06B6E5D9" w14:textId="77777777" w:rsidR="001B5C9D" w:rsidRPr="001B5C9D" w:rsidRDefault="001B5C9D" w:rsidP="001B5C9D">
            <w:pPr>
              <w:widowControl w:val="0"/>
              <w:autoSpaceDN w:val="0"/>
              <w:spacing w:after="60" w:line="240" w:lineRule="auto"/>
              <w:ind w:left="720" w:hanging="360"/>
              <w:jc w:val="left"/>
              <w:textAlignment w:val="baseline"/>
              <w:rPr>
                <w:rFonts w:eastAsia="Times New Roman" w:cs="Arial"/>
                <w:iCs/>
                <w:sz w:val="18"/>
                <w:szCs w:val="18"/>
                <w:lang w:eastAsia="de-DE"/>
              </w:rPr>
            </w:pP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319C5707"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73ED5B6B" w14:textId="77777777" w:rsidTr="001B5C9D">
        <w:tc>
          <w:tcPr>
            <w:tcW w:w="1833" w:type="dxa"/>
            <w:gridSpan w:val="2"/>
            <w:tcBorders>
              <w:left w:val="single" w:sz="8" w:space="0" w:color="000000"/>
              <w:right w:val="single" w:sz="4" w:space="0" w:color="000000"/>
            </w:tcBorders>
            <w:shd w:val="clear" w:color="auto" w:fill="auto"/>
            <w:tcMar>
              <w:top w:w="57" w:type="dxa"/>
              <w:left w:w="0" w:type="dxa"/>
              <w:bottom w:w="57" w:type="dxa"/>
              <w:right w:w="0" w:type="dxa"/>
            </w:tcMar>
          </w:tcPr>
          <w:p w14:paraId="4536A194"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Enzyme</w:t>
            </w:r>
            <w:r w:rsidRPr="001B5C9D">
              <w:rPr>
                <w:rFonts w:eastAsia="Times New Roman" w:cs="Arial"/>
                <w:iCs/>
                <w:sz w:val="18"/>
                <w:szCs w:val="18"/>
                <w:lang w:eastAsia="de-DE"/>
              </w:rPr>
              <w:t>: Kinetik</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5BE190A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erklären</w:t>
            </w:r>
            <w:r w:rsidRPr="001B5C9D">
              <w:rPr>
                <w:rFonts w:eastAsia="Times New Roman" w:cs="Arial"/>
                <w:iCs/>
                <w:sz w:val="18"/>
                <w:szCs w:val="18"/>
                <w:lang w:eastAsia="de-DE"/>
              </w:rPr>
              <w:t xml:space="preserve"> die </w:t>
            </w:r>
            <w:r w:rsidRPr="001B5C9D">
              <w:rPr>
                <w:rFonts w:eastAsia="Times New Roman" w:cs="Arial"/>
                <w:iCs/>
                <w:color w:val="BFBFBF"/>
                <w:sz w:val="18"/>
                <w:szCs w:val="18"/>
                <w:lang w:eastAsia="de-DE"/>
              </w:rPr>
              <w:t xml:space="preserve">Regulation der </w:t>
            </w:r>
            <w:r w:rsidRPr="001B5C9D">
              <w:rPr>
                <w:rFonts w:eastAsia="Times New Roman" w:cs="Arial"/>
                <w:iCs/>
                <w:sz w:val="18"/>
                <w:szCs w:val="18"/>
                <w:lang w:eastAsia="de-DE"/>
              </w:rPr>
              <w:t>Enzymaktivität mithilfe von Modellen (E5, E12, K8, K9).</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7777CB2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Wie können in der Zelle biochemische Reaktionen reguliert ablaufen?</w:t>
            </w:r>
          </w:p>
          <w:p w14:paraId="49B9B1F8" w14:textId="77777777" w:rsidR="001B5C9D" w:rsidRPr="001B5C9D" w:rsidRDefault="001B5C9D" w:rsidP="001B5C9D">
            <w:pPr>
              <w:widowControl w:val="0"/>
              <w:autoSpaceDN w:val="0"/>
              <w:spacing w:after="80" w:line="240" w:lineRule="auto"/>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(ca. 12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35BFE756" w14:textId="77777777" w:rsidTr="001B5C9D">
        <w:tc>
          <w:tcPr>
            <w:tcW w:w="1833" w:type="dxa"/>
            <w:gridSpan w:val="2"/>
            <w:tcBorders>
              <w:left w:val="single" w:sz="8" w:space="0" w:color="000000"/>
              <w:right w:val="single" w:sz="4" w:space="0" w:color="000000"/>
            </w:tcBorders>
            <w:shd w:val="clear" w:color="auto" w:fill="auto"/>
            <w:tcMar>
              <w:top w:w="57" w:type="dxa"/>
              <w:left w:w="0" w:type="dxa"/>
              <w:bottom w:w="57" w:type="dxa"/>
              <w:right w:w="0" w:type="dxa"/>
            </w:tcMar>
          </w:tcPr>
          <w:p w14:paraId="73D92063"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Untersuchung</w:t>
            </w:r>
            <w:r w:rsidRPr="001B5C9D">
              <w:rPr>
                <w:rFonts w:eastAsia="Times New Roman" w:cs="Arial"/>
                <w:iCs/>
                <w:sz w:val="18"/>
                <w:szCs w:val="18"/>
                <w:lang w:eastAsia="de-DE"/>
              </w:rPr>
              <w:t xml:space="preserve"> von Enzymaktivitäten</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6BBC745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entwickeln</w:t>
            </w:r>
            <w:r w:rsidRPr="001B5C9D">
              <w:rPr>
                <w:rFonts w:eastAsia="Times New Roman" w:cs="Arial"/>
                <w:iCs/>
                <w:sz w:val="18"/>
                <w:szCs w:val="18"/>
                <w:lang w:eastAsia="de-DE"/>
              </w:rPr>
              <w:t xml:space="preserve"> Hypothesen zur Abhängigkeit der Enzymaktivität von verschiedenen Faktoren und überprüfen diese mit experimentellen Daten (E2, E3, E6, E9, E11, E14).</w:t>
            </w:r>
          </w:p>
          <w:p w14:paraId="37C9247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lastRenderedPageBreak/>
              <w:t>beschreiben</w:t>
            </w:r>
            <w:r w:rsidRPr="001B5C9D">
              <w:rPr>
                <w:rFonts w:eastAsia="Times New Roman" w:cs="Arial"/>
                <w:iCs/>
                <w:sz w:val="18"/>
                <w:szCs w:val="18"/>
                <w:lang w:eastAsia="de-DE"/>
              </w:rPr>
              <w:t xml:space="preserve"> und interpretieren Diagramme zu enzymatischen Reaktionen (E9, K6, K8, K11).</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3A890635"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0B5FF0EB" w14:textId="77777777" w:rsidTr="001B5C9D">
        <w:tc>
          <w:tcPr>
            <w:tcW w:w="1833" w:type="dxa"/>
            <w:gridSpan w:val="2"/>
            <w:tcBorders>
              <w:left w:val="single" w:sz="8" w:space="0" w:color="000000"/>
              <w:bottom w:val="single" w:sz="4" w:space="0" w:color="auto"/>
              <w:right w:val="single" w:sz="4" w:space="0" w:color="000000"/>
            </w:tcBorders>
            <w:shd w:val="clear" w:color="auto" w:fill="auto"/>
            <w:tcMar>
              <w:top w:w="57" w:type="dxa"/>
              <w:left w:w="0" w:type="dxa"/>
              <w:bottom w:w="57" w:type="dxa"/>
              <w:right w:w="0" w:type="dxa"/>
            </w:tcMar>
          </w:tcPr>
          <w:p w14:paraId="1E1A9E0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Enzyme: </w:t>
            </w:r>
            <w:r w:rsidRPr="001B5C9D">
              <w:rPr>
                <w:rFonts w:eastAsia="Times New Roman" w:cs="Arial"/>
                <w:iCs/>
                <w:sz w:val="18"/>
                <w:szCs w:val="18"/>
              </w:rPr>
              <w:t>Regulation</w:t>
            </w:r>
          </w:p>
        </w:tc>
        <w:tc>
          <w:tcPr>
            <w:tcW w:w="3260"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7E2DD0A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erklären die Regulation der Enzymaktivität mithilfe von Modellen (E5, E12, K8, K9).</w:t>
            </w:r>
          </w:p>
        </w:tc>
        <w:tc>
          <w:tcPr>
            <w:tcW w:w="2977"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3EA99903"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bl>
    <w:p w14:paraId="7AAA1F44" w14:textId="77777777" w:rsidR="001B5C9D" w:rsidRPr="001B5C9D" w:rsidRDefault="001B5C9D" w:rsidP="001B5C9D">
      <w:pPr>
        <w:jc w:val="left"/>
        <w:rPr>
          <w:b/>
          <w:sz w:val="24"/>
          <w:szCs w:val="24"/>
        </w:rPr>
      </w:pPr>
    </w:p>
    <w:p w14:paraId="6B7E60DF" w14:textId="77777777" w:rsidR="001B5C9D" w:rsidRPr="001B5C9D" w:rsidRDefault="001B5C9D" w:rsidP="001B5C9D">
      <w:r w:rsidRPr="001B5C9D">
        <w:br w:type="page"/>
      </w:r>
    </w:p>
    <w:p w14:paraId="6A573DE0"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bookmarkStart w:id="32" w:name="_Toc153880405"/>
      <w:r w:rsidRPr="001B5C9D">
        <w:rPr>
          <w:rFonts w:eastAsia="Times New Roman" w:cs="Arial"/>
          <w:b/>
          <w:caps/>
          <w:sz w:val="20"/>
          <w:lang w:eastAsia="de-DE"/>
        </w:rPr>
        <w:lastRenderedPageBreak/>
        <w:t>Qualifikationsphase: Grundkurs</w:t>
      </w:r>
      <w:bookmarkEnd w:id="32"/>
    </w:p>
    <w:tbl>
      <w:tblPr>
        <w:tblW w:w="2886" w:type="pct"/>
        <w:tblLayout w:type="fixed"/>
        <w:tblCellMar>
          <w:left w:w="10" w:type="dxa"/>
          <w:right w:w="10" w:type="dxa"/>
        </w:tblCellMar>
        <w:tblLook w:val="0000" w:firstRow="0" w:lastRow="0" w:firstColumn="0" w:lastColumn="0" w:noHBand="0" w:noVBand="0"/>
      </w:tblPr>
      <w:tblGrid>
        <w:gridCol w:w="8070"/>
      </w:tblGrid>
      <w:tr w:rsidR="001B5C9D" w:rsidRPr="001B5C9D" w14:paraId="22B26820"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2FEDA5C0" w14:textId="77777777" w:rsidR="001B5C9D" w:rsidRPr="001B5C9D" w:rsidRDefault="001B5C9D" w:rsidP="001B5C9D">
            <w:pPr>
              <w:keepNext/>
              <w:widowControl w:val="0"/>
              <w:tabs>
                <w:tab w:val="left" w:pos="516"/>
              </w:tabs>
              <w:autoSpaceDN w:val="0"/>
              <w:spacing w:before="160" w:after="160" w:line="240" w:lineRule="auto"/>
              <w:jc w:val="left"/>
              <w:textAlignment w:val="baseline"/>
              <w:outlineLvl w:val="1"/>
              <w:rPr>
                <w:rFonts w:eastAsia="Times New Roman" w:cs="Arial"/>
                <w:b/>
                <w:sz w:val="20"/>
                <w:lang w:eastAsia="de-DE"/>
              </w:rPr>
            </w:pPr>
            <w:bookmarkStart w:id="33" w:name="_Toc153880406"/>
            <w:r w:rsidRPr="001B5C9D">
              <w:rPr>
                <w:rFonts w:eastAsia="Times New Roman" w:cs="Arial"/>
                <w:b/>
                <w:sz w:val="20"/>
                <w:lang w:eastAsia="de-DE"/>
              </w:rPr>
              <w:t>UV GK-N1: Informationsübertragung durch Nervenzellen</w:t>
            </w:r>
            <w:bookmarkEnd w:id="33"/>
          </w:p>
          <w:p w14:paraId="4AFC7564" w14:textId="77777777" w:rsidR="001B5C9D" w:rsidRPr="001B5C9D" w:rsidRDefault="001B5C9D" w:rsidP="001B5C9D">
            <w:pPr>
              <w:keepNext/>
              <w:tabs>
                <w:tab w:val="left" w:pos="516"/>
              </w:tabs>
              <w:autoSpaceDN w:val="0"/>
              <w:spacing w:before="160" w:after="160" w:line="240" w:lineRule="auto"/>
              <w:jc w:val="left"/>
              <w:textAlignment w:val="baseline"/>
              <w:outlineLvl w:val="1"/>
              <w:rPr>
                <w:rFonts w:eastAsia="Times New Roman" w:cs="Arial"/>
                <w:b/>
                <w:sz w:val="20"/>
                <w:lang w:eastAsia="de-DE"/>
              </w:rPr>
            </w:pPr>
            <w:bookmarkStart w:id="34" w:name="_Toc153880407"/>
            <w:r w:rsidRPr="001B5C9D">
              <w:rPr>
                <w:rFonts w:eastAsia="Times New Roman" w:cs="Arial"/>
                <w:b/>
                <w:sz w:val="20"/>
                <w:lang w:eastAsia="de-DE"/>
              </w:rPr>
              <w:t>Inhaltsfeld 2: Neurobiologie</w:t>
            </w:r>
            <w:bookmarkEnd w:id="34"/>
          </w:p>
          <w:p w14:paraId="52305179" w14:textId="77777777" w:rsidR="001B5C9D" w:rsidRPr="001B5C9D" w:rsidRDefault="001B5C9D" w:rsidP="001B5C9D">
            <w:pPr>
              <w:tabs>
                <w:tab w:val="left" w:pos="516"/>
              </w:tabs>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20 Unterrichtsstunden à 45 Minuten</w:t>
            </w:r>
          </w:p>
        </w:tc>
      </w:tr>
      <w:tr w:rsidR="001B5C9D" w:rsidRPr="001B5C9D" w14:paraId="1FFE5EED"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31514CF2" w14:textId="77777777" w:rsidR="001B5C9D" w:rsidRPr="001B5C9D" w:rsidRDefault="001B5C9D" w:rsidP="001B5C9D">
            <w:pPr>
              <w:keepNext/>
              <w:widowControl w:val="0"/>
              <w:tabs>
                <w:tab w:val="left" w:pos="516"/>
              </w:tabs>
              <w:autoSpaceDN w:val="0"/>
              <w:spacing w:before="160" w:after="160" w:line="240" w:lineRule="auto"/>
              <w:jc w:val="left"/>
              <w:textAlignment w:val="baseline"/>
              <w:outlineLvl w:val="1"/>
              <w:rPr>
                <w:rFonts w:eastAsia="Times New Roman" w:cs="Arial"/>
                <w:b/>
                <w:sz w:val="20"/>
                <w:lang w:eastAsia="de-DE"/>
              </w:rPr>
            </w:pPr>
            <w:bookmarkStart w:id="35" w:name="_Toc153880408"/>
            <w:r w:rsidRPr="001B5C9D">
              <w:rPr>
                <w:rFonts w:eastAsia="Times New Roman" w:cs="Arial"/>
                <w:b/>
                <w:sz w:val="20"/>
                <w:lang w:eastAsia="de-DE"/>
              </w:rPr>
              <w:t>Inhaltliche Schwerpunkte:</w:t>
            </w:r>
            <w:bookmarkEnd w:id="35"/>
          </w:p>
          <w:p w14:paraId="1701B808" w14:textId="77777777" w:rsidR="001B5C9D" w:rsidRPr="001B5C9D" w:rsidRDefault="001B5C9D" w:rsidP="001B5C9D">
            <w:pPr>
              <w:tabs>
                <w:tab w:val="left" w:pos="516"/>
              </w:tabs>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 xml:space="preserve">Grundlagen der Informationsverarbeitung, </w:t>
            </w:r>
          </w:p>
          <w:p w14:paraId="37FDD5C3" w14:textId="77777777" w:rsidR="001B5C9D" w:rsidRPr="001B5C9D" w:rsidRDefault="001B5C9D" w:rsidP="001B5C9D">
            <w:pPr>
              <w:tabs>
                <w:tab w:val="left" w:pos="516"/>
              </w:tabs>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Fachliche Verfahren: Potenzialmessungen</w:t>
            </w:r>
          </w:p>
        </w:tc>
      </w:tr>
      <w:tr w:rsidR="001B5C9D" w:rsidRPr="001B5C9D" w14:paraId="1D9BC975"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7C8C6FB4" w14:textId="77777777" w:rsidR="001B5C9D" w:rsidRPr="001B5C9D" w:rsidRDefault="001B5C9D" w:rsidP="001B5C9D">
            <w:pPr>
              <w:keepNext/>
              <w:widowControl w:val="0"/>
              <w:tabs>
                <w:tab w:val="left" w:pos="516"/>
              </w:tabs>
              <w:autoSpaceDN w:val="0"/>
              <w:spacing w:before="160" w:after="160" w:line="240" w:lineRule="auto"/>
              <w:jc w:val="left"/>
              <w:textAlignment w:val="baseline"/>
              <w:outlineLvl w:val="1"/>
              <w:rPr>
                <w:rFonts w:eastAsia="Times New Roman" w:cs="Arial"/>
                <w:b/>
                <w:bCs/>
                <w:sz w:val="20"/>
                <w:lang w:eastAsia="de-DE"/>
              </w:rPr>
            </w:pPr>
            <w:bookmarkStart w:id="36" w:name="_Toc153880409"/>
            <w:r w:rsidRPr="001B5C9D">
              <w:rPr>
                <w:rFonts w:eastAsia="Times New Roman" w:cs="Arial"/>
                <w:b/>
                <w:bCs/>
                <w:sz w:val="20"/>
                <w:lang w:eastAsia="de-DE"/>
              </w:rPr>
              <w:t>Schwerpunkte der Kompetenzbereiche:</w:t>
            </w:r>
            <w:bookmarkEnd w:id="36"/>
          </w:p>
          <w:p w14:paraId="32A642C7" w14:textId="77777777" w:rsidR="001B5C9D" w:rsidRPr="001B5C9D" w:rsidRDefault="001B5C9D" w:rsidP="001B5C9D">
            <w:pPr>
              <w:widowControl w:val="0"/>
              <w:autoSpaceDN w:val="0"/>
              <w:spacing w:after="60" w:line="240" w:lineRule="auto"/>
              <w:ind w:left="197" w:hanging="197"/>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2F5CA5D5" w14:textId="77777777" w:rsidR="001B5C9D" w:rsidRPr="001B5C9D" w:rsidRDefault="001B5C9D" w:rsidP="001B5C9D">
            <w:pPr>
              <w:widowControl w:val="0"/>
              <w:autoSpaceDN w:val="0"/>
              <w:spacing w:after="60" w:line="240" w:lineRule="auto"/>
              <w:ind w:left="197" w:hanging="197"/>
              <w:jc w:val="left"/>
              <w:textAlignment w:val="baseline"/>
              <w:rPr>
                <w:rFonts w:eastAsia="Times New Roman" w:cs="Arial"/>
                <w:iCs/>
                <w:sz w:val="18"/>
                <w:szCs w:val="18"/>
                <w:lang w:eastAsia="de-DE"/>
              </w:rPr>
            </w:pPr>
            <w:r w:rsidRPr="001B5C9D">
              <w:rPr>
                <w:rFonts w:eastAsia="Times New Roman" w:cs="Arial"/>
                <w:iCs/>
                <w:sz w:val="18"/>
                <w:szCs w:val="18"/>
                <w:lang w:eastAsia="de-DE"/>
              </w:rPr>
              <w:t>Erkenntnisprozesse und Ergebnisse interpretieren und reflektieren (E)</w:t>
            </w:r>
          </w:p>
          <w:p w14:paraId="1052B88B" w14:textId="77777777" w:rsidR="001B5C9D" w:rsidRPr="001B5C9D" w:rsidRDefault="001B5C9D" w:rsidP="001B5C9D">
            <w:pPr>
              <w:widowControl w:val="0"/>
              <w:autoSpaceDN w:val="0"/>
              <w:spacing w:after="60" w:line="240" w:lineRule="auto"/>
              <w:ind w:left="197" w:hanging="197"/>
              <w:jc w:val="left"/>
              <w:textAlignment w:val="baseline"/>
              <w:rPr>
                <w:rFonts w:eastAsia="Times New Roman" w:cs="Arial"/>
                <w:iCs/>
                <w:sz w:val="18"/>
                <w:szCs w:val="18"/>
                <w:lang w:eastAsia="de-DE"/>
              </w:rPr>
            </w:pPr>
            <w:r w:rsidRPr="001B5C9D">
              <w:rPr>
                <w:rFonts w:eastAsia="Times New Roman" w:cs="Arial"/>
                <w:iCs/>
                <w:sz w:val="18"/>
                <w:szCs w:val="18"/>
                <w:lang w:eastAsia="de-DE"/>
              </w:rPr>
              <w:t>Kriteriengeleitet Meinungen bilden und Entscheidungen treffen (B)</w:t>
            </w:r>
          </w:p>
          <w:p w14:paraId="507E7001" w14:textId="77777777" w:rsidR="001B5C9D" w:rsidRPr="001B5C9D" w:rsidRDefault="001B5C9D" w:rsidP="001B5C9D">
            <w:pPr>
              <w:tabs>
                <w:tab w:val="left" w:pos="516"/>
              </w:tabs>
              <w:autoSpaceDN w:val="0"/>
              <w:spacing w:after="60" w:line="240" w:lineRule="auto"/>
              <w:ind w:left="516" w:hanging="516"/>
              <w:jc w:val="left"/>
              <w:textAlignment w:val="baseline"/>
              <w:rPr>
                <w:rFonts w:eastAsia="Times New Roman" w:cs="Arial"/>
                <w:iCs/>
                <w:sz w:val="18"/>
                <w:szCs w:val="16"/>
                <w:lang w:eastAsia="de-DE"/>
              </w:rPr>
            </w:pPr>
          </w:p>
        </w:tc>
      </w:tr>
    </w:tbl>
    <w:p w14:paraId="7C8C40FA" w14:textId="77777777" w:rsidR="001B5C9D" w:rsidRPr="001B5C9D" w:rsidRDefault="001B5C9D" w:rsidP="001B5C9D">
      <w:pPr>
        <w:autoSpaceDN w:val="0"/>
        <w:spacing w:after="0" w:line="240" w:lineRule="auto"/>
        <w:textAlignment w:val="baseline"/>
        <w:rPr>
          <w:rFonts w:eastAsia="Arial" w:cs="Arial"/>
        </w:rPr>
      </w:pPr>
    </w:p>
    <w:tbl>
      <w:tblPr>
        <w:tblW w:w="2889" w:type="pct"/>
        <w:tblInd w:w="-10" w:type="dxa"/>
        <w:tblLayout w:type="fixed"/>
        <w:tblCellMar>
          <w:left w:w="57" w:type="dxa"/>
          <w:right w:w="57" w:type="dxa"/>
        </w:tblCellMar>
        <w:tblLook w:val="0020" w:firstRow="1" w:lastRow="0" w:firstColumn="0" w:lastColumn="0" w:noHBand="0" w:noVBand="0"/>
      </w:tblPr>
      <w:tblGrid>
        <w:gridCol w:w="1842"/>
        <w:gridCol w:w="3260"/>
        <w:gridCol w:w="2977"/>
      </w:tblGrid>
      <w:tr w:rsidR="001B5C9D" w:rsidRPr="001B5C9D" w14:paraId="171F11C9" w14:textId="77777777" w:rsidTr="001B5C9D">
        <w:trPr>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BA5AEDB"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Inhaltliche </w:t>
            </w:r>
            <w:r w:rsidRPr="001B5C9D">
              <w:rPr>
                <w:rFonts w:eastAsia="Times New Roman" w:cs="Arial"/>
                <w:iCs/>
                <w:color w:val="000000"/>
                <w:sz w:val="18"/>
                <w:szCs w:val="18"/>
                <w:lang w:eastAsia="de-DE"/>
              </w:rPr>
              <w:t>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E31E11A"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37" w:name="_Toc153880410"/>
            <w:r w:rsidRPr="001B5C9D">
              <w:rPr>
                <w:rFonts w:eastAsia="Times New Roman" w:cs="Arial"/>
                <w:bCs/>
                <w:sz w:val="18"/>
                <w:szCs w:val="20"/>
                <w:lang w:eastAsia="de-DE"/>
              </w:rPr>
              <w:t>Konkretisierte Kompetenzerwartungen</w:t>
            </w:r>
            <w:bookmarkEnd w:id="37"/>
          </w:p>
          <w:p w14:paraId="2A95583F"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38" w:name="_Toc153880411"/>
            <w:r w:rsidRPr="001B5C9D">
              <w:rPr>
                <w:rFonts w:eastAsia="Times New Roman" w:cs="Arial"/>
                <w:bCs/>
                <w:sz w:val="18"/>
                <w:szCs w:val="20"/>
                <w:lang w:eastAsia="de-DE"/>
              </w:rPr>
              <w:t>Schülerinnen und Schüler…</w:t>
            </w:r>
            <w:bookmarkEnd w:id="38"/>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3E672C66"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1CC0C195" w14:textId="77777777" w:rsidTr="001B5C9D">
        <w:trPr>
          <w:cantSplit/>
          <w:trHeight w:val="1175"/>
        </w:trPr>
        <w:tc>
          <w:tcPr>
            <w:tcW w:w="1843" w:type="dxa"/>
            <w:vMerge w:val="restart"/>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1DF9FF7F"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Bau</w:t>
            </w:r>
            <w:r w:rsidRPr="001B5C9D">
              <w:rPr>
                <w:rFonts w:eastAsia="Times New Roman" w:cs="Arial"/>
                <w:bCs/>
                <w:iCs/>
                <w:sz w:val="18"/>
                <w:szCs w:val="18"/>
                <w:lang w:eastAsia="de-DE"/>
              </w:rPr>
              <w:t xml:space="preserve"> und Funktionen von Nerven-zellen: </w:t>
            </w:r>
            <w:r w:rsidRPr="001B5C9D">
              <w:rPr>
                <w:rFonts w:eastAsia="Times New Roman" w:cs="Arial"/>
                <w:bCs/>
                <w:iCs/>
                <w:sz w:val="18"/>
                <w:szCs w:val="18"/>
                <w:lang w:eastAsia="de-DE"/>
              </w:rPr>
              <w:br/>
              <w:t>Ruhepotenzial</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1ACB7CD0"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erläutern</w:t>
            </w:r>
            <w:r w:rsidRPr="001B5C9D">
              <w:rPr>
                <w:rFonts w:eastAsia="Times New Roman" w:cs="Arial"/>
                <w:iCs/>
                <w:sz w:val="18"/>
                <w:szCs w:val="18"/>
                <w:lang w:eastAsia="de-DE"/>
              </w:rPr>
              <w:t xml:space="preserve"> am Beispiel von Neuronen den Zusammenhang zwischen Struktur und Funktion (S3, E12).</w:t>
            </w: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0B7FEA9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Wie ermöglicht die Struktur eines Neurons die Aufnahme und </w:t>
            </w:r>
            <w:r w:rsidRPr="001B5C9D">
              <w:rPr>
                <w:rFonts w:eastAsia="Times New Roman" w:cs="Arial"/>
                <w:i/>
                <w:iCs/>
                <w:sz w:val="18"/>
                <w:szCs w:val="18"/>
                <w:lang w:eastAsia="de-DE"/>
              </w:rPr>
              <w:br/>
              <w:t>Weitergabe von Informationen?</w:t>
            </w:r>
          </w:p>
          <w:p w14:paraId="45577115"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p w14:paraId="4699FE62"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Cs/>
                <w:sz w:val="18"/>
                <w:szCs w:val="18"/>
                <w:lang w:eastAsia="de-DE"/>
              </w:rPr>
              <w:t xml:space="preserve">(ca. 12 </w:t>
            </w:r>
            <w:proofErr w:type="spellStart"/>
            <w:r w:rsidRPr="001B5C9D">
              <w:rPr>
                <w:rFonts w:eastAsia="Times New Roman" w:cs="Arial"/>
                <w:bCs/>
                <w:iCs/>
                <w:sz w:val="18"/>
                <w:szCs w:val="18"/>
                <w:lang w:eastAsia="de-DE"/>
              </w:rPr>
              <w:t>Ustd</w:t>
            </w:r>
            <w:proofErr w:type="spellEnd"/>
            <w:r w:rsidRPr="001B5C9D">
              <w:rPr>
                <w:rFonts w:eastAsia="Times New Roman" w:cs="Arial"/>
                <w:bCs/>
                <w:iCs/>
                <w:sz w:val="18"/>
                <w:szCs w:val="18"/>
                <w:lang w:eastAsia="de-DE"/>
              </w:rPr>
              <w:t>.)</w:t>
            </w:r>
          </w:p>
        </w:tc>
      </w:tr>
      <w:tr w:rsidR="001B5C9D" w:rsidRPr="001B5C9D" w14:paraId="21987DB1" w14:textId="77777777" w:rsidTr="001B5C9D">
        <w:tc>
          <w:tcPr>
            <w:tcW w:w="1843" w:type="dxa"/>
            <w:vMerge/>
            <w:tcBorders>
              <w:left w:val="single" w:sz="8" w:space="0" w:color="000000"/>
              <w:right w:val="single" w:sz="4" w:space="0" w:color="000000"/>
            </w:tcBorders>
            <w:shd w:val="clear" w:color="auto" w:fill="auto"/>
            <w:tcMar>
              <w:top w:w="57" w:type="dxa"/>
              <w:left w:w="0" w:type="dxa"/>
              <w:bottom w:w="57" w:type="dxa"/>
              <w:right w:w="0" w:type="dxa"/>
            </w:tcMar>
            <w:textDirection w:val="btLr"/>
            <w:vAlign w:val="center"/>
          </w:tcPr>
          <w:p w14:paraId="29CF2BA6"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0BCA53D4"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entwickeln</w:t>
            </w:r>
            <w:r w:rsidRPr="001B5C9D">
              <w:rPr>
                <w:rFonts w:eastAsia="Times New Roman" w:cs="Arial"/>
                <w:iCs/>
                <w:sz w:val="18"/>
                <w:szCs w:val="18"/>
                <w:lang w:eastAsia="de-DE"/>
              </w:rPr>
              <w:t xml:space="preserve"> theoriegeleitet Hypothesen zur Aufrechterhaltung und Beeinflussung des Ruhepotenzials (S4, E3).</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6BFE9B4B"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5B018C6C" w14:textId="77777777" w:rsidTr="001B5C9D">
        <w:tc>
          <w:tcPr>
            <w:tcW w:w="1843" w:type="dxa"/>
            <w:tcBorders>
              <w:left w:val="single" w:sz="8" w:space="0" w:color="000000"/>
              <w:right w:val="single" w:sz="4" w:space="0" w:color="000000"/>
            </w:tcBorders>
            <w:shd w:val="clear" w:color="auto" w:fill="auto"/>
            <w:tcMar>
              <w:top w:w="57" w:type="dxa"/>
              <w:left w:w="57" w:type="dxa"/>
              <w:bottom w:w="57" w:type="dxa"/>
              <w:right w:w="57" w:type="dxa"/>
            </w:tcMar>
          </w:tcPr>
          <w:p w14:paraId="721AA313"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Bau</w:t>
            </w:r>
            <w:r w:rsidRPr="001B5C9D">
              <w:rPr>
                <w:rFonts w:eastAsia="Times New Roman" w:cs="Arial"/>
                <w:bCs/>
                <w:iCs/>
                <w:sz w:val="18"/>
                <w:szCs w:val="18"/>
                <w:lang w:eastAsia="de-DE"/>
              </w:rPr>
              <w:t xml:space="preserve"> und Funktionen von Nerven-zellen: </w:t>
            </w:r>
            <w:r w:rsidRPr="001B5C9D">
              <w:rPr>
                <w:rFonts w:eastAsia="Times New Roman" w:cs="Arial"/>
                <w:bCs/>
                <w:iCs/>
                <w:sz w:val="18"/>
                <w:szCs w:val="18"/>
                <w:lang w:eastAsia="de-DE"/>
              </w:rPr>
              <w:br/>
              <w:t>Aktionspotenzial</w:t>
            </w:r>
          </w:p>
          <w:p w14:paraId="02EEFD74"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lastRenderedPageBreak/>
              <w:t>Potenzialmessungen</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257DEDD6"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lastRenderedPageBreak/>
              <w:t>erklären</w:t>
            </w:r>
            <w:r w:rsidRPr="001B5C9D">
              <w:rPr>
                <w:rFonts w:eastAsia="Times New Roman" w:cs="Arial"/>
                <w:iCs/>
                <w:sz w:val="18"/>
                <w:szCs w:val="18"/>
                <w:lang w:eastAsia="de-DE"/>
              </w:rPr>
              <w:t xml:space="preserve"> Messwerte von Potenzialänderungen an Axon </w:t>
            </w:r>
            <w:r w:rsidRPr="001B5C9D">
              <w:rPr>
                <w:rFonts w:eastAsia="Times New Roman" w:cs="Arial"/>
                <w:iCs/>
                <w:color w:val="A6A6A6"/>
                <w:sz w:val="18"/>
                <w:szCs w:val="18"/>
                <w:lang w:eastAsia="de-DE"/>
              </w:rPr>
              <w:t xml:space="preserve">und Synapse </w:t>
            </w:r>
            <w:r w:rsidRPr="001B5C9D">
              <w:rPr>
                <w:rFonts w:eastAsia="Times New Roman" w:cs="Arial"/>
                <w:iCs/>
                <w:sz w:val="18"/>
                <w:szCs w:val="18"/>
                <w:lang w:eastAsia="de-DE"/>
              </w:rPr>
              <w:t>mithilfe der zugrundeliegenden molekularen Vorgänge (S3, E14).</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6B19E20A"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24D1695C" w14:textId="77777777" w:rsidTr="001B5C9D">
        <w:tc>
          <w:tcPr>
            <w:tcW w:w="1843"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6574EF90"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Bau</w:t>
            </w:r>
            <w:r w:rsidRPr="001B5C9D">
              <w:rPr>
                <w:rFonts w:eastAsia="Times New Roman" w:cs="Arial"/>
                <w:bCs/>
                <w:iCs/>
                <w:sz w:val="18"/>
                <w:szCs w:val="18"/>
                <w:lang w:eastAsia="de-DE"/>
              </w:rPr>
              <w:t xml:space="preserve"> und Funktionen von Nervenzellen: </w:t>
            </w:r>
            <w:r w:rsidRPr="001B5C9D">
              <w:rPr>
                <w:rFonts w:eastAsia="Times New Roman" w:cs="Arial"/>
                <w:bCs/>
                <w:iCs/>
                <w:sz w:val="18"/>
                <w:szCs w:val="18"/>
                <w:lang w:eastAsia="de-DE"/>
              </w:rPr>
              <w:br/>
              <w:t>Erregungsleitung</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52174978"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vergleichen kriteriengeleitet </w:t>
            </w:r>
            <w:r w:rsidRPr="001B5C9D">
              <w:rPr>
                <w:rFonts w:eastAsia="Times New Roman" w:cs="Arial"/>
                <w:iCs/>
                <w:color w:val="000000"/>
                <w:sz w:val="18"/>
                <w:szCs w:val="18"/>
                <w:lang w:eastAsia="de-DE"/>
              </w:rPr>
              <w:t>kontinuierliche</w:t>
            </w:r>
            <w:r w:rsidRPr="001B5C9D">
              <w:rPr>
                <w:rFonts w:eastAsia="Times New Roman" w:cs="Arial"/>
                <w:iCs/>
                <w:sz w:val="18"/>
                <w:szCs w:val="18"/>
                <w:lang w:eastAsia="de-DE"/>
              </w:rPr>
              <w:t xml:space="preserve"> und saltatorische Erregungsleitung und wenden die ermittelten Unterschiede auf neurobiologische Fragestellungen an (S6, E1–3).</w:t>
            </w:r>
          </w:p>
        </w:tc>
        <w:tc>
          <w:tcPr>
            <w:tcW w:w="2977"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626A587C"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1D7A4983" w14:textId="77777777" w:rsidTr="001B5C9D">
        <w:tc>
          <w:tcPr>
            <w:tcW w:w="1843" w:type="dxa"/>
            <w:tcBorders>
              <w:top w:val="single" w:sz="8" w:space="0" w:color="000000"/>
              <w:left w:val="single" w:sz="8" w:space="0" w:color="auto"/>
              <w:right w:val="single" w:sz="4" w:space="0" w:color="000000"/>
            </w:tcBorders>
            <w:shd w:val="clear" w:color="auto" w:fill="auto"/>
            <w:tcMar>
              <w:top w:w="0" w:type="dxa"/>
              <w:left w:w="57" w:type="dxa"/>
              <w:bottom w:w="0" w:type="dxa"/>
              <w:right w:w="57" w:type="dxa"/>
            </w:tcMar>
          </w:tcPr>
          <w:p w14:paraId="10C3BFDF"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Synapse: Funktion der erregenden </w:t>
            </w:r>
            <w:r w:rsidRPr="001B5C9D">
              <w:rPr>
                <w:rFonts w:eastAsia="Times New Roman" w:cs="Arial"/>
                <w:iCs/>
                <w:color w:val="000000"/>
                <w:sz w:val="18"/>
                <w:szCs w:val="18"/>
                <w:lang w:eastAsia="de-DE"/>
              </w:rPr>
              <w:t>chemischen</w:t>
            </w:r>
            <w:r w:rsidRPr="001B5C9D">
              <w:rPr>
                <w:rFonts w:eastAsia="Times New Roman" w:cs="Arial"/>
                <w:iCs/>
                <w:sz w:val="18"/>
                <w:szCs w:val="18"/>
                <w:lang w:eastAsia="de-DE"/>
              </w:rPr>
              <w:t xml:space="preserve"> Synapse, neuromuskuläre Synapse</w:t>
            </w:r>
          </w:p>
        </w:tc>
        <w:tc>
          <w:tcPr>
            <w:tcW w:w="3260" w:type="dxa"/>
            <w:tcBorders>
              <w:left w:val="single" w:sz="4" w:space="0" w:color="000000"/>
              <w:right w:val="single" w:sz="4" w:space="0" w:color="auto"/>
            </w:tcBorders>
            <w:shd w:val="clear" w:color="auto" w:fill="auto"/>
            <w:tcMar>
              <w:top w:w="0" w:type="dxa"/>
              <w:left w:w="57" w:type="dxa"/>
              <w:bottom w:w="0" w:type="dxa"/>
              <w:right w:w="57" w:type="dxa"/>
            </w:tcMar>
          </w:tcPr>
          <w:p w14:paraId="40A4927F"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erklären</w:t>
            </w:r>
            <w:r w:rsidRPr="001B5C9D">
              <w:rPr>
                <w:rFonts w:eastAsia="Times New Roman" w:cs="Arial"/>
                <w:iCs/>
                <w:sz w:val="18"/>
                <w:szCs w:val="18"/>
                <w:lang w:eastAsia="de-DE"/>
              </w:rPr>
              <w:t xml:space="preserve"> die Erregungsübertragung an einer Synapse und erläutern die Auswirkungen exogener Substanzen (S1, S6, E12, K9, B1, B6). </w:t>
            </w:r>
          </w:p>
          <w:p w14:paraId="0494ECBB"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erklären Messwerte von </w:t>
            </w:r>
            <w:r w:rsidRPr="001B5C9D">
              <w:rPr>
                <w:rFonts w:eastAsia="Times New Roman" w:cs="Arial"/>
                <w:iCs/>
                <w:color w:val="000000"/>
                <w:sz w:val="18"/>
                <w:szCs w:val="18"/>
                <w:lang w:eastAsia="de-DE"/>
              </w:rPr>
              <w:t>Potenzialänderungen</w:t>
            </w:r>
            <w:r w:rsidRPr="001B5C9D">
              <w:rPr>
                <w:rFonts w:eastAsia="Times New Roman" w:cs="Arial"/>
                <w:iCs/>
                <w:sz w:val="18"/>
                <w:szCs w:val="18"/>
                <w:lang w:eastAsia="de-DE"/>
              </w:rPr>
              <w:t xml:space="preserve"> an </w:t>
            </w:r>
            <w:r w:rsidRPr="001B5C9D">
              <w:rPr>
                <w:rFonts w:eastAsia="Times New Roman" w:cs="Arial"/>
                <w:iCs/>
                <w:color w:val="A6A6A6"/>
                <w:sz w:val="18"/>
                <w:szCs w:val="18"/>
                <w:lang w:eastAsia="de-DE"/>
              </w:rPr>
              <w:t xml:space="preserve">Axon und </w:t>
            </w:r>
            <w:r w:rsidRPr="001B5C9D">
              <w:rPr>
                <w:rFonts w:eastAsia="Times New Roman" w:cs="Arial"/>
                <w:iCs/>
                <w:sz w:val="18"/>
                <w:szCs w:val="18"/>
                <w:lang w:eastAsia="de-DE"/>
              </w:rPr>
              <w:t>Synapse mithilfe der zugrundeliegenden molekularen Vorgänge (S3, E14).</w:t>
            </w:r>
          </w:p>
        </w:tc>
        <w:tc>
          <w:tcPr>
            <w:tcW w:w="2977" w:type="dxa"/>
            <w:tcBorders>
              <w:left w:val="single" w:sz="4" w:space="0" w:color="000000"/>
              <w:right w:val="single" w:sz="8" w:space="0" w:color="000000"/>
            </w:tcBorders>
            <w:shd w:val="clear" w:color="auto" w:fill="auto"/>
            <w:tcMar>
              <w:top w:w="0" w:type="dxa"/>
              <w:left w:w="57" w:type="dxa"/>
              <w:bottom w:w="0" w:type="dxa"/>
              <w:right w:w="57" w:type="dxa"/>
            </w:tcMar>
          </w:tcPr>
          <w:p w14:paraId="604A6632"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Wie erfolgt die Informationsweitergabe zur nachgeschalteten Zelle und wie kann diese beeinflusst werden?</w:t>
            </w:r>
            <w:r w:rsidRPr="001B5C9D">
              <w:rPr>
                <w:rFonts w:eastAsia="Times New Roman" w:cs="Arial"/>
                <w:i/>
                <w:iCs/>
                <w:sz w:val="18"/>
                <w:szCs w:val="18"/>
                <w:lang w:eastAsia="de-DE"/>
              </w:rPr>
              <w:br/>
            </w:r>
          </w:p>
          <w:p w14:paraId="213F8912" w14:textId="77777777" w:rsidR="001B5C9D" w:rsidRPr="001B5C9D" w:rsidRDefault="001B5C9D" w:rsidP="001B5C9D">
            <w:pPr>
              <w:widowControl w:val="0"/>
              <w:autoSpaceDN w:val="0"/>
              <w:spacing w:after="80" w:line="240" w:lineRule="auto"/>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(ca. 8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24967026" w14:textId="77777777" w:rsidTr="001B5C9D">
        <w:tc>
          <w:tcPr>
            <w:tcW w:w="1843" w:type="dxa"/>
            <w:tcBorders>
              <w:left w:val="single" w:sz="8" w:space="0" w:color="auto"/>
              <w:bottom w:val="single" w:sz="8" w:space="0" w:color="auto"/>
              <w:right w:val="single" w:sz="4" w:space="0" w:color="000000"/>
            </w:tcBorders>
            <w:shd w:val="clear" w:color="auto" w:fill="auto"/>
            <w:tcMar>
              <w:top w:w="0" w:type="dxa"/>
              <w:left w:w="57" w:type="dxa"/>
              <w:bottom w:w="0" w:type="dxa"/>
              <w:right w:w="57" w:type="dxa"/>
            </w:tcMar>
          </w:tcPr>
          <w:p w14:paraId="7762F57C"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Stoffeinwirkung</w:t>
            </w:r>
            <w:r w:rsidRPr="001B5C9D">
              <w:rPr>
                <w:rFonts w:eastAsia="Times New Roman" w:cs="Arial"/>
                <w:iCs/>
                <w:sz w:val="18"/>
                <w:szCs w:val="18"/>
                <w:lang w:eastAsia="de-DE"/>
              </w:rPr>
              <w:t xml:space="preserve"> an Synapsen</w:t>
            </w:r>
          </w:p>
        </w:tc>
        <w:tc>
          <w:tcPr>
            <w:tcW w:w="3260" w:type="dxa"/>
            <w:tcBorders>
              <w:left w:val="single" w:sz="4" w:space="0" w:color="000000"/>
              <w:bottom w:val="single" w:sz="8" w:space="0" w:color="auto"/>
              <w:right w:val="single" w:sz="4" w:space="0" w:color="auto"/>
            </w:tcBorders>
            <w:shd w:val="clear" w:color="auto" w:fill="auto"/>
            <w:tcMar>
              <w:top w:w="0" w:type="dxa"/>
              <w:left w:w="57" w:type="dxa"/>
              <w:bottom w:w="0" w:type="dxa"/>
              <w:right w:w="57" w:type="dxa"/>
            </w:tcMar>
          </w:tcPr>
          <w:p w14:paraId="2A70A084"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b/>
                <w:iCs/>
                <w:sz w:val="18"/>
                <w:szCs w:val="18"/>
                <w:lang w:eastAsia="de-DE"/>
              </w:rPr>
            </w:pPr>
            <w:bookmarkStart w:id="39" w:name="_Hlk69465920"/>
            <w:r w:rsidRPr="001B5C9D">
              <w:rPr>
                <w:rFonts w:eastAsia="Times New Roman" w:cs="Arial"/>
                <w:iCs/>
                <w:sz w:val="18"/>
                <w:szCs w:val="18"/>
                <w:lang w:eastAsia="de-DE"/>
              </w:rPr>
              <w:t xml:space="preserve">nehmen zum Einsatz von exogenen </w:t>
            </w:r>
            <w:r w:rsidRPr="001B5C9D">
              <w:rPr>
                <w:rFonts w:eastAsia="Times New Roman" w:cs="Arial"/>
                <w:iCs/>
                <w:color w:val="000000"/>
                <w:sz w:val="18"/>
                <w:szCs w:val="18"/>
                <w:lang w:eastAsia="de-DE"/>
              </w:rPr>
              <w:t>Substanzen</w:t>
            </w:r>
            <w:r w:rsidRPr="001B5C9D">
              <w:rPr>
                <w:rFonts w:eastAsia="Times New Roman" w:cs="Arial"/>
                <w:iCs/>
                <w:sz w:val="18"/>
                <w:szCs w:val="18"/>
                <w:lang w:eastAsia="de-DE"/>
              </w:rPr>
              <w:t xml:space="preserve"> zur Schmerzlinderung Stellung (B5</w:t>
            </w:r>
            <w:bookmarkEnd w:id="39"/>
            <w:r w:rsidRPr="001B5C9D">
              <w:rPr>
                <w:rFonts w:eastAsia="Times New Roman" w:cs="Arial"/>
                <w:iCs/>
                <w:sz w:val="18"/>
                <w:szCs w:val="18"/>
                <w:lang w:eastAsia="de-DE"/>
              </w:rPr>
              <w:t xml:space="preserve">–9). </w:t>
            </w:r>
          </w:p>
        </w:tc>
        <w:tc>
          <w:tcPr>
            <w:tcW w:w="2977" w:type="dxa"/>
            <w:tcBorders>
              <w:left w:val="single" w:sz="4" w:space="0" w:color="000000"/>
              <w:bottom w:val="single" w:sz="8" w:space="0" w:color="auto"/>
              <w:right w:val="single" w:sz="8" w:space="0" w:color="000000"/>
            </w:tcBorders>
            <w:shd w:val="clear" w:color="auto" w:fill="auto"/>
            <w:tcMar>
              <w:top w:w="0" w:type="dxa"/>
              <w:left w:w="57" w:type="dxa"/>
              <w:bottom w:w="0" w:type="dxa"/>
              <w:right w:w="57" w:type="dxa"/>
            </w:tcMar>
          </w:tcPr>
          <w:p w14:paraId="3DCAB534"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bl>
    <w:p w14:paraId="3A5916A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p w14:paraId="06C5FA81" w14:textId="77777777" w:rsidR="001B5C9D" w:rsidRPr="001B5C9D" w:rsidRDefault="001B5C9D" w:rsidP="001B5C9D">
      <w:pPr>
        <w:widowControl w:val="0"/>
        <w:autoSpaceDN w:val="0"/>
        <w:spacing w:after="0" w:line="240" w:lineRule="auto"/>
        <w:jc w:val="left"/>
        <w:textAlignment w:val="baseline"/>
        <w:rPr>
          <w:rFonts w:eastAsia="Arial" w:cs="Arial"/>
          <w:lang w:eastAsia="de-DE"/>
        </w:rPr>
      </w:pPr>
      <w:r w:rsidRPr="001B5C9D">
        <w:rPr>
          <w:rFonts w:eastAsia="Arial" w:cs="Arial"/>
          <w:lang w:eastAsia="de-DE"/>
        </w:rPr>
        <w:br w:type="page"/>
      </w:r>
    </w:p>
    <w:p w14:paraId="7427DC6F" w14:textId="77777777" w:rsidR="001B5C9D" w:rsidRPr="001B5C9D" w:rsidRDefault="001B5C9D" w:rsidP="001B5C9D">
      <w:pPr>
        <w:autoSpaceDN w:val="0"/>
        <w:textAlignment w:val="baseline"/>
        <w:rPr>
          <w:rFonts w:eastAsia="Arial" w:cs="Arial"/>
          <w:lang w:eastAsia="de-DE"/>
        </w:rPr>
      </w:pPr>
    </w:p>
    <w:tbl>
      <w:tblPr>
        <w:tblW w:w="2833" w:type="pct"/>
        <w:tblLayout w:type="fixed"/>
        <w:tblCellMar>
          <w:left w:w="10" w:type="dxa"/>
          <w:right w:w="10" w:type="dxa"/>
        </w:tblCellMar>
        <w:tblLook w:val="0000" w:firstRow="0" w:lastRow="0" w:firstColumn="0" w:lastColumn="0" w:noHBand="0" w:noVBand="0"/>
      </w:tblPr>
      <w:tblGrid>
        <w:gridCol w:w="7888"/>
        <w:gridCol w:w="40"/>
      </w:tblGrid>
      <w:tr w:rsidR="001B5C9D" w:rsidRPr="001B5C9D" w14:paraId="1A82ED56" w14:textId="77777777" w:rsidTr="001B5C9D">
        <w:trPr>
          <w:trHeight w:val="227"/>
          <w:tblHeader/>
        </w:trPr>
        <w:tc>
          <w:tcPr>
            <w:tcW w:w="7889"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384089A8"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40" w:name="_Toc153880412"/>
            <w:r w:rsidRPr="001B5C9D">
              <w:rPr>
                <w:rFonts w:eastAsia="Times New Roman" w:cs="Arial"/>
                <w:b/>
                <w:color w:val="000000"/>
                <w:sz w:val="20"/>
                <w:lang w:eastAsia="de-DE"/>
              </w:rPr>
              <w:t>UV GK-S1: Energieumwandlung in lebenden Systemen</w:t>
            </w:r>
            <w:bookmarkEnd w:id="40"/>
            <w:r w:rsidRPr="001B5C9D">
              <w:rPr>
                <w:rFonts w:eastAsia="Times New Roman" w:cs="Arial"/>
                <w:b/>
                <w:color w:val="000000"/>
                <w:sz w:val="20"/>
                <w:lang w:eastAsia="de-DE"/>
              </w:rPr>
              <w:t xml:space="preserve"> </w:t>
            </w:r>
          </w:p>
          <w:p w14:paraId="1EEDCB46"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41" w:name="_Toc153880413"/>
            <w:r w:rsidRPr="001B5C9D">
              <w:rPr>
                <w:rFonts w:eastAsia="Times New Roman" w:cs="Arial"/>
                <w:b/>
                <w:color w:val="000000"/>
                <w:sz w:val="20"/>
                <w:lang w:eastAsia="de-DE"/>
              </w:rPr>
              <w:t>Inhaltsfeld 3: Stoffwechselphysiologie</w:t>
            </w:r>
            <w:bookmarkEnd w:id="41"/>
            <w:r w:rsidRPr="001B5C9D">
              <w:rPr>
                <w:rFonts w:eastAsia="Times New Roman" w:cs="Arial"/>
                <w:b/>
                <w:color w:val="000000"/>
                <w:sz w:val="20"/>
                <w:lang w:eastAsia="de-DE"/>
              </w:rPr>
              <w:t xml:space="preserve"> </w:t>
            </w:r>
          </w:p>
          <w:p w14:paraId="239BFCB8" w14:textId="77777777" w:rsidR="001B5C9D" w:rsidRPr="001B5C9D" w:rsidRDefault="001B5C9D" w:rsidP="001B5C9D">
            <w:pPr>
              <w:autoSpaceDN w:val="0"/>
              <w:textAlignment w:val="baseline"/>
              <w:rPr>
                <w:rFonts w:eastAsia="Arial" w:cs="Arial"/>
                <w:color w:val="000000"/>
                <w:lang w:eastAsia="de-DE"/>
              </w:rPr>
            </w:pPr>
            <w:r w:rsidRPr="001B5C9D">
              <w:rPr>
                <w:rFonts w:eastAsia="Arial" w:cs="Arial"/>
                <w:color w:val="000000"/>
                <w:sz w:val="18"/>
                <w:szCs w:val="18"/>
                <w:lang w:eastAsia="de-DE"/>
              </w:rPr>
              <w:t xml:space="preserve">Zeitbedarf: ca. 5 Unterrichtsstunden à 45 Minuten </w:t>
            </w:r>
          </w:p>
        </w:tc>
        <w:tc>
          <w:tcPr>
            <w:tcW w:w="40" w:type="dxa"/>
            <w:tcBorders>
              <w:left w:val="single" w:sz="8" w:space="0" w:color="000000"/>
            </w:tcBorders>
          </w:tcPr>
          <w:p w14:paraId="323AF2D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135E5051" w14:textId="77777777" w:rsidTr="001B5C9D">
        <w:trPr>
          <w:trHeight w:val="227"/>
          <w:tblHeader/>
        </w:trPr>
        <w:tc>
          <w:tcPr>
            <w:tcW w:w="7889" w:type="dxa"/>
            <w:tcBorders>
              <w:left w:val="single" w:sz="8" w:space="0" w:color="000000"/>
              <w:right w:val="single" w:sz="8" w:space="0" w:color="000000"/>
            </w:tcBorders>
            <w:shd w:val="clear" w:color="auto" w:fill="E7E6E6"/>
            <w:tcMar>
              <w:top w:w="0" w:type="dxa"/>
              <w:left w:w="57" w:type="dxa"/>
              <w:bottom w:w="0" w:type="dxa"/>
              <w:right w:w="57" w:type="dxa"/>
            </w:tcMar>
          </w:tcPr>
          <w:p w14:paraId="2BD7BDC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42" w:name="_Toc153880414"/>
            <w:r w:rsidRPr="001B5C9D">
              <w:rPr>
                <w:rFonts w:eastAsia="Times New Roman" w:cs="Arial"/>
                <w:b/>
                <w:color w:val="000000"/>
                <w:sz w:val="20"/>
                <w:lang w:eastAsia="de-DE"/>
              </w:rPr>
              <w:t>Inhaltliche Schwerpunkte:</w:t>
            </w:r>
            <w:bookmarkEnd w:id="42"/>
          </w:p>
          <w:p w14:paraId="0E995F35"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6"/>
                <w:lang w:eastAsia="de-DE"/>
              </w:rPr>
              <w:t>Grundlegende Zusammenhänge von Stoffwechselwegen</w:t>
            </w:r>
          </w:p>
        </w:tc>
        <w:tc>
          <w:tcPr>
            <w:tcW w:w="40" w:type="dxa"/>
            <w:tcBorders>
              <w:left w:val="single" w:sz="8" w:space="0" w:color="000000"/>
            </w:tcBorders>
          </w:tcPr>
          <w:p w14:paraId="2CE61FC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40244923" w14:textId="77777777" w:rsidTr="001B5C9D">
        <w:trPr>
          <w:trHeight w:val="227"/>
          <w:tblHeader/>
        </w:trPr>
        <w:tc>
          <w:tcPr>
            <w:tcW w:w="7889"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43BF54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43" w:name="_Toc153880415"/>
            <w:r w:rsidRPr="001B5C9D">
              <w:rPr>
                <w:rFonts w:eastAsia="Times New Roman" w:cs="Arial"/>
                <w:b/>
                <w:bCs/>
                <w:color w:val="000000"/>
                <w:sz w:val="20"/>
                <w:lang w:eastAsia="de-DE"/>
              </w:rPr>
              <w:t>Schwerpunkte der Kompetenzbereiche:</w:t>
            </w:r>
            <w:bookmarkEnd w:id="43"/>
          </w:p>
          <w:p w14:paraId="2B3DE4C3"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Zusammenhänge in lebenden Systemen betrachten (S)</w:t>
            </w:r>
          </w:p>
          <w:p w14:paraId="007DCE42" w14:textId="77777777" w:rsidR="001B5C9D" w:rsidRPr="001B5C9D" w:rsidRDefault="001B5C9D" w:rsidP="001B5C9D">
            <w:pPr>
              <w:widowControl w:val="0"/>
              <w:autoSpaceDN w:val="0"/>
              <w:adjustRightInd w:val="0"/>
              <w:spacing w:after="60" w:line="240" w:lineRule="auto"/>
              <w:jc w:val="left"/>
              <w:textAlignment w:val="baseline"/>
              <w:rPr>
                <w:rFonts w:eastAsia="Arial" w:cs="Arial"/>
                <w:color w:val="000000"/>
                <w:sz w:val="18"/>
                <w:szCs w:val="18"/>
                <w:lang w:eastAsia="de-DE"/>
              </w:rPr>
            </w:pPr>
          </w:p>
        </w:tc>
        <w:tc>
          <w:tcPr>
            <w:tcW w:w="40" w:type="dxa"/>
            <w:tcBorders>
              <w:left w:val="single" w:sz="8" w:space="0" w:color="000000"/>
            </w:tcBorders>
          </w:tcPr>
          <w:p w14:paraId="755E5D0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4B169683" w14:textId="77777777" w:rsidR="001B5C9D" w:rsidRPr="001B5C9D" w:rsidRDefault="001B5C9D" w:rsidP="001B5C9D">
      <w:pPr>
        <w:autoSpaceDN w:val="0"/>
        <w:spacing w:after="0" w:line="240" w:lineRule="auto"/>
        <w:textAlignment w:val="baseline"/>
        <w:rPr>
          <w:rFonts w:eastAsia="Arial" w:cs="Arial"/>
        </w:rPr>
      </w:pPr>
    </w:p>
    <w:tbl>
      <w:tblPr>
        <w:tblW w:w="2889" w:type="pct"/>
        <w:tblInd w:w="-10" w:type="dxa"/>
        <w:tblLayout w:type="fixed"/>
        <w:tblCellMar>
          <w:top w:w="57" w:type="dxa"/>
          <w:left w:w="57" w:type="dxa"/>
          <w:bottom w:w="57" w:type="dxa"/>
          <w:right w:w="57" w:type="dxa"/>
        </w:tblCellMar>
        <w:tblLook w:val="0020" w:firstRow="1" w:lastRow="0" w:firstColumn="0" w:lastColumn="0" w:noHBand="0" w:noVBand="0"/>
      </w:tblPr>
      <w:tblGrid>
        <w:gridCol w:w="1842"/>
        <w:gridCol w:w="3260"/>
        <w:gridCol w:w="2977"/>
      </w:tblGrid>
      <w:tr w:rsidR="001B5C9D" w:rsidRPr="001B5C9D" w14:paraId="0BF78843"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C98EE6A"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Inhaltliche</w:t>
            </w:r>
            <w:r w:rsidRPr="001B5C9D">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1FF35A5"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44" w:name="_Toc153880416"/>
            <w:r w:rsidRPr="001B5C9D">
              <w:rPr>
                <w:rFonts w:eastAsia="Times New Roman" w:cs="Arial"/>
                <w:bCs/>
                <w:sz w:val="18"/>
                <w:szCs w:val="20"/>
                <w:lang w:eastAsia="de-DE"/>
              </w:rPr>
              <w:t>Konkretisierte Kompetenzerwartungen</w:t>
            </w:r>
            <w:bookmarkEnd w:id="44"/>
          </w:p>
          <w:p w14:paraId="46B9CC50"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45" w:name="_Toc153880417"/>
            <w:r w:rsidRPr="001B5C9D">
              <w:rPr>
                <w:rFonts w:eastAsia="Times New Roman" w:cs="Arial"/>
                <w:bCs/>
                <w:sz w:val="18"/>
                <w:szCs w:val="20"/>
                <w:lang w:eastAsia="de-DE"/>
              </w:rPr>
              <w:t>Schülerinnen und Schüler…</w:t>
            </w:r>
            <w:bookmarkEnd w:id="45"/>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60DFFCF1"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4E688402" w14:textId="77777777" w:rsidTr="001B5C9D">
        <w:trPr>
          <w:cantSplit/>
          <w:trHeight w:val="20"/>
        </w:trPr>
        <w:tc>
          <w:tcPr>
            <w:tcW w:w="1843" w:type="dxa"/>
            <w:tcBorders>
              <w:top w:val="single" w:sz="8" w:space="0" w:color="000000"/>
              <w:left w:val="single" w:sz="8" w:space="0" w:color="000000"/>
              <w:bottom w:val="single" w:sz="8" w:space="0" w:color="000000"/>
              <w:right w:val="single" w:sz="4" w:space="0" w:color="000000"/>
            </w:tcBorders>
            <w:shd w:val="clear" w:color="auto" w:fill="auto"/>
            <w:tcMar>
              <w:left w:w="57" w:type="dxa"/>
              <w:right w:w="57" w:type="dxa"/>
            </w:tcMar>
          </w:tcPr>
          <w:p w14:paraId="32333C98"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Energieumwandlung</w:t>
            </w:r>
          </w:p>
          <w:p w14:paraId="72A86D48"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Energieentwertung</w:t>
            </w:r>
          </w:p>
          <w:p w14:paraId="427549BC"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18"/>
                <w:lang w:eastAsia="de-DE"/>
              </w:rPr>
              <w:t>Zusammenhang von aufbauendem und abbauendem Stoffwechsel</w:t>
            </w:r>
          </w:p>
          <w:p w14:paraId="289A7E66"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24"/>
                <w:lang w:eastAsia="de-DE"/>
              </w:rPr>
              <w:t>ATP-ADP-S</w:t>
            </w:r>
            <w:r w:rsidRPr="001B5C9D">
              <w:rPr>
                <w:rFonts w:eastAsia="Times New Roman" w:cs="Arial"/>
                <w:iCs/>
                <w:color w:val="000000"/>
                <w:sz w:val="18"/>
                <w:szCs w:val="18"/>
                <w:lang w:eastAsia="de-DE"/>
              </w:rPr>
              <w:t>ystem</w:t>
            </w:r>
          </w:p>
          <w:p w14:paraId="49EFE55F"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Stofftransport </w:t>
            </w:r>
            <w:r w:rsidRPr="001B5C9D">
              <w:rPr>
                <w:rFonts w:eastAsia="Times New Roman" w:cs="Arial"/>
                <w:iCs/>
                <w:color w:val="000000"/>
                <w:sz w:val="18"/>
                <w:szCs w:val="18"/>
                <w:lang w:eastAsia="de-DE"/>
              </w:rPr>
              <w:br/>
              <w:t>zwischen den Kompartimenten</w:t>
            </w:r>
          </w:p>
          <w:p w14:paraId="133F50F2"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proofErr w:type="spellStart"/>
            <w:r w:rsidRPr="001B5C9D">
              <w:rPr>
                <w:rFonts w:eastAsia="Times New Roman" w:cs="Arial"/>
                <w:iCs/>
                <w:color w:val="000000"/>
                <w:sz w:val="18"/>
                <w:szCs w:val="18"/>
                <w:lang w:eastAsia="de-DE"/>
              </w:rPr>
              <w:t>Chemiosmotische</w:t>
            </w:r>
            <w:proofErr w:type="spellEnd"/>
            <w:r w:rsidRPr="001B5C9D">
              <w:rPr>
                <w:rFonts w:eastAsia="Times New Roman" w:cs="Arial"/>
                <w:iCs/>
                <w:color w:val="000000"/>
                <w:sz w:val="18"/>
                <w:szCs w:val="18"/>
                <w:lang w:eastAsia="de-DE"/>
              </w:rPr>
              <w:t xml:space="preserve"> ATP-Bildung</w:t>
            </w:r>
          </w:p>
        </w:tc>
        <w:tc>
          <w:tcPr>
            <w:tcW w:w="3260" w:type="dxa"/>
            <w:tcBorders>
              <w:top w:val="single" w:sz="8" w:space="0" w:color="000000"/>
              <w:left w:val="single" w:sz="4" w:space="0" w:color="000000"/>
              <w:bottom w:val="single" w:sz="8" w:space="0" w:color="000000"/>
              <w:right w:val="single" w:sz="4" w:space="0" w:color="000000"/>
            </w:tcBorders>
            <w:shd w:val="clear" w:color="auto" w:fill="auto"/>
            <w:tcMar>
              <w:left w:w="57" w:type="dxa"/>
              <w:right w:w="57" w:type="dxa"/>
            </w:tcMar>
          </w:tcPr>
          <w:p w14:paraId="7F1108CF" w14:textId="77777777" w:rsidR="001B5C9D" w:rsidRPr="001B5C9D" w:rsidRDefault="001B5C9D" w:rsidP="001B5C9D">
            <w:pPr>
              <w:numPr>
                <w:ilvl w:val="0"/>
                <w:numId w:val="23"/>
              </w:numPr>
              <w:autoSpaceDN w:val="0"/>
              <w:spacing w:before="60" w:after="60" w:line="240" w:lineRule="auto"/>
              <w:ind w:left="170" w:hanging="170"/>
              <w:jc w:val="left"/>
              <w:textAlignment w:val="baseline"/>
              <w:rPr>
                <w:rFonts w:eastAsia="Calibri" w:cs="Arial"/>
                <w:sz w:val="18"/>
                <w:szCs w:val="18"/>
              </w:rPr>
            </w:pPr>
            <w:r w:rsidRPr="001B5C9D">
              <w:rPr>
                <w:rFonts w:eastAsia="Calibri" w:cs="Arial"/>
                <w:color w:val="BFBFBF"/>
                <w:sz w:val="18"/>
                <w:szCs w:val="18"/>
              </w:rPr>
              <w:t xml:space="preserve">stellen die wesentlichen Schritte des abbauenden Glucosestoffwechsels unter aeroben Bedingungen dar und </w:t>
            </w:r>
            <w:r w:rsidRPr="001B5C9D">
              <w:rPr>
                <w:rFonts w:eastAsia="Calibri" w:cs="Arial"/>
                <w:sz w:val="18"/>
                <w:szCs w:val="18"/>
              </w:rPr>
              <w:t>erläutern</w:t>
            </w:r>
            <w:r w:rsidRPr="001B5C9D">
              <w:rPr>
                <w:rFonts w:eastAsia="Calibri" w:cs="Arial"/>
                <w:color w:val="BFBFBF"/>
                <w:sz w:val="18"/>
                <w:szCs w:val="18"/>
              </w:rPr>
              <w:t xml:space="preserve"> diese hinsichtlich der </w:t>
            </w:r>
            <w:r w:rsidRPr="001B5C9D">
              <w:rPr>
                <w:rFonts w:eastAsia="Calibri" w:cs="Arial"/>
                <w:sz w:val="18"/>
                <w:szCs w:val="18"/>
              </w:rPr>
              <w:t>Stoff- und Energieumwandlung (S1, S7, K9).</w:t>
            </w:r>
          </w:p>
        </w:tc>
        <w:tc>
          <w:tcPr>
            <w:tcW w:w="2977"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tcPr>
          <w:p w14:paraId="4B8BF68B" w14:textId="77777777" w:rsidR="001B5C9D" w:rsidRPr="001B5C9D" w:rsidRDefault="001B5C9D" w:rsidP="001B5C9D">
            <w:pPr>
              <w:widowControl w:val="0"/>
              <w:autoSpaceDN w:val="0"/>
              <w:spacing w:after="80" w:line="240" w:lineRule="auto"/>
              <w:jc w:val="left"/>
              <w:textAlignment w:val="baseline"/>
              <w:rPr>
                <w:rFonts w:eastAsia="Times New Roman" w:cs="Arial"/>
                <w:i/>
                <w:iCs/>
                <w:color w:val="000000"/>
                <w:sz w:val="18"/>
                <w:szCs w:val="18"/>
                <w:lang w:eastAsia="de-DE"/>
              </w:rPr>
            </w:pPr>
            <w:r w:rsidRPr="001B5C9D">
              <w:rPr>
                <w:rFonts w:eastAsia="Times New Roman" w:cs="Arial"/>
                <w:i/>
                <w:iCs/>
                <w:color w:val="000000"/>
                <w:sz w:val="18"/>
                <w:szCs w:val="18"/>
                <w:lang w:eastAsia="de-DE"/>
              </w:rPr>
              <w:t xml:space="preserve">Wie wandeln Organismen </w:t>
            </w:r>
            <w:r w:rsidRPr="001B5C9D">
              <w:rPr>
                <w:rFonts w:eastAsia="Times New Roman" w:cs="Arial"/>
                <w:i/>
                <w:iCs/>
                <w:color w:val="000000"/>
                <w:sz w:val="18"/>
                <w:szCs w:val="18"/>
                <w:lang w:eastAsia="de-DE"/>
              </w:rPr>
              <w:br/>
              <w:t>Energie aus der Umgebung in nutzbare Energie um?</w:t>
            </w:r>
          </w:p>
          <w:p w14:paraId="537E0A63" w14:textId="77777777" w:rsidR="001B5C9D" w:rsidRPr="001B5C9D" w:rsidRDefault="001B5C9D" w:rsidP="001B5C9D">
            <w:pPr>
              <w:widowControl w:val="0"/>
              <w:autoSpaceDN w:val="0"/>
              <w:spacing w:after="80" w:line="240" w:lineRule="auto"/>
              <w:jc w:val="left"/>
              <w:textAlignment w:val="baseline"/>
              <w:rPr>
                <w:rFonts w:eastAsia="Times New Roman" w:cs="Arial"/>
                <w:b/>
                <w:bCs/>
                <w:color w:val="000000"/>
                <w:sz w:val="18"/>
                <w:szCs w:val="18"/>
                <w:lang w:eastAsia="de-DE"/>
              </w:rPr>
            </w:pPr>
            <w:r w:rsidRPr="001B5C9D">
              <w:rPr>
                <w:rFonts w:eastAsia="Times New Roman" w:cs="Arial"/>
                <w:color w:val="000000"/>
                <w:sz w:val="18"/>
                <w:szCs w:val="18"/>
                <w:lang w:eastAsia="de-DE"/>
              </w:rPr>
              <w:t xml:space="preserve">(ca. 5 </w:t>
            </w:r>
            <w:proofErr w:type="spellStart"/>
            <w:r w:rsidRPr="001B5C9D">
              <w:rPr>
                <w:rFonts w:eastAsia="Times New Roman" w:cs="Arial"/>
                <w:color w:val="000000"/>
                <w:sz w:val="18"/>
                <w:szCs w:val="18"/>
                <w:lang w:eastAsia="de-DE"/>
              </w:rPr>
              <w:t>Ustd</w:t>
            </w:r>
            <w:proofErr w:type="spellEnd"/>
            <w:r w:rsidRPr="001B5C9D">
              <w:rPr>
                <w:rFonts w:eastAsia="Times New Roman" w:cs="Arial"/>
                <w:color w:val="000000"/>
                <w:sz w:val="18"/>
                <w:szCs w:val="18"/>
                <w:lang w:eastAsia="de-DE"/>
              </w:rPr>
              <w:t>)</w:t>
            </w:r>
            <w:r w:rsidRPr="001B5C9D">
              <w:rPr>
                <w:rFonts w:eastAsia="Times New Roman" w:cs="Arial"/>
                <w:b/>
                <w:bCs/>
                <w:color w:val="000000"/>
                <w:sz w:val="18"/>
                <w:szCs w:val="18"/>
                <w:lang w:eastAsia="de-DE"/>
              </w:rPr>
              <w:t xml:space="preserve"> </w:t>
            </w:r>
          </w:p>
          <w:p w14:paraId="25615447" w14:textId="77777777" w:rsidR="001B5C9D" w:rsidRPr="001B5C9D" w:rsidRDefault="001B5C9D" w:rsidP="001B5C9D">
            <w:pPr>
              <w:widowControl w:val="0"/>
              <w:autoSpaceDN w:val="0"/>
              <w:spacing w:after="80" w:line="240" w:lineRule="auto"/>
              <w:jc w:val="left"/>
              <w:textAlignment w:val="baseline"/>
              <w:rPr>
                <w:rFonts w:eastAsia="Times New Roman" w:cs="Arial"/>
                <w:i/>
                <w:iCs/>
                <w:color w:val="000000"/>
                <w:sz w:val="18"/>
                <w:szCs w:val="18"/>
                <w:lang w:eastAsia="de-DE"/>
              </w:rPr>
            </w:pPr>
          </w:p>
          <w:p w14:paraId="21EAF93E" w14:textId="77777777" w:rsidR="001B5C9D" w:rsidRPr="001B5C9D" w:rsidRDefault="001B5C9D" w:rsidP="001B5C9D">
            <w:pPr>
              <w:widowControl w:val="0"/>
              <w:autoSpaceDN w:val="0"/>
              <w:spacing w:after="80" w:line="240" w:lineRule="auto"/>
              <w:jc w:val="left"/>
              <w:textAlignment w:val="baseline"/>
              <w:rPr>
                <w:rFonts w:eastAsia="Times New Roman" w:cs="Arial"/>
                <w:i/>
                <w:iCs/>
                <w:color w:val="92D050"/>
                <w:sz w:val="18"/>
                <w:szCs w:val="18"/>
                <w:lang w:eastAsia="de-DE"/>
              </w:rPr>
            </w:pPr>
          </w:p>
        </w:tc>
      </w:tr>
    </w:tbl>
    <w:p w14:paraId="1A9D1B51" w14:textId="77777777" w:rsidR="001B5C9D" w:rsidRPr="001B5C9D" w:rsidRDefault="001B5C9D" w:rsidP="001B5C9D">
      <w:pPr>
        <w:autoSpaceDN w:val="0"/>
        <w:textAlignment w:val="baseline"/>
        <w:rPr>
          <w:rFonts w:eastAsia="Arial" w:cs="Arial"/>
        </w:rPr>
      </w:pPr>
    </w:p>
    <w:p w14:paraId="182DBD0F" w14:textId="77777777" w:rsidR="001B5C9D" w:rsidRPr="001B5C9D" w:rsidRDefault="001B5C9D" w:rsidP="001B5C9D">
      <w:pPr>
        <w:autoSpaceDN w:val="0"/>
        <w:textAlignment w:val="baseline"/>
        <w:rPr>
          <w:rFonts w:eastAsia="Arial" w:cs="Arial"/>
        </w:rPr>
      </w:pPr>
    </w:p>
    <w:tbl>
      <w:tblPr>
        <w:tblW w:w="2900" w:type="pct"/>
        <w:tblLayout w:type="fixed"/>
        <w:tblCellMar>
          <w:left w:w="10" w:type="dxa"/>
          <w:right w:w="10" w:type="dxa"/>
        </w:tblCellMar>
        <w:tblLook w:val="0000" w:firstRow="0" w:lastRow="0" w:firstColumn="0" w:lastColumn="0" w:noHBand="0" w:noVBand="0"/>
      </w:tblPr>
      <w:tblGrid>
        <w:gridCol w:w="8071"/>
        <w:gridCol w:w="44"/>
      </w:tblGrid>
      <w:tr w:rsidR="001B5C9D" w:rsidRPr="001B5C9D" w14:paraId="12E4F1F4"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2DBA98A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46" w:name="_Toc153880418"/>
            <w:r w:rsidRPr="001B5C9D">
              <w:rPr>
                <w:rFonts w:eastAsia="Times New Roman" w:cs="Arial"/>
                <w:b/>
                <w:color w:val="000000"/>
                <w:sz w:val="20"/>
                <w:lang w:eastAsia="de-DE"/>
              </w:rPr>
              <w:lastRenderedPageBreak/>
              <w:t>UV GK-S2: Glucosestoffwechsel – Energiebereitstellung aus Nährstoffen</w:t>
            </w:r>
            <w:bookmarkEnd w:id="46"/>
            <w:r w:rsidRPr="001B5C9D">
              <w:rPr>
                <w:rFonts w:eastAsia="Times New Roman" w:cs="Arial"/>
                <w:b/>
                <w:color w:val="000000"/>
                <w:sz w:val="20"/>
                <w:lang w:eastAsia="de-DE"/>
              </w:rPr>
              <w:t xml:space="preserve"> </w:t>
            </w:r>
          </w:p>
          <w:p w14:paraId="6A7E2A75"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47" w:name="_Toc153880419"/>
            <w:r w:rsidRPr="001B5C9D">
              <w:rPr>
                <w:rFonts w:eastAsia="Times New Roman" w:cs="Arial"/>
                <w:b/>
                <w:color w:val="000000"/>
                <w:sz w:val="20"/>
                <w:lang w:eastAsia="de-DE"/>
              </w:rPr>
              <w:t>Inhaltsfeld 3: Stoffwechselphysiologie</w:t>
            </w:r>
            <w:bookmarkEnd w:id="47"/>
            <w:r w:rsidRPr="001B5C9D">
              <w:rPr>
                <w:rFonts w:eastAsia="Times New Roman" w:cs="Arial"/>
                <w:b/>
                <w:color w:val="000000"/>
                <w:sz w:val="20"/>
                <w:lang w:eastAsia="de-DE"/>
              </w:rPr>
              <w:t xml:space="preserve"> </w:t>
            </w:r>
          </w:p>
          <w:p w14:paraId="052FBFC5" w14:textId="77777777" w:rsidR="001B5C9D" w:rsidRPr="001B5C9D" w:rsidRDefault="001B5C9D" w:rsidP="001B5C9D">
            <w:pPr>
              <w:autoSpaceDN w:val="0"/>
              <w:textAlignment w:val="baseline"/>
              <w:rPr>
                <w:rFonts w:eastAsia="Arial" w:cs="Arial"/>
                <w:color w:val="000000"/>
                <w:lang w:eastAsia="de-DE"/>
              </w:rPr>
            </w:pPr>
            <w:r w:rsidRPr="001B5C9D">
              <w:rPr>
                <w:rFonts w:eastAsia="Arial" w:cs="Arial"/>
                <w:color w:val="000000"/>
                <w:sz w:val="18"/>
                <w:szCs w:val="18"/>
                <w:lang w:eastAsia="de-DE"/>
              </w:rPr>
              <w:t>Zeitbedarf: ca.  11 Unterrichtsstunden à 45 Minuten</w:t>
            </w:r>
          </w:p>
        </w:tc>
        <w:tc>
          <w:tcPr>
            <w:tcW w:w="44" w:type="dxa"/>
            <w:tcBorders>
              <w:left w:val="single" w:sz="8" w:space="0" w:color="000000"/>
            </w:tcBorders>
          </w:tcPr>
          <w:p w14:paraId="13DCA64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5C672D51"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7422DB8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48" w:name="_Toc153880420"/>
            <w:r w:rsidRPr="001B5C9D">
              <w:rPr>
                <w:rFonts w:eastAsia="Times New Roman" w:cs="Arial"/>
                <w:b/>
                <w:color w:val="000000"/>
                <w:sz w:val="20"/>
                <w:lang w:eastAsia="de-DE"/>
              </w:rPr>
              <w:t>Inhaltliche Schwerpunkte:</w:t>
            </w:r>
            <w:bookmarkEnd w:id="48"/>
          </w:p>
          <w:p w14:paraId="784CCB97"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6"/>
                <w:lang w:eastAsia="de-DE"/>
              </w:rPr>
              <w:t>Grundlegende Zusammenhänge von Stoffwechselwegen</w:t>
            </w:r>
          </w:p>
        </w:tc>
        <w:tc>
          <w:tcPr>
            <w:tcW w:w="44" w:type="dxa"/>
            <w:tcBorders>
              <w:left w:val="single" w:sz="8" w:space="0" w:color="000000"/>
            </w:tcBorders>
          </w:tcPr>
          <w:p w14:paraId="352B624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40216D94"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7D42543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49" w:name="_Toc153880421"/>
            <w:r w:rsidRPr="001B5C9D">
              <w:rPr>
                <w:rFonts w:eastAsia="Times New Roman" w:cs="Arial"/>
                <w:b/>
                <w:bCs/>
                <w:color w:val="000000"/>
                <w:sz w:val="20"/>
                <w:lang w:eastAsia="de-DE"/>
              </w:rPr>
              <w:t>Schwerpunkte der Kompetenzbereiche:</w:t>
            </w:r>
            <w:bookmarkEnd w:id="49"/>
          </w:p>
          <w:p w14:paraId="74A6A3DD"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Zusammenhänge in lebenden Systemen betrachten (S)</w:t>
            </w:r>
          </w:p>
          <w:p w14:paraId="37E9514B"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Informationen erschließen (K)</w:t>
            </w:r>
          </w:p>
          <w:p w14:paraId="0CE07567"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Kriteriengeleitet Meinungen bilden und Entscheidungen treffen (B)</w:t>
            </w:r>
          </w:p>
        </w:tc>
        <w:tc>
          <w:tcPr>
            <w:tcW w:w="44" w:type="dxa"/>
            <w:tcBorders>
              <w:left w:val="single" w:sz="8" w:space="0" w:color="000000"/>
            </w:tcBorders>
          </w:tcPr>
          <w:p w14:paraId="1A04AB04"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5D759849" w14:textId="77777777" w:rsidR="001B5C9D" w:rsidRPr="001B5C9D" w:rsidRDefault="001B5C9D" w:rsidP="001B5C9D">
      <w:pPr>
        <w:autoSpaceDN w:val="0"/>
        <w:spacing w:after="0" w:line="240" w:lineRule="auto"/>
        <w:textAlignment w:val="baseline"/>
        <w:rPr>
          <w:rFonts w:eastAsia="Arial" w:cs="Arial"/>
          <w:lang w:eastAsia="de-DE"/>
        </w:rPr>
      </w:pPr>
    </w:p>
    <w:tbl>
      <w:tblPr>
        <w:tblW w:w="2889" w:type="pct"/>
        <w:tblInd w:w="-10" w:type="dxa"/>
        <w:tblLayout w:type="fixed"/>
        <w:tblCellMar>
          <w:left w:w="57" w:type="dxa"/>
          <w:right w:w="57" w:type="dxa"/>
        </w:tblCellMar>
        <w:tblLook w:val="0020" w:firstRow="1" w:lastRow="0" w:firstColumn="0" w:lastColumn="0" w:noHBand="0" w:noVBand="0"/>
      </w:tblPr>
      <w:tblGrid>
        <w:gridCol w:w="1842"/>
        <w:gridCol w:w="3260"/>
        <w:gridCol w:w="2977"/>
      </w:tblGrid>
      <w:tr w:rsidR="001B5C9D" w:rsidRPr="001B5C9D" w14:paraId="653675E2"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3601A5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Inhaltliche </w:t>
            </w:r>
            <w:r w:rsidRPr="001B5C9D">
              <w:rPr>
                <w:rFonts w:eastAsia="Times New Roman" w:cs="Arial"/>
                <w:iCs/>
                <w:color w:val="000000"/>
                <w:sz w:val="18"/>
                <w:szCs w:val="18"/>
                <w:lang w:eastAsia="de-DE"/>
              </w:rPr>
              <w:t>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8DF2BB6"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50" w:name="_Toc153880422"/>
            <w:r w:rsidRPr="001B5C9D">
              <w:rPr>
                <w:rFonts w:eastAsia="Times New Roman" w:cs="Arial"/>
                <w:bCs/>
                <w:sz w:val="18"/>
                <w:szCs w:val="20"/>
                <w:lang w:eastAsia="de-DE"/>
              </w:rPr>
              <w:t>Konkretisierte Kompetenzerwartungen</w:t>
            </w:r>
            <w:bookmarkEnd w:id="50"/>
          </w:p>
          <w:p w14:paraId="449CB01F"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51" w:name="_Toc153880423"/>
            <w:r w:rsidRPr="001B5C9D">
              <w:rPr>
                <w:rFonts w:eastAsia="Times New Roman" w:cs="Arial"/>
                <w:bCs/>
                <w:sz w:val="18"/>
                <w:szCs w:val="20"/>
                <w:lang w:eastAsia="de-DE"/>
              </w:rPr>
              <w:t>Schülerinnen und Schüler…</w:t>
            </w:r>
            <w:bookmarkEnd w:id="51"/>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4A1D684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03F39B7E" w14:textId="77777777" w:rsidTr="001B5C9D">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7555563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proofErr w:type="spellStart"/>
            <w:r w:rsidRPr="001B5C9D">
              <w:rPr>
                <w:rFonts w:eastAsia="Times New Roman" w:cs="Arial"/>
                <w:iCs/>
                <w:sz w:val="18"/>
                <w:szCs w:val="18"/>
                <w:lang w:eastAsia="de-DE"/>
              </w:rPr>
              <w:t>Feinbau</w:t>
            </w:r>
            <w:proofErr w:type="spellEnd"/>
            <w:r w:rsidRPr="001B5C9D">
              <w:rPr>
                <w:rFonts w:eastAsia="Times New Roman" w:cs="Arial"/>
                <w:iCs/>
                <w:sz w:val="18"/>
                <w:szCs w:val="18"/>
                <w:lang w:eastAsia="de-DE"/>
              </w:rPr>
              <w:t xml:space="preserve"> Mitochondrium</w:t>
            </w:r>
          </w:p>
          <w:p w14:paraId="65DA34A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Stoff- und Energiebilanz von Glykolyse, oxidative </w:t>
            </w:r>
            <w:r w:rsidRPr="001B5C9D">
              <w:rPr>
                <w:rFonts w:eastAsia="Times New Roman" w:cs="Arial"/>
                <w:iCs/>
                <w:sz w:val="18"/>
                <w:szCs w:val="18"/>
                <w:lang w:eastAsia="de-DE"/>
              </w:rPr>
              <w:br/>
            </w:r>
            <w:r w:rsidRPr="001B5C9D">
              <w:rPr>
                <w:rFonts w:eastAsia="Times New Roman" w:cs="Arial"/>
                <w:iCs/>
                <w:color w:val="000000"/>
                <w:sz w:val="18"/>
                <w:szCs w:val="18"/>
                <w:lang w:eastAsia="de-DE"/>
              </w:rPr>
              <w:t>Decarboxylierung</w:t>
            </w:r>
            <w:r w:rsidRPr="001B5C9D">
              <w:rPr>
                <w:rFonts w:eastAsia="Times New Roman" w:cs="Arial"/>
                <w:iCs/>
                <w:sz w:val="18"/>
                <w:szCs w:val="18"/>
                <w:lang w:eastAsia="de-DE"/>
              </w:rPr>
              <w:t xml:space="preserve">, </w:t>
            </w:r>
            <w:proofErr w:type="spellStart"/>
            <w:r w:rsidRPr="001B5C9D">
              <w:rPr>
                <w:rFonts w:eastAsia="Times New Roman" w:cs="Arial"/>
                <w:iCs/>
                <w:sz w:val="18"/>
                <w:szCs w:val="18"/>
                <w:lang w:eastAsia="de-DE"/>
              </w:rPr>
              <w:t>Tricarbonsäure</w:t>
            </w:r>
            <w:proofErr w:type="spellEnd"/>
            <w:r w:rsidRPr="001B5C9D">
              <w:rPr>
                <w:rFonts w:eastAsia="Times New Roman" w:cs="Arial"/>
                <w:iCs/>
                <w:sz w:val="18"/>
                <w:szCs w:val="18"/>
                <w:lang w:eastAsia="de-DE"/>
              </w:rPr>
              <w:t xml:space="preserve">-zyklus und Atmungskette </w:t>
            </w:r>
          </w:p>
          <w:p w14:paraId="7F22EA6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Redoxreaktionen</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7987FF7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stellen die wesentlichen Schritte des </w:t>
            </w:r>
            <w:r w:rsidRPr="001B5C9D">
              <w:rPr>
                <w:rFonts w:eastAsia="Times New Roman" w:cs="Arial"/>
                <w:iCs/>
                <w:color w:val="000000"/>
                <w:sz w:val="18"/>
                <w:szCs w:val="18"/>
                <w:lang w:eastAsia="de-DE"/>
              </w:rPr>
              <w:t>abbauenden</w:t>
            </w:r>
            <w:r w:rsidRPr="001B5C9D">
              <w:rPr>
                <w:rFonts w:eastAsia="Times New Roman" w:cs="Arial"/>
                <w:iCs/>
                <w:sz w:val="18"/>
                <w:szCs w:val="18"/>
                <w:lang w:eastAsia="de-DE"/>
              </w:rPr>
              <w:t xml:space="preserve"> Glucosestoffwechsels </w:t>
            </w:r>
            <w:r w:rsidRPr="001B5C9D">
              <w:rPr>
                <w:rFonts w:eastAsia="Times New Roman" w:cs="Times New Roman"/>
                <w:iCs/>
                <w:color w:val="000000"/>
                <w:sz w:val="18"/>
                <w:szCs w:val="13"/>
                <w:lang w:eastAsia="de-DE"/>
              </w:rPr>
              <w:t>unter aeroben Bedingungen</w:t>
            </w:r>
            <w:r w:rsidRPr="001B5C9D">
              <w:rPr>
                <w:rFonts w:eastAsia="Times New Roman" w:cs="Arial"/>
                <w:iCs/>
                <w:sz w:val="18"/>
                <w:szCs w:val="18"/>
                <w:lang w:eastAsia="de-DE"/>
              </w:rPr>
              <w:t xml:space="preserve"> dar und erläutern diese hinsichtlich der Stoff- und Energieumwandlung (S1, S7, K9).</w:t>
            </w: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71601D9E"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Wie kann die Zelle durch den schrittweisen Abbau von Glucose nutzbare Energie bereitstellen?</w:t>
            </w:r>
            <w:r w:rsidRPr="001B5C9D">
              <w:rPr>
                <w:rFonts w:eastAsia="Times New Roman" w:cs="Arial"/>
                <w:bCs/>
                <w:iCs/>
                <w:sz w:val="18"/>
                <w:szCs w:val="18"/>
                <w:lang w:eastAsia="de-DE"/>
              </w:rPr>
              <w:t xml:space="preserve"> </w:t>
            </w:r>
          </w:p>
          <w:p w14:paraId="0F5D28D1"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5F428436" w14:textId="77777777" w:rsidTr="001B5C9D">
        <w:trPr>
          <w:trHeight w:val="1185"/>
        </w:trPr>
        <w:tc>
          <w:tcPr>
            <w:tcW w:w="1843" w:type="dxa"/>
            <w:tcBorders>
              <w:left w:val="single" w:sz="8" w:space="0" w:color="000000"/>
              <w:bottom w:val="single" w:sz="4" w:space="0" w:color="auto"/>
              <w:right w:val="single" w:sz="4" w:space="0" w:color="000000"/>
            </w:tcBorders>
            <w:shd w:val="clear" w:color="auto" w:fill="auto"/>
            <w:tcMar>
              <w:top w:w="57" w:type="dxa"/>
              <w:left w:w="57" w:type="dxa"/>
              <w:bottom w:w="57" w:type="dxa"/>
              <w:right w:w="57" w:type="dxa"/>
            </w:tcMar>
          </w:tcPr>
          <w:p w14:paraId="33A0E1C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Stoffwechselregulation</w:t>
            </w:r>
            <w:r w:rsidRPr="001B5C9D">
              <w:rPr>
                <w:rFonts w:eastAsia="Times New Roman" w:cs="Arial"/>
                <w:iCs/>
                <w:sz w:val="18"/>
                <w:szCs w:val="18"/>
                <w:lang w:eastAsia="de-DE"/>
              </w:rPr>
              <w:t xml:space="preserve"> auf Enzymebene</w:t>
            </w:r>
          </w:p>
        </w:tc>
        <w:tc>
          <w:tcPr>
            <w:tcW w:w="3260"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3E026131"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erklären die </w:t>
            </w:r>
            <w:r w:rsidRPr="001B5C9D">
              <w:rPr>
                <w:rFonts w:eastAsia="Times New Roman" w:cs="Arial"/>
                <w:iCs/>
                <w:color w:val="000000"/>
                <w:sz w:val="18"/>
                <w:szCs w:val="18"/>
                <w:lang w:eastAsia="de-DE"/>
              </w:rPr>
              <w:t>regulatorische</w:t>
            </w:r>
            <w:r w:rsidRPr="001B5C9D">
              <w:rPr>
                <w:rFonts w:eastAsia="Times New Roman" w:cs="Arial"/>
                <w:iCs/>
                <w:sz w:val="18"/>
                <w:szCs w:val="18"/>
                <w:lang w:eastAsia="de-DE"/>
              </w:rPr>
              <w:t xml:space="preserve"> Wirkung von Enzymen in mehrstufigen Reaktionswegen des Stoffwechsels </w:t>
            </w:r>
            <w:r w:rsidRPr="001B5C9D">
              <w:rPr>
                <w:rFonts w:eastAsia="Times New Roman" w:cs="Arial"/>
                <w:iCs/>
                <w:sz w:val="18"/>
                <w:szCs w:val="18"/>
                <w:lang w:eastAsia="de-DE"/>
              </w:rPr>
              <w:br/>
              <w:t>(S7, E1–4, E11, E12).</w:t>
            </w:r>
          </w:p>
          <w:p w14:paraId="7C575CBB" w14:textId="77777777" w:rsidR="001B5C9D" w:rsidRPr="001B5C9D" w:rsidRDefault="001B5C9D" w:rsidP="001B5C9D">
            <w:pPr>
              <w:widowControl w:val="0"/>
              <w:numPr>
                <w:ilvl w:val="0"/>
                <w:numId w:val="24"/>
              </w:numPr>
              <w:autoSpaceDN w:val="0"/>
              <w:spacing w:after="60" w:line="240" w:lineRule="auto"/>
              <w:ind w:left="135" w:hanging="135"/>
              <w:jc w:val="left"/>
              <w:textAlignment w:val="baseline"/>
              <w:rPr>
                <w:rFonts w:eastAsia="Times New Roman" w:cs="Arial"/>
                <w:iCs/>
                <w:sz w:val="18"/>
                <w:szCs w:val="18"/>
                <w:lang w:eastAsia="de-DE"/>
              </w:rPr>
            </w:pPr>
            <w:r w:rsidRPr="001B5C9D">
              <w:rPr>
                <w:rFonts w:eastAsia="Times New Roman" w:cs="Arial"/>
                <w:bCs/>
                <w:iCs/>
                <w:sz w:val="18"/>
                <w:szCs w:val="18"/>
                <w:lang w:eastAsia="de-DE"/>
              </w:rPr>
              <w:t>nehmen zum</w:t>
            </w:r>
            <w:r w:rsidRPr="001B5C9D">
              <w:rPr>
                <w:rFonts w:eastAsia="Times New Roman" w:cs="Arial"/>
                <w:iCs/>
                <w:sz w:val="18"/>
                <w:szCs w:val="18"/>
                <w:lang w:eastAsia="de-DE"/>
              </w:rPr>
              <w:t xml:space="preserve"> Konsum eines ausgewählten Nahrungsergänzungsmittels unter </w:t>
            </w:r>
            <w:r w:rsidRPr="001B5C9D">
              <w:rPr>
                <w:rFonts w:eastAsia="Times New Roman" w:cs="Arial"/>
                <w:iCs/>
                <w:noProof/>
                <w:sz w:val="18"/>
                <w:szCs w:val="18"/>
                <w:lang w:eastAsia="de-DE"/>
              </w:rPr>
              <w:t>stoffwechselphysiologischen</w:t>
            </w:r>
            <w:r w:rsidRPr="001B5C9D">
              <w:rPr>
                <w:rFonts w:eastAsia="Times New Roman" w:cs="Arial"/>
                <w:iCs/>
                <w:sz w:val="18"/>
                <w:szCs w:val="18"/>
                <w:lang w:eastAsia="de-DE"/>
              </w:rPr>
              <w:t xml:space="preserve"> Aspekten Stellung (S6, K1–4, B5, B7, B9).</w:t>
            </w:r>
          </w:p>
        </w:tc>
        <w:tc>
          <w:tcPr>
            <w:tcW w:w="2977"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3E8D5A29" w14:textId="77777777" w:rsidR="001B5C9D" w:rsidRPr="001B5C9D" w:rsidRDefault="001B5C9D" w:rsidP="001B5C9D">
            <w:pPr>
              <w:widowControl w:val="0"/>
              <w:autoSpaceDN w:val="0"/>
              <w:spacing w:after="60" w:line="240" w:lineRule="auto"/>
              <w:jc w:val="left"/>
              <w:textAlignment w:val="baseline"/>
              <w:rPr>
                <w:rFonts w:eastAsia="Times New Roman" w:cs="Arial"/>
                <w:bCs/>
                <w:iCs/>
                <w:color w:val="000000"/>
                <w:sz w:val="18"/>
                <w:szCs w:val="18"/>
                <w:lang w:eastAsia="de-DE"/>
              </w:rPr>
            </w:pPr>
            <w:r w:rsidRPr="001B5C9D">
              <w:rPr>
                <w:rFonts w:eastAsia="Times New Roman" w:cs="Arial"/>
                <w:bCs/>
                <w:i/>
                <w:color w:val="000000"/>
                <w:sz w:val="18"/>
                <w:szCs w:val="18"/>
                <w:lang w:eastAsia="de-DE"/>
              </w:rPr>
              <w:t xml:space="preserve">Wie beeinflussen Nahrungsergänzungsmittel als Cofaktoren den </w:t>
            </w:r>
            <w:r w:rsidRPr="001B5C9D">
              <w:rPr>
                <w:rFonts w:eastAsia="Times New Roman" w:cs="Arial"/>
                <w:bCs/>
                <w:i/>
                <w:color w:val="000000"/>
                <w:sz w:val="18"/>
                <w:szCs w:val="18"/>
                <w:lang w:eastAsia="de-DE"/>
              </w:rPr>
              <w:br/>
              <w:t>Energiestoffwechsel?</w:t>
            </w:r>
          </w:p>
          <w:p w14:paraId="4FC8A3D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15D6F74B"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p>
    <w:tbl>
      <w:tblPr>
        <w:tblW w:w="2835" w:type="pct"/>
        <w:tblLayout w:type="fixed"/>
        <w:tblCellMar>
          <w:left w:w="10" w:type="dxa"/>
          <w:right w:w="10" w:type="dxa"/>
        </w:tblCellMar>
        <w:tblLook w:val="0000" w:firstRow="0" w:lastRow="0" w:firstColumn="0" w:lastColumn="0" w:noHBand="0" w:noVBand="0"/>
      </w:tblPr>
      <w:tblGrid>
        <w:gridCol w:w="7889"/>
        <w:gridCol w:w="44"/>
      </w:tblGrid>
      <w:tr w:rsidR="001B5C9D" w:rsidRPr="001B5C9D" w14:paraId="4DAEEBF2" w14:textId="77777777" w:rsidTr="001B5C9D">
        <w:trPr>
          <w:trHeight w:val="227"/>
          <w:tblHeader/>
        </w:trPr>
        <w:tc>
          <w:tcPr>
            <w:tcW w:w="821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2D9AC6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52" w:name="_Toc153880424"/>
            <w:r w:rsidRPr="001B5C9D">
              <w:rPr>
                <w:rFonts w:eastAsia="Times New Roman" w:cs="Arial"/>
                <w:b/>
                <w:color w:val="000000"/>
                <w:sz w:val="20"/>
                <w:lang w:eastAsia="de-DE"/>
              </w:rPr>
              <w:t xml:space="preserve">UV GK-S3: </w:t>
            </w:r>
            <w:r w:rsidRPr="001B5C9D">
              <w:rPr>
                <w:rFonts w:eastAsia="Times New Roman" w:cs="Arial"/>
                <w:b/>
                <w:bCs/>
                <w:color w:val="000000"/>
                <w:sz w:val="20"/>
                <w:lang w:eastAsia="de-DE"/>
              </w:rPr>
              <w:t>Fotosynthese – Umwandlung von Lichtenergie in nutzbare Energie</w:t>
            </w:r>
            <w:bookmarkEnd w:id="52"/>
          </w:p>
          <w:p w14:paraId="23B788B8"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53" w:name="_Toc153880425"/>
            <w:r w:rsidRPr="001B5C9D">
              <w:rPr>
                <w:rFonts w:eastAsia="Times New Roman" w:cs="Arial"/>
                <w:b/>
                <w:color w:val="000000"/>
                <w:sz w:val="20"/>
                <w:lang w:eastAsia="de-DE"/>
              </w:rPr>
              <w:t>Inhaltsfeld 3: Stoffwechselphysiologie</w:t>
            </w:r>
            <w:bookmarkEnd w:id="53"/>
          </w:p>
          <w:p w14:paraId="5304AF38"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Cs/>
                <w:color w:val="000000"/>
                <w:sz w:val="20"/>
                <w:lang w:eastAsia="de-DE"/>
              </w:rPr>
            </w:pPr>
            <w:bookmarkStart w:id="54" w:name="_Toc153880426"/>
            <w:r w:rsidRPr="001B5C9D">
              <w:rPr>
                <w:rFonts w:eastAsia="Times New Roman" w:cs="Arial"/>
                <w:bCs/>
                <w:color w:val="000000"/>
                <w:sz w:val="18"/>
                <w:szCs w:val="18"/>
                <w:lang w:eastAsia="de-DE"/>
              </w:rPr>
              <w:t>Zeitbedarf:  ca. 18 Unterrichtsstunden à 45 Minuten</w:t>
            </w:r>
            <w:bookmarkEnd w:id="54"/>
          </w:p>
        </w:tc>
        <w:tc>
          <w:tcPr>
            <w:tcW w:w="44" w:type="dxa"/>
            <w:tcBorders>
              <w:left w:val="single" w:sz="8" w:space="0" w:color="000000"/>
            </w:tcBorders>
          </w:tcPr>
          <w:p w14:paraId="75C2CFE8"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717ABA93" w14:textId="77777777" w:rsidTr="001B5C9D">
        <w:trPr>
          <w:trHeight w:val="227"/>
          <w:tblHeader/>
        </w:trPr>
        <w:tc>
          <w:tcPr>
            <w:tcW w:w="8212" w:type="dxa"/>
            <w:tcBorders>
              <w:left w:val="single" w:sz="8" w:space="0" w:color="000000"/>
              <w:right w:val="single" w:sz="8" w:space="0" w:color="000000"/>
            </w:tcBorders>
            <w:shd w:val="clear" w:color="auto" w:fill="E7E6E6"/>
            <w:tcMar>
              <w:top w:w="0" w:type="dxa"/>
              <w:left w:w="57" w:type="dxa"/>
              <w:bottom w:w="0" w:type="dxa"/>
              <w:right w:w="57" w:type="dxa"/>
            </w:tcMar>
          </w:tcPr>
          <w:p w14:paraId="4A9E75B6"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55" w:name="_Toc153880427"/>
            <w:r w:rsidRPr="001B5C9D">
              <w:rPr>
                <w:rFonts w:eastAsia="Times New Roman" w:cs="Arial"/>
                <w:b/>
                <w:color w:val="000000"/>
                <w:sz w:val="20"/>
                <w:lang w:eastAsia="de-DE"/>
              </w:rPr>
              <w:t>Inhaltliche Schwerpunkte:</w:t>
            </w:r>
            <w:bookmarkEnd w:id="55"/>
          </w:p>
          <w:p w14:paraId="3C1695F1" w14:textId="77777777" w:rsidR="001B5C9D" w:rsidRPr="001B5C9D" w:rsidRDefault="001B5C9D" w:rsidP="001B5C9D">
            <w:pPr>
              <w:autoSpaceDN w:val="0"/>
              <w:spacing w:after="0"/>
              <w:textAlignment w:val="baseline"/>
              <w:rPr>
                <w:rFonts w:eastAsia="Arial" w:cs="Arial"/>
                <w:color w:val="000000"/>
                <w:sz w:val="18"/>
                <w:szCs w:val="18"/>
              </w:rPr>
            </w:pPr>
            <w:r w:rsidRPr="001B5C9D">
              <w:rPr>
                <w:rFonts w:eastAsia="Arial" w:cs="Arial"/>
                <w:color w:val="000000"/>
                <w:sz w:val="18"/>
                <w:szCs w:val="18"/>
              </w:rPr>
              <w:t xml:space="preserve">Grundlegende Zusammenhänge bei Stoffwechselwegen, Aufbauender Stoffwechsel, </w:t>
            </w:r>
          </w:p>
          <w:p w14:paraId="49831BB0" w14:textId="77777777" w:rsidR="001B5C9D" w:rsidRPr="001B5C9D" w:rsidRDefault="001B5C9D" w:rsidP="001B5C9D">
            <w:pPr>
              <w:autoSpaceDN w:val="0"/>
              <w:spacing w:after="0"/>
              <w:textAlignment w:val="baseline"/>
              <w:rPr>
                <w:rFonts w:eastAsia="Arial" w:cs="Arial"/>
                <w:color w:val="000000"/>
                <w:lang w:eastAsia="de-DE"/>
              </w:rPr>
            </w:pPr>
            <w:r w:rsidRPr="001B5C9D">
              <w:rPr>
                <w:rFonts w:eastAsia="Arial" w:cs="Arial"/>
                <w:color w:val="000000"/>
                <w:sz w:val="18"/>
                <w:szCs w:val="18"/>
              </w:rPr>
              <w:t>Fachliche Verfahren</w:t>
            </w:r>
            <w:r w:rsidRPr="001B5C9D">
              <w:rPr>
                <w:rFonts w:eastAsia="Arial" w:cs="Arial"/>
                <w:color w:val="000000"/>
                <w:sz w:val="18"/>
                <w:szCs w:val="18"/>
                <w:lang w:eastAsia="de-DE"/>
              </w:rPr>
              <w:t>: Chromatografie</w:t>
            </w:r>
          </w:p>
        </w:tc>
        <w:tc>
          <w:tcPr>
            <w:tcW w:w="44" w:type="dxa"/>
            <w:tcBorders>
              <w:left w:val="single" w:sz="8" w:space="0" w:color="000000"/>
            </w:tcBorders>
          </w:tcPr>
          <w:p w14:paraId="45CA004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0CCCFA6C" w14:textId="77777777" w:rsidTr="001B5C9D">
        <w:trPr>
          <w:trHeight w:val="227"/>
          <w:tblHeader/>
        </w:trPr>
        <w:tc>
          <w:tcPr>
            <w:tcW w:w="8212"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C549E7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56" w:name="_Toc153880428"/>
            <w:r w:rsidRPr="001B5C9D">
              <w:rPr>
                <w:rFonts w:eastAsia="Times New Roman" w:cs="Arial"/>
                <w:b/>
                <w:bCs/>
                <w:color w:val="000000"/>
                <w:sz w:val="20"/>
                <w:lang w:eastAsia="de-DE"/>
              </w:rPr>
              <w:t>Schwerpunkte der Kompetenzbereiche:</w:t>
            </w:r>
            <w:bookmarkEnd w:id="56"/>
          </w:p>
          <w:p w14:paraId="2550789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Times New Roman" w:cs="Arial"/>
                <w:iCs/>
                <w:color w:val="000000"/>
                <w:sz w:val="18"/>
                <w:szCs w:val="18"/>
                <w:lang w:eastAsia="de-DE"/>
              </w:rPr>
              <w:t>Biologische Sachverhalte betrachten (S)</w:t>
            </w:r>
          </w:p>
          <w:p w14:paraId="1B2E797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Arial" w:cs="Arial"/>
                <w:sz w:val="18"/>
                <w:szCs w:val="18"/>
                <w:lang w:eastAsia="de-DE"/>
              </w:rPr>
              <w:t>Fachspezifische Modelle und Verfahren charakterisieren, auswählen und zur Untersuchung von Sachverhalten nutzen (E)</w:t>
            </w:r>
          </w:p>
          <w:p w14:paraId="60F6B0C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Arial" w:cs="Arial"/>
                <w:sz w:val="18"/>
                <w:szCs w:val="18"/>
                <w:lang w:eastAsia="de-DE"/>
              </w:rPr>
              <w:t>Informationen aufbereiten (K)</w:t>
            </w:r>
          </w:p>
        </w:tc>
        <w:tc>
          <w:tcPr>
            <w:tcW w:w="44" w:type="dxa"/>
            <w:tcBorders>
              <w:left w:val="single" w:sz="8" w:space="0" w:color="000000"/>
            </w:tcBorders>
          </w:tcPr>
          <w:p w14:paraId="72E9C23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2EAFC280" w14:textId="77777777" w:rsidR="001B5C9D" w:rsidRPr="001B5C9D" w:rsidRDefault="001B5C9D" w:rsidP="001B5C9D">
      <w:pPr>
        <w:autoSpaceDN w:val="0"/>
        <w:textAlignment w:val="baseline"/>
        <w:rPr>
          <w:rFonts w:eastAsia="Arial" w:cs="Arial"/>
        </w:rPr>
      </w:pPr>
    </w:p>
    <w:tbl>
      <w:tblPr>
        <w:tblW w:w="2839" w:type="pct"/>
        <w:tblInd w:w="-10" w:type="dxa"/>
        <w:tblLayout w:type="fixed"/>
        <w:tblCellMar>
          <w:left w:w="57" w:type="dxa"/>
          <w:right w:w="57" w:type="dxa"/>
        </w:tblCellMar>
        <w:tblLook w:val="0020" w:firstRow="1" w:lastRow="0" w:firstColumn="0" w:lastColumn="0" w:noHBand="0" w:noVBand="0"/>
      </w:tblPr>
      <w:tblGrid>
        <w:gridCol w:w="1844"/>
        <w:gridCol w:w="3260"/>
        <w:gridCol w:w="2835"/>
      </w:tblGrid>
      <w:tr w:rsidR="001B5C9D" w:rsidRPr="001B5C9D" w14:paraId="31F00048"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7C563F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Inhaltliche</w:t>
            </w:r>
            <w:r w:rsidRPr="001B5C9D">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A99E9A7"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57" w:name="_Toc153880429"/>
            <w:r w:rsidRPr="001B5C9D">
              <w:rPr>
                <w:rFonts w:eastAsia="Times New Roman" w:cs="Arial"/>
                <w:bCs/>
                <w:sz w:val="18"/>
                <w:szCs w:val="20"/>
                <w:lang w:eastAsia="de-DE"/>
              </w:rPr>
              <w:t>Konkretisierte Kompetenzerwartungen</w:t>
            </w:r>
            <w:bookmarkEnd w:id="57"/>
          </w:p>
          <w:p w14:paraId="5DA59876"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58" w:name="_Toc153880430"/>
            <w:r w:rsidRPr="001B5C9D">
              <w:rPr>
                <w:rFonts w:eastAsia="Times New Roman" w:cs="Arial"/>
                <w:bCs/>
                <w:sz w:val="18"/>
                <w:szCs w:val="20"/>
                <w:lang w:eastAsia="de-DE"/>
              </w:rPr>
              <w:t>Schülerinnen und Schüler…</w:t>
            </w:r>
            <w:bookmarkEnd w:id="58"/>
          </w:p>
        </w:tc>
        <w:tc>
          <w:tcPr>
            <w:tcW w:w="283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34D6DD2E"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5E3524C3" w14:textId="77777777" w:rsidTr="001B5C9D">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5F47AA7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
                <w:bCs/>
                <w:i/>
                <w:color w:val="000000"/>
                <w:sz w:val="18"/>
                <w:szCs w:val="18"/>
                <w:lang w:eastAsia="de-DE"/>
              </w:rPr>
            </w:pPr>
            <w:r w:rsidRPr="001B5C9D">
              <w:rPr>
                <w:rFonts w:eastAsia="Times New Roman" w:cs="Arial"/>
                <w:iCs/>
                <w:color w:val="000000"/>
                <w:sz w:val="18"/>
                <w:szCs w:val="18"/>
                <w:lang w:eastAsia="de-DE"/>
              </w:rPr>
              <w:t>Abhängigkeit</w:t>
            </w:r>
            <w:r w:rsidRPr="001B5C9D">
              <w:rPr>
                <w:rFonts w:eastAsia="Times New Roman" w:cs="Arial"/>
                <w:iCs/>
                <w:sz w:val="18"/>
                <w:szCs w:val="18"/>
                <w:lang w:eastAsia="de-DE"/>
              </w:rPr>
              <w:t xml:space="preserve"> der Fotosyntheserate von abiotischen Faktoren</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5B62742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analysieren anhand von Daten die </w:t>
            </w:r>
            <w:r w:rsidRPr="001B5C9D">
              <w:rPr>
                <w:rFonts w:eastAsia="Times New Roman" w:cs="Arial"/>
                <w:iCs/>
                <w:color w:val="000000"/>
                <w:sz w:val="18"/>
                <w:szCs w:val="18"/>
                <w:lang w:eastAsia="de-DE"/>
              </w:rPr>
              <w:t>Beeinflussung</w:t>
            </w:r>
            <w:r w:rsidRPr="001B5C9D">
              <w:rPr>
                <w:rFonts w:eastAsia="Times New Roman" w:cs="Arial"/>
                <w:iCs/>
                <w:sz w:val="18"/>
                <w:szCs w:val="18"/>
                <w:lang w:eastAsia="de-DE"/>
              </w:rPr>
              <w:t xml:space="preserve"> der Fotosyntheserate durch abiotische Faktoren (E4–11).</w:t>
            </w:r>
          </w:p>
        </w:tc>
        <w:tc>
          <w:tcPr>
            <w:tcW w:w="2835"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6B1025AF"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 xml:space="preserve">Von welchen abiotischen Faktoren ist die autotrophe Lebensweise von Pflanzen abhängig?   </w:t>
            </w:r>
          </w:p>
          <w:p w14:paraId="65829904"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2C5106E3" w14:textId="77777777" w:rsidTr="001B5C9D">
        <w:trPr>
          <w:trHeight w:val="20"/>
        </w:trPr>
        <w:tc>
          <w:tcPr>
            <w:tcW w:w="1843" w:type="dxa"/>
            <w:tcBorders>
              <w:left w:val="single" w:sz="8" w:space="0" w:color="000000"/>
              <w:right w:val="single" w:sz="4" w:space="0" w:color="000000"/>
            </w:tcBorders>
            <w:shd w:val="clear" w:color="auto" w:fill="auto"/>
            <w:tcMar>
              <w:top w:w="57" w:type="dxa"/>
              <w:left w:w="0" w:type="dxa"/>
              <w:bottom w:w="57" w:type="dxa"/>
              <w:right w:w="0" w:type="dxa"/>
            </w:tcMar>
          </w:tcPr>
          <w:p w14:paraId="37D045C6"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Calibri" w:cs="Arial"/>
                <w:iCs/>
                <w:sz w:val="18"/>
                <w:szCs w:val="18"/>
                <w:lang w:eastAsia="de-DE"/>
              </w:rPr>
            </w:pPr>
            <w:r w:rsidRPr="001B5C9D">
              <w:rPr>
                <w:rFonts w:eastAsia="Times New Roman" w:cs="Arial"/>
                <w:iCs/>
                <w:sz w:val="18"/>
                <w:szCs w:val="18"/>
                <w:lang w:eastAsia="de-DE"/>
              </w:rPr>
              <w:t xml:space="preserve">Funktionale Angepasstheiten: </w:t>
            </w:r>
            <w:r w:rsidRPr="001B5C9D">
              <w:rPr>
                <w:rFonts w:eastAsia="Times New Roman" w:cs="Arial"/>
                <w:iCs/>
                <w:sz w:val="18"/>
                <w:szCs w:val="18"/>
                <w:lang w:eastAsia="de-DE"/>
              </w:rPr>
              <w:br/>
            </w:r>
            <w:r w:rsidRPr="001B5C9D">
              <w:rPr>
                <w:rFonts w:eastAsia="Times New Roman" w:cs="Arial"/>
                <w:iCs/>
                <w:color w:val="000000"/>
                <w:sz w:val="18"/>
                <w:szCs w:val="18"/>
                <w:lang w:eastAsia="de-DE"/>
              </w:rPr>
              <w:t>Blattaufbau</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4C119D3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erklären funktionale Angepasstheiten an die </w:t>
            </w:r>
            <w:r w:rsidRPr="001B5C9D">
              <w:rPr>
                <w:rFonts w:eastAsia="Times New Roman" w:cs="Arial"/>
                <w:iCs/>
                <w:color w:val="000000"/>
                <w:sz w:val="18"/>
                <w:szCs w:val="18"/>
                <w:lang w:eastAsia="de-DE"/>
              </w:rPr>
              <w:t>fotoautotrophe</w:t>
            </w:r>
            <w:r w:rsidRPr="001B5C9D">
              <w:rPr>
                <w:rFonts w:eastAsia="Times New Roman" w:cs="Arial"/>
                <w:iCs/>
                <w:sz w:val="18"/>
                <w:szCs w:val="18"/>
                <w:lang w:eastAsia="de-DE"/>
              </w:rPr>
              <w:t xml:space="preserve"> Lebensweise auf verschiedenen Systemebenen (S4–S6, E3, K6–8).</w:t>
            </w:r>
          </w:p>
        </w:tc>
        <w:tc>
          <w:tcPr>
            <w:tcW w:w="2835" w:type="dxa"/>
            <w:tcBorders>
              <w:left w:val="single" w:sz="4" w:space="0" w:color="000000"/>
              <w:right w:val="single" w:sz="8" w:space="0" w:color="000000"/>
            </w:tcBorders>
            <w:shd w:val="clear" w:color="auto" w:fill="auto"/>
            <w:tcMar>
              <w:top w:w="57" w:type="dxa"/>
              <w:left w:w="57" w:type="dxa"/>
              <w:bottom w:w="57" w:type="dxa"/>
              <w:right w:w="57" w:type="dxa"/>
            </w:tcMar>
          </w:tcPr>
          <w:p w14:paraId="5AC90A1D"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Blattstrukturen sind für die Fotosynthese von Bedeutung?</w:t>
            </w:r>
          </w:p>
          <w:p w14:paraId="6D95F125"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4C142191" w14:textId="77777777" w:rsidTr="001B5C9D">
        <w:trPr>
          <w:trHeight w:val="20"/>
        </w:trPr>
        <w:tc>
          <w:tcPr>
            <w:tcW w:w="1843" w:type="dxa"/>
            <w:tcBorders>
              <w:left w:val="single" w:sz="8" w:space="0" w:color="000000"/>
              <w:right w:val="single" w:sz="4" w:space="0" w:color="000000"/>
            </w:tcBorders>
            <w:shd w:val="clear" w:color="auto" w:fill="auto"/>
            <w:tcMar>
              <w:top w:w="57" w:type="dxa"/>
              <w:left w:w="57" w:type="dxa"/>
              <w:bottom w:w="57" w:type="dxa"/>
              <w:right w:w="57" w:type="dxa"/>
            </w:tcMar>
          </w:tcPr>
          <w:p w14:paraId="3B82026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Funktionale Angepasstheiten: </w:t>
            </w:r>
            <w:r w:rsidRPr="001B5C9D">
              <w:rPr>
                <w:rFonts w:eastAsia="Times New Roman" w:cs="Arial"/>
                <w:iCs/>
                <w:color w:val="000000"/>
                <w:sz w:val="18"/>
                <w:szCs w:val="18"/>
                <w:lang w:eastAsia="de-DE"/>
              </w:rPr>
              <w:br/>
              <w:t xml:space="preserve">Absorptionsspektrum von Chlorophyll, Wirkungsspektrum, </w:t>
            </w:r>
            <w:proofErr w:type="spellStart"/>
            <w:r w:rsidRPr="001B5C9D">
              <w:rPr>
                <w:rFonts w:eastAsia="Times New Roman" w:cs="Arial"/>
                <w:iCs/>
                <w:color w:val="000000"/>
                <w:sz w:val="18"/>
                <w:szCs w:val="18"/>
                <w:lang w:eastAsia="de-DE"/>
              </w:rPr>
              <w:t>Feinbau</w:t>
            </w:r>
            <w:proofErr w:type="spellEnd"/>
            <w:r w:rsidRPr="001B5C9D">
              <w:rPr>
                <w:rFonts w:eastAsia="Times New Roman" w:cs="Arial"/>
                <w:iCs/>
                <w:color w:val="000000"/>
                <w:sz w:val="18"/>
                <w:szCs w:val="18"/>
                <w:lang w:eastAsia="de-DE"/>
              </w:rPr>
              <w:t xml:space="preserve"> </w:t>
            </w:r>
            <w:r w:rsidRPr="001B5C9D">
              <w:rPr>
                <w:rFonts w:eastAsia="Times New Roman" w:cs="Arial"/>
                <w:iCs/>
                <w:color w:val="000000"/>
                <w:sz w:val="18"/>
                <w:szCs w:val="18"/>
                <w:lang w:eastAsia="de-DE"/>
              </w:rPr>
              <w:lastRenderedPageBreak/>
              <w:t>Chloroplast</w:t>
            </w:r>
          </w:p>
          <w:p w14:paraId="05A36F1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Chromatografie</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69E9328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 xml:space="preserve">erklären das Wirkungsspektrum der </w:t>
            </w:r>
            <w:r w:rsidRPr="001B5C9D">
              <w:rPr>
                <w:rFonts w:eastAsia="Times New Roman" w:cs="Arial"/>
                <w:iCs/>
                <w:color w:val="000000"/>
                <w:sz w:val="18"/>
                <w:szCs w:val="18"/>
                <w:lang w:eastAsia="de-DE"/>
              </w:rPr>
              <w:t>Fotosynthese</w:t>
            </w:r>
            <w:r w:rsidRPr="001B5C9D">
              <w:rPr>
                <w:rFonts w:eastAsia="Times New Roman" w:cs="Arial"/>
                <w:iCs/>
                <w:sz w:val="18"/>
                <w:szCs w:val="18"/>
                <w:lang w:eastAsia="de-DE"/>
              </w:rPr>
              <w:t xml:space="preserve"> mit den durch Chromatografie identifizierten Pigmenten (S3, E1, E4, E8, E13).</w:t>
            </w:r>
          </w:p>
        </w:tc>
        <w:tc>
          <w:tcPr>
            <w:tcW w:w="2835" w:type="dxa"/>
            <w:tcBorders>
              <w:left w:val="single" w:sz="4" w:space="0" w:color="000000"/>
              <w:right w:val="single" w:sz="8" w:space="0" w:color="000000"/>
            </w:tcBorders>
            <w:shd w:val="clear" w:color="auto" w:fill="auto"/>
            <w:tcMar>
              <w:top w:w="57" w:type="dxa"/>
              <w:left w:w="57" w:type="dxa"/>
              <w:bottom w:w="57" w:type="dxa"/>
              <w:right w:w="57" w:type="dxa"/>
            </w:tcMar>
          </w:tcPr>
          <w:p w14:paraId="32450E5C"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Welche Funktionen haben Fotosynthesepigmente?</w:t>
            </w:r>
          </w:p>
          <w:p w14:paraId="1E44AFAC"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3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4DC95F88" w14:textId="77777777" w:rsidTr="001B5C9D">
        <w:trPr>
          <w:trHeight w:val="20"/>
        </w:trPr>
        <w:tc>
          <w:tcPr>
            <w:tcW w:w="1843"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3B58877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proofErr w:type="spellStart"/>
            <w:r w:rsidRPr="001B5C9D">
              <w:rPr>
                <w:rFonts w:eastAsia="Times New Roman" w:cs="Arial"/>
                <w:iCs/>
                <w:color w:val="000000"/>
                <w:sz w:val="18"/>
                <w:szCs w:val="18"/>
                <w:lang w:eastAsia="de-DE"/>
              </w:rPr>
              <w:t>Chemiosmotische</w:t>
            </w:r>
            <w:proofErr w:type="spellEnd"/>
            <w:r w:rsidRPr="001B5C9D">
              <w:rPr>
                <w:rFonts w:eastAsia="Times New Roman" w:cs="Arial"/>
                <w:iCs/>
                <w:color w:val="000000"/>
                <w:sz w:val="18"/>
                <w:szCs w:val="18"/>
                <w:lang w:eastAsia="de-DE"/>
              </w:rPr>
              <w:t xml:space="preserve"> ATP-Bildung</w:t>
            </w:r>
          </w:p>
          <w:p w14:paraId="4E5217F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Zusammenhang von Primär- und Sekundärreaktionen, </w:t>
            </w:r>
          </w:p>
          <w:p w14:paraId="3E6DD42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Calvin-Zyklus: Fixierung, Reduktion, Regeneration</w:t>
            </w:r>
          </w:p>
          <w:p w14:paraId="1671380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Zusammenhang von aufbauendem und abbauendem Stoffwechsel</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107E7C0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erläutern den Zusammenhang zwischen </w:t>
            </w:r>
            <w:r w:rsidRPr="001B5C9D">
              <w:rPr>
                <w:rFonts w:eastAsia="Times New Roman" w:cs="Arial"/>
                <w:iCs/>
                <w:color w:val="000000"/>
                <w:sz w:val="18"/>
                <w:szCs w:val="18"/>
                <w:lang w:eastAsia="de-DE"/>
              </w:rPr>
              <w:t>Primär</w:t>
            </w:r>
            <w:r w:rsidRPr="001B5C9D">
              <w:rPr>
                <w:rFonts w:eastAsia="Times New Roman" w:cs="Arial"/>
                <w:iCs/>
                <w:sz w:val="18"/>
                <w:szCs w:val="18"/>
                <w:lang w:eastAsia="de-DE"/>
              </w:rPr>
              <w:t>- und Sekundärreaktionen der Fotosynthese aus stofflicher und energetischer Sicht (S2, S7, E2, K9).</w:t>
            </w:r>
          </w:p>
          <w:p w14:paraId="5F6896BE" w14:textId="77777777" w:rsidR="001B5C9D" w:rsidRPr="001B5C9D" w:rsidRDefault="001B5C9D" w:rsidP="001B5C9D">
            <w:pPr>
              <w:widowControl w:val="0"/>
              <w:autoSpaceDN w:val="0"/>
              <w:spacing w:after="60" w:line="240" w:lineRule="auto"/>
              <w:jc w:val="left"/>
              <w:textAlignment w:val="baseline"/>
              <w:rPr>
                <w:rFonts w:eastAsia="Times New Roman" w:cs="Arial"/>
                <w:bCs/>
                <w:iCs/>
                <w:sz w:val="18"/>
                <w:szCs w:val="18"/>
                <w:lang w:eastAsia="de-DE"/>
              </w:rPr>
            </w:pPr>
          </w:p>
        </w:tc>
        <w:tc>
          <w:tcPr>
            <w:tcW w:w="2835"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4A6BE97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bCs/>
                <w:i/>
                <w:iCs/>
                <w:sz w:val="18"/>
                <w:szCs w:val="18"/>
                <w:lang w:eastAsia="de-DE"/>
              </w:rPr>
              <w:t xml:space="preserve">Wie erfolgt die Umwandlung von </w:t>
            </w:r>
            <w:r w:rsidRPr="001B5C9D">
              <w:rPr>
                <w:rFonts w:eastAsia="Times New Roman" w:cs="Arial"/>
                <w:bCs/>
                <w:i/>
                <w:iCs/>
                <w:sz w:val="18"/>
                <w:szCs w:val="18"/>
                <w:lang w:eastAsia="de-DE"/>
              </w:rPr>
              <w:br/>
              <w:t>Lichtenergie in chemische Energie?</w:t>
            </w:r>
          </w:p>
          <w:p w14:paraId="28E7558A"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7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4162BA6D"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pPr w:leftFromText="141" w:rightFromText="141" w:vertAnchor="text" w:horzAnchor="margin" w:tblpY="722"/>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4AEF051A"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0396AF28"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59" w:name="_Toc153880431"/>
            <w:r w:rsidRPr="001B5C9D">
              <w:rPr>
                <w:rFonts w:eastAsia="Times New Roman" w:cs="Arial"/>
                <w:b/>
                <w:color w:val="000000"/>
                <w:sz w:val="20"/>
                <w:lang w:eastAsia="de-DE"/>
              </w:rPr>
              <w:lastRenderedPageBreak/>
              <w:t>UV GK-Ö1: Angepasstheiten von Lebewesen an Umweltbedingungen</w:t>
            </w:r>
            <w:bookmarkEnd w:id="59"/>
          </w:p>
          <w:p w14:paraId="46CA56EA"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60" w:name="_Toc153880432"/>
            <w:r w:rsidRPr="001B5C9D">
              <w:rPr>
                <w:rFonts w:eastAsia="Times New Roman" w:cs="Arial"/>
                <w:b/>
                <w:color w:val="000000"/>
                <w:sz w:val="20"/>
                <w:lang w:eastAsia="de-DE"/>
              </w:rPr>
              <w:t>Inhaltsfeld 4: Ökologie</w:t>
            </w:r>
            <w:bookmarkEnd w:id="60"/>
            <w:r w:rsidRPr="001B5C9D">
              <w:rPr>
                <w:rFonts w:eastAsia="Times New Roman" w:cs="Arial"/>
                <w:b/>
                <w:color w:val="000000"/>
                <w:sz w:val="20"/>
                <w:lang w:eastAsia="de-DE"/>
              </w:rPr>
              <w:t xml:space="preserve"> </w:t>
            </w:r>
          </w:p>
          <w:p w14:paraId="5B75307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61" w:name="_Toc153880433"/>
            <w:r w:rsidRPr="001B5C9D">
              <w:rPr>
                <w:rFonts w:eastAsia="Times New Roman" w:cs="Arial"/>
                <w:b/>
                <w:color w:val="000000"/>
                <w:sz w:val="18"/>
                <w:szCs w:val="18"/>
                <w:lang w:eastAsia="de-DE"/>
              </w:rPr>
              <w:t>Zeitbedarf: ca. 16 Unterrichtstunden à 45 Minuten</w:t>
            </w:r>
            <w:bookmarkEnd w:id="61"/>
          </w:p>
        </w:tc>
        <w:tc>
          <w:tcPr>
            <w:tcW w:w="43" w:type="dxa"/>
            <w:tcBorders>
              <w:left w:val="single" w:sz="8" w:space="0" w:color="000000"/>
            </w:tcBorders>
          </w:tcPr>
          <w:p w14:paraId="39D21150"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7A75E530"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4EA3848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62" w:name="_Toc153880434"/>
            <w:r w:rsidRPr="001B5C9D">
              <w:rPr>
                <w:rFonts w:eastAsia="Times New Roman" w:cs="Arial"/>
                <w:b/>
                <w:color w:val="000000"/>
                <w:sz w:val="20"/>
                <w:lang w:eastAsia="de-DE"/>
              </w:rPr>
              <w:t>Inhaltliche Schwerpunkte:</w:t>
            </w:r>
            <w:bookmarkEnd w:id="62"/>
          </w:p>
          <w:p w14:paraId="721FC67E"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6"/>
                <w:lang w:eastAsia="de-DE"/>
              </w:rPr>
              <w:t xml:space="preserve">Strukturen und Zusammenhänge in Ökosystemen, Fachliche Verfahren: </w:t>
            </w:r>
            <w:r w:rsidRPr="001B5C9D">
              <w:rPr>
                <w:rFonts w:eastAsia="Times New Roman" w:cs="Arial"/>
                <w:iCs/>
                <w:color w:val="000000"/>
                <w:sz w:val="18"/>
                <w:szCs w:val="24"/>
                <w:lang w:eastAsia="de-DE"/>
              </w:rPr>
              <w:t>Erfassung ökologischer Faktoren und qualitative Erfassung von Arten in einem Areal</w:t>
            </w:r>
          </w:p>
        </w:tc>
        <w:tc>
          <w:tcPr>
            <w:tcW w:w="43" w:type="dxa"/>
            <w:tcBorders>
              <w:left w:val="single" w:sz="8" w:space="0" w:color="000000"/>
            </w:tcBorders>
          </w:tcPr>
          <w:p w14:paraId="480ECA5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46F413D9"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17E6645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63" w:name="_Toc153880435"/>
            <w:r w:rsidRPr="001B5C9D">
              <w:rPr>
                <w:rFonts w:eastAsia="Times New Roman" w:cs="Arial"/>
                <w:b/>
                <w:bCs/>
                <w:color w:val="000000"/>
                <w:sz w:val="20"/>
                <w:lang w:eastAsia="de-DE"/>
              </w:rPr>
              <w:t>Schwerpunkte der Kompetenzbereiche:</w:t>
            </w:r>
            <w:bookmarkEnd w:id="63"/>
          </w:p>
          <w:p w14:paraId="7CA51C6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Zusammenhänge</w:t>
            </w:r>
            <w:r w:rsidRPr="001B5C9D">
              <w:rPr>
                <w:rFonts w:eastAsia="Times New Roman" w:cs="Arial"/>
                <w:iCs/>
                <w:sz w:val="18"/>
                <w:szCs w:val="18"/>
                <w:lang w:eastAsia="de-DE"/>
              </w:rPr>
              <w:t xml:space="preserve"> in lebenden Systemen betrachten (S)</w:t>
            </w:r>
          </w:p>
          <w:p w14:paraId="654056D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Fragestellungen</w:t>
            </w:r>
            <w:r w:rsidRPr="001B5C9D">
              <w:rPr>
                <w:rFonts w:eastAsia="Times New Roman" w:cs="Arial"/>
                <w:iCs/>
                <w:sz w:val="18"/>
                <w:szCs w:val="18"/>
                <w:lang w:eastAsia="de-DE" w:bidi="de-DE"/>
              </w:rPr>
              <w:t xml:space="preserve"> und Hypothesen auf Basis von Beobachtungen und Theorien entwickeln (E)</w:t>
            </w:r>
          </w:p>
          <w:p w14:paraId="7051516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Fachspezifische</w:t>
            </w:r>
            <w:r w:rsidRPr="001B5C9D">
              <w:rPr>
                <w:rFonts w:eastAsia="Times New Roman" w:cs="Arial"/>
                <w:iCs/>
                <w:sz w:val="18"/>
                <w:szCs w:val="18"/>
                <w:lang w:eastAsia="de-DE" w:bidi="de-DE"/>
              </w:rPr>
              <w:t xml:space="preserve"> Modelle und Verfahren charakterisieren, auswählen und zur Untersuchung von Sachverhalten nutzen (E)</w:t>
            </w:r>
          </w:p>
          <w:p w14:paraId="7AAC8C3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Informationen</w:t>
            </w:r>
            <w:r w:rsidRPr="001B5C9D">
              <w:rPr>
                <w:rFonts w:eastAsia="Times New Roman" w:cs="Arial"/>
                <w:iCs/>
                <w:sz w:val="18"/>
                <w:szCs w:val="18"/>
                <w:lang w:eastAsia="de-DE"/>
              </w:rPr>
              <w:t xml:space="preserve"> aufbereiten (K)</w:t>
            </w:r>
          </w:p>
        </w:tc>
        <w:tc>
          <w:tcPr>
            <w:tcW w:w="43" w:type="dxa"/>
            <w:tcBorders>
              <w:left w:val="single" w:sz="8" w:space="0" w:color="000000"/>
            </w:tcBorders>
          </w:tcPr>
          <w:p w14:paraId="488C3C5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tbl>
      <w:tblPr>
        <w:tblW w:w="2889" w:type="pct"/>
        <w:tblInd w:w="-10" w:type="dxa"/>
        <w:tblLayout w:type="fixed"/>
        <w:tblCellMar>
          <w:left w:w="57" w:type="dxa"/>
          <w:right w:w="57" w:type="dxa"/>
        </w:tblCellMar>
        <w:tblLook w:val="0020" w:firstRow="1" w:lastRow="0" w:firstColumn="0" w:lastColumn="0" w:noHBand="0" w:noVBand="0"/>
      </w:tblPr>
      <w:tblGrid>
        <w:gridCol w:w="1911"/>
        <w:gridCol w:w="3333"/>
        <w:gridCol w:w="2835"/>
      </w:tblGrid>
      <w:tr w:rsidR="001B5C9D" w:rsidRPr="001B5C9D" w14:paraId="2A8F502D" w14:textId="77777777" w:rsidTr="001B5C9D">
        <w:trPr>
          <w:trHeight w:val="227"/>
          <w:tblHeader/>
        </w:trPr>
        <w:tc>
          <w:tcPr>
            <w:tcW w:w="1912"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CAA4CC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Inhaltliche</w:t>
            </w:r>
            <w:r w:rsidRPr="001B5C9D">
              <w:rPr>
                <w:rFonts w:eastAsia="Times New Roman" w:cs="Arial"/>
                <w:iCs/>
                <w:sz w:val="18"/>
                <w:szCs w:val="18"/>
                <w:lang w:eastAsia="de-DE"/>
              </w:rPr>
              <w:t xml:space="preserve"> Aspekte</w:t>
            </w:r>
          </w:p>
        </w:tc>
        <w:tc>
          <w:tcPr>
            <w:tcW w:w="3333"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C50BCDF"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64" w:name="_Toc153880436"/>
            <w:r w:rsidRPr="001B5C9D">
              <w:rPr>
                <w:rFonts w:eastAsia="Times New Roman" w:cs="Arial"/>
                <w:bCs/>
                <w:sz w:val="18"/>
                <w:szCs w:val="20"/>
                <w:lang w:eastAsia="de-DE"/>
              </w:rPr>
              <w:t>Konkretisierte Kompetenzerwartungen</w:t>
            </w:r>
            <w:bookmarkEnd w:id="64"/>
          </w:p>
          <w:p w14:paraId="506A8888"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iCs/>
                <w:sz w:val="18"/>
                <w:szCs w:val="18"/>
                <w:lang w:eastAsia="de-DE"/>
              </w:rPr>
            </w:pPr>
            <w:bookmarkStart w:id="65" w:name="_Toc153880437"/>
            <w:r w:rsidRPr="001B5C9D">
              <w:rPr>
                <w:rFonts w:eastAsia="Times New Roman" w:cs="Arial"/>
                <w:bCs/>
                <w:sz w:val="18"/>
                <w:szCs w:val="20"/>
                <w:lang w:eastAsia="de-DE"/>
              </w:rPr>
              <w:t>Schülerinnen</w:t>
            </w:r>
            <w:r w:rsidRPr="001B5C9D">
              <w:rPr>
                <w:rFonts w:eastAsia="Times New Roman" w:cs="Arial"/>
                <w:iCs/>
                <w:sz w:val="18"/>
                <w:szCs w:val="18"/>
                <w:lang w:eastAsia="de-DE"/>
              </w:rPr>
              <w:t xml:space="preserve"> und Schüler…</w:t>
            </w:r>
            <w:bookmarkEnd w:id="65"/>
          </w:p>
        </w:tc>
        <w:tc>
          <w:tcPr>
            <w:tcW w:w="283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2204BB39"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20955AFA" w14:textId="77777777" w:rsidTr="001B5C9D">
        <w:trPr>
          <w:cantSplit/>
          <w:trHeight w:val="20"/>
        </w:trPr>
        <w:tc>
          <w:tcPr>
            <w:tcW w:w="1912"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5703995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Biotop und Biozönose: biotische und abiotische Faktoren.</w:t>
            </w:r>
          </w:p>
        </w:tc>
        <w:tc>
          <w:tcPr>
            <w:tcW w:w="3333"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401EE4B7"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das Zusammenwirken von abiotischen und biotischen Faktoren in einem Ökosystem (S5–7, K8).</w:t>
            </w:r>
          </w:p>
        </w:tc>
        <w:tc>
          <w:tcPr>
            <w:tcW w:w="2835"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7C392435"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 xml:space="preserve">Welche Forschungsgebiete und zentrale Fragestellungen bearbeitet die Ökologie?   </w:t>
            </w:r>
          </w:p>
          <w:p w14:paraId="372EFC64"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3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56BB7F9E" w14:textId="77777777" w:rsidTr="001B5C9D">
        <w:trPr>
          <w:trHeight w:val="20"/>
        </w:trPr>
        <w:tc>
          <w:tcPr>
            <w:tcW w:w="1912" w:type="dxa"/>
            <w:tcBorders>
              <w:left w:val="single" w:sz="8" w:space="0" w:color="000000"/>
              <w:right w:val="single" w:sz="4" w:space="0" w:color="000000"/>
            </w:tcBorders>
            <w:shd w:val="clear" w:color="auto" w:fill="auto"/>
            <w:tcMar>
              <w:top w:w="57" w:type="dxa"/>
              <w:left w:w="0" w:type="dxa"/>
              <w:bottom w:w="57" w:type="dxa"/>
              <w:right w:w="0" w:type="dxa"/>
            </w:tcMar>
          </w:tcPr>
          <w:p w14:paraId="1CCFE9B6"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Einfluss ökologischer Faktoren auf Organismen: Toleranzkurven</w:t>
            </w:r>
          </w:p>
          <w:p w14:paraId="6F45AA21" w14:textId="77777777" w:rsidR="001B5C9D" w:rsidRPr="001B5C9D" w:rsidRDefault="001B5C9D" w:rsidP="001B5C9D">
            <w:pPr>
              <w:widowControl w:val="0"/>
              <w:autoSpaceDN w:val="0"/>
              <w:spacing w:after="60" w:line="240" w:lineRule="auto"/>
              <w:ind w:left="170"/>
              <w:jc w:val="left"/>
              <w:textAlignment w:val="baseline"/>
              <w:rPr>
                <w:rFonts w:eastAsia="Calibri" w:cs="Arial"/>
                <w:iCs/>
                <w:sz w:val="18"/>
                <w:szCs w:val="18"/>
                <w:lang w:eastAsia="de-DE"/>
              </w:rPr>
            </w:pPr>
          </w:p>
        </w:tc>
        <w:tc>
          <w:tcPr>
            <w:tcW w:w="3333" w:type="dxa"/>
            <w:tcBorders>
              <w:left w:val="single" w:sz="4" w:space="0" w:color="000000"/>
              <w:right w:val="single" w:sz="4" w:space="0" w:color="000000"/>
            </w:tcBorders>
            <w:shd w:val="clear" w:color="auto" w:fill="auto"/>
            <w:tcMar>
              <w:top w:w="57" w:type="dxa"/>
              <w:left w:w="57" w:type="dxa"/>
              <w:bottom w:w="57" w:type="dxa"/>
              <w:right w:w="57" w:type="dxa"/>
            </w:tcMar>
          </w:tcPr>
          <w:p w14:paraId="5E9CAAF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untersuchen auf der Grundlage von Daten die </w:t>
            </w:r>
            <w:r w:rsidRPr="001B5C9D">
              <w:rPr>
                <w:rFonts w:eastAsia="Times New Roman" w:cs="Arial"/>
                <w:iCs/>
                <w:color w:val="000000"/>
                <w:sz w:val="18"/>
                <w:szCs w:val="18"/>
                <w:lang w:eastAsia="de-DE"/>
              </w:rPr>
              <w:t xml:space="preserve">physiologische und ökologische </w:t>
            </w:r>
            <w:r w:rsidRPr="001B5C9D">
              <w:rPr>
                <w:rFonts w:eastAsia="Times New Roman" w:cs="Arial"/>
                <w:iCs/>
                <w:sz w:val="18"/>
                <w:szCs w:val="18"/>
                <w:lang w:eastAsia="de-DE"/>
              </w:rPr>
              <w:t>Potenz von Lebewesen (S7, E1–3, E9, E13).</w:t>
            </w:r>
          </w:p>
        </w:tc>
        <w:tc>
          <w:tcPr>
            <w:tcW w:w="2835" w:type="dxa"/>
            <w:tcBorders>
              <w:left w:val="single" w:sz="4" w:space="0" w:color="000000"/>
              <w:right w:val="single" w:sz="8" w:space="0" w:color="000000"/>
            </w:tcBorders>
            <w:shd w:val="clear" w:color="auto" w:fill="auto"/>
            <w:tcMar>
              <w:top w:w="57" w:type="dxa"/>
              <w:left w:w="57" w:type="dxa"/>
              <w:bottom w:w="57" w:type="dxa"/>
              <w:right w:w="57" w:type="dxa"/>
            </w:tcMar>
          </w:tcPr>
          <w:p w14:paraId="3B57FD61" w14:textId="77777777" w:rsidR="001B5C9D" w:rsidRPr="001B5C9D" w:rsidRDefault="001B5C9D" w:rsidP="001B5C9D">
            <w:pPr>
              <w:widowControl w:val="0"/>
              <w:autoSpaceDN w:val="0"/>
              <w:spacing w:after="80" w:line="240" w:lineRule="auto"/>
              <w:jc w:val="left"/>
              <w:textAlignment w:val="baseline"/>
              <w:rPr>
                <w:rFonts w:eastAsia="Times New Roman" w:cs="Arial"/>
                <w:bCs/>
                <w:i/>
                <w:iCs/>
                <w:color w:val="000000"/>
                <w:sz w:val="18"/>
                <w:szCs w:val="18"/>
                <w:lang w:eastAsia="de-DE"/>
              </w:rPr>
            </w:pPr>
            <w:r w:rsidRPr="001B5C9D">
              <w:rPr>
                <w:rFonts w:eastAsia="Times New Roman" w:cs="Arial"/>
                <w:bCs/>
                <w:i/>
                <w:iCs/>
                <w:color w:val="000000"/>
                <w:sz w:val="18"/>
                <w:szCs w:val="18"/>
                <w:lang w:eastAsia="de-DE"/>
              </w:rPr>
              <w:t xml:space="preserve">Inwiefern bedingen abiotische Faktoren die Verbreitung von </w:t>
            </w:r>
            <w:r w:rsidRPr="001B5C9D">
              <w:rPr>
                <w:rFonts w:eastAsia="Times New Roman" w:cs="Arial"/>
                <w:bCs/>
                <w:i/>
                <w:iCs/>
                <w:color w:val="000000"/>
                <w:sz w:val="18"/>
                <w:szCs w:val="18"/>
                <w:lang w:eastAsia="de-DE"/>
              </w:rPr>
              <w:br/>
              <w:t xml:space="preserve">Lebewesen? </w:t>
            </w:r>
          </w:p>
          <w:p w14:paraId="39A053CC"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60371936" w14:textId="77777777" w:rsidTr="001B5C9D">
        <w:trPr>
          <w:trHeight w:val="20"/>
        </w:trPr>
        <w:tc>
          <w:tcPr>
            <w:tcW w:w="1912" w:type="dxa"/>
            <w:tcBorders>
              <w:left w:val="single" w:sz="8" w:space="0" w:color="000000"/>
              <w:right w:val="single" w:sz="4" w:space="0" w:color="000000"/>
            </w:tcBorders>
            <w:shd w:val="clear" w:color="auto" w:fill="auto"/>
            <w:tcMar>
              <w:top w:w="57" w:type="dxa"/>
              <w:left w:w="0" w:type="dxa"/>
              <w:bottom w:w="57" w:type="dxa"/>
              <w:right w:w="0" w:type="dxa"/>
            </w:tcMar>
          </w:tcPr>
          <w:p w14:paraId="721BA750"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Intra- und interspezifische Beziehungen: Konkurrenz</w:t>
            </w:r>
          </w:p>
          <w:p w14:paraId="29EE9CE1"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Arial" w:cs="Arial"/>
                <w:sz w:val="18"/>
                <w:szCs w:val="18"/>
              </w:rPr>
              <w:t xml:space="preserve">Einfluss ökologischer </w:t>
            </w:r>
            <w:r w:rsidRPr="001B5C9D">
              <w:rPr>
                <w:rFonts w:eastAsia="Arial" w:cs="Arial"/>
                <w:sz w:val="18"/>
                <w:szCs w:val="18"/>
              </w:rPr>
              <w:lastRenderedPageBreak/>
              <w:t>Faktoren auf Organismen:</w:t>
            </w:r>
            <w:r w:rsidRPr="001B5C9D">
              <w:rPr>
                <w:rFonts w:eastAsia="Times New Roman" w:cs="Arial"/>
                <w:iCs/>
                <w:color w:val="000000"/>
                <w:sz w:val="18"/>
                <w:szCs w:val="18"/>
                <w:lang w:eastAsia="de-DE"/>
              </w:rPr>
              <w:t xml:space="preserve"> ökologische Potenz</w:t>
            </w:r>
          </w:p>
          <w:p w14:paraId="42051E1C"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Ökologische Nische</w:t>
            </w:r>
          </w:p>
          <w:p w14:paraId="5960DEC1"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color w:val="000000"/>
                <w:sz w:val="18"/>
                <w:szCs w:val="18"/>
                <w:lang w:eastAsia="de-DE"/>
              </w:rPr>
            </w:pPr>
          </w:p>
        </w:tc>
        <w:tc>
          <w:tcPr>
            <w:tcW w:w="3333" w:type="dxa"/>
            <w:tcBorders>
              <w:left w:val="single" w:sz="4" w:space="0" w:color="000000"/>
              <w:right w:val="single" w:sz="4" w:space="0" w:color="000000"/>
            </w:tcBorders>
            <w:shd w:val="clear" w:color="auto" w:fill="auto"/>
            <w:tcMar>
              <w:top w:w="57" w:type="dxa"/>
              <w:left w:w="57" w:type="dxa"/>
              <w:bottom w:w="57" w:type="dxa"/>
              <w:right w:w="57" w:type="dxa"/>
            </w:tcMar>
          </w:tcPr>
          <w:p w14:paraId="744E6FF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 xml:space="preserve">analysieren die Wechselwirkungen zwischen Lebewesen hinsichtlich intra- </w:t>
            </w:r>
            <w:r w:rsidRPr="001B5C9D">
              <w:rPr>
                <w:rFonts w:eastAsia="Times New Roman" w:cs="Arial"/>
                <w:iCs/>
                <w:color w:val="000000"/>
                <w:sz w:val="18"/>
                <w:szCs w:val="18"/>
                <w:lang w:eastAsia="de-DE"/>
              </w:rPr>
              <w:t xml:space="preserve">und interspezifischer </w:t>
            </w:r>
            <w:r w:rsidRPr="001B5C9D">
              <w:rPr>
                <w:rFonts w:eastAsia="Times New Roman" w:cs="Arial"/>
                <w:iCs/>
                <w:sz w:val="18"/>
                <w:szCs w:val="18"/>
                <w:lang w:eastAsia="de-DE"/>
              </w:rPr>
              <w:t>Beziehungen (S4, S7, E9, K6–K8).</w:t>
            </w:r>
          </w:p>
          <w:p w14:paraId="002B7A5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erläutern die ökologische Nische als Wirkungsgefüge (S4, S7, E17, K7, K8).</w:t>
            </w:r>
          </w:p>
        </w:tc>
        <w:tc>
          <w:tcPr>
            <w:tcW w:w="2835" w:type="dxa"/>
            <w:tcBorders>
              <w:left w:val="single" w:sz="4" w:space="0" w:color="000000"/>
              <w:right w:val="single" w:sz="8" w:space="0" w:color="000000"/>
            </w:tcBorders>
            <w:shd w:val="clear" w:color="auto" w:fill="auto"/>
            <w:tcMar>
              <w:top w:w="57" w:type="dxa"/>
              <w:left w:w="57" w:type="dxa"/>
              <w:bottom w:w="57" w:type="dxa"/>
              <w:right w:w="57" w:type="dxa"/>
            </w:tcMar>
          </w:tcPr>
          <w:p w14:paraId="1F00C98D"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lastRenderedPageBreak/>
              <w:t>Welche Auswirkungen hat die Konkurrenz um Ressourcen an realen Standorten auf die Verbreitung von Arten?</w:t>
            </w:r>
          </w:p>
          <w:p w14:paraId="7C40E250" w14:textId="77777777" w:rsidR="001B5C9D" w:rsidRPr="001B5C9D" w:rsidRDefault="001B5C9D" w:rsidP="001B5C9D">
            <w:pPr>
              <w:widowControl w:val="0"/>
              <w:autoSpaceDN w:val="0"/>
              <w:spacing w:after="80" w:line="240" w:lineRule="auto"/>
              <w:jc w:val="left"/>
              <w:textAlignment w:val="baseline"/>
              <w:rPr>
                <w:rFonts w:eastAsia="Times New Roman" w:cs="Arial"/>
                <w:color w:val="000000"/>
                <w:sz w:val="18"/>
                <w:szCs w:val="18"/>
                <w:lang w:eastAsia="de-DE"/>
              </w:rPr>
            </w:pPr>
            <w:r w:rsidRPr="001B5C9D">
              <w:rPr>
                <w:rFonts w:eastAsia="Times New Roman" w:cs="Arial"/>
                <w:color w:val="000000"/>
                <w:sz w:val="18"/>
                <w:szCs w:val="18"/>
                <w:lang w:eastAsia="de-DE"/>
              </w:rPr>
              <w:lastRenderedPageBreak/>
              <w:t xml:space="preserve">(ca. 5 </w:t>
            </w:r>
            <w:proofErr w:type="spellStart"/>
            <w:r w:rsidRPr="001B5C9D">
              <w:rPr>
                <w:rFonts w:eastAsia="Times New Roman" w:cs="Arial"/>
                <w:color w:val="000000"/>
                <w:sz w:val="18"/>
                <w:szCs w:val="18"/>
                <w:lang w:eastAsia="de-DE"/>
              </w:rPr>
              <w:t>Ustd</w:t>
            </w:r>
            <w:proofErr w:type="spellEnd"/>
            <w:r w:rsidRPr="001B5C9D">
              <w:rPr>
                <w:rFonts w:eastAsia="Times New Roman" w:cs="Arial"/>
                <w:color w:val="000000"/>
                <w:sz w:val="18"/>
                <w:szCs w:val="18"/>
                <w:lang w:eastAsia="de-DE"/>
              </w:rPr>
              <w:t>.)</w:t>
            </w:r>
          </w:p>
        </w:tc>
      </w:tr>
      <w:tr w:rsidR="001B5C9D" w:rsidRPr="001B5C9D" w14:paraId="66A27501" w14:textId="77777777" w:rsidTr="001B5C9D">
        <w:trPr>
          <w:trHeight w:val="20"/>
        </w:trPr>
        <w:tc>
          <w:tcPr>
            <w:tcW w:w="1912"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3CCF1A1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24"/>
                <w:lang w:eastAsia="de-DE"/>
              </w:rPr>
              <w:lastRenderedPageBreak/>
              <w:t xml:space="preserve">Ökosystemmanagement: Ursache-Wirkungszusammenhänge, </w:t>
            </w:r>
            <w:r w:rsidRPr="001B5C9D">
              <w:rPr>
                <w:rFonts w:eastAsia="Times New Roman" w:cs="Arial"/>
                <w:iCs/>
                <w:color w:val="000000"/>
                <w:sz w:val="18"/>
                <w:szCs w:val="18"/>
                <w:lang w:eastAsia="de-DE"/>
              </w:rPr>
              <w:t>Erhaltungs- und Renaturierungsmaßnahmen,</w:t>
            </w:r>
          </w:p>
          <w:p w14:paraId="7028A64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24"/>
                <w:lang w:eastAsia="de-DE"/>
              </w:rPr>
              <w:t>Erfassung ökologischer Faktoren und qualitative Erfassung von Arten in einem Areal</w:t>
            </w:r>
          </w:p>
        </w:tc>
        <w:tc>
          <w:tcPr>
            <w:tcW w:w="3333"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62805F17" w14:textId="77777777" w:rsidR="001B5C9D" w:rsidRPr="001B5C9D" w:rsidRDefault="001B5C9D" w:rsidP="001B5C9D">
            <w:pPr>
              <w:numPr>
                <w:ilvl w:val="0"/>
                <w:numId w:val="24"/>
              </w:numPr>
              <w:autoSpaceDE w:val="0"/>
              <w:autoSpaceDN w:val="0"/>
              <w:adjustRightInd w:val="0"/>
              <w:spacing w:after="0" w:line="240" w:lineRule="auto"/>
              <w:ind w:left="170" w:hanging="170"/>
              <w:jc w:val="left"/>
              <w:textAlignment w:val="baseline"/>
              <w:rPr>
                <w:rFonts w:eastAsia="Calibri" w:cs="Arial"/>
                <w:color w:val="000000"/>
                <w:sz w:val="18"/>
                <w:szCs w:val="18"/>
              </w:rPr>
            </w:pPr>
            <w:r w:rsidRPr="001B5C9D">
              <w:rPr>
                <w:rFonts w:eastAsia="Calibri" w:cs="Arial"/>
                <w:color w:val="000000"/>
                <w:sz w:val="18"/>
                <w:szCs w:val="18"/>
              </w:rPr>
              <w:t>bestimmen Arten in einem ausgewählten Areal und begründen ihr Vorkommen mit dort erfassten ökologischen Faktoren (E3, E4, E7–9, E15, K8).</w:t>
            </w:r>
          </w:p>
          <w:p w14:paraId="71CCD915" w14:textId="77777777" w:rsidR="001B5C9D" w:rsidRPr="001B5C9D" w:rsidRDefault="001B5C9D" w:rsidP="001B5C9D">
            <w:pPr>
              <w:autoSpaceDE w:val="0"/>
              <w:autoSpaceDN w:val="0"/>
              <w:adjustRightInd w:val="0"/>
              <w:spacing w:after="0" w:line="240" w:lineRule="auto"/>
              <w:ind w:left="170"/>
              <w:jc w:val="left"/>
              <w:rPr>
                <w:rFonts w:eastAsia="Calibri" w:cs="Arial"/>
                <w:color w:val="000000"/>
                <w:sz w:val="18"/>
                <w:szCs w:val="18"/>
              </w:rPr>
            </w:pPr>
          </w:p>
          <w:p w14:paraId="5AB0F1C3" w14:textId="77777777" w:rsidR="001B5C9D" w:rsidRPr="001B5C9D" w:rsidRDefault="001B5C9D" w:rsidP="001B5C9D">
            <w:pPr>
              <w:numPr>
                <w:ilvl w:val="0"/>
                <w:numId w:val="24"/>
              </w:numPr>
              <w:autoSpaceDE w:val="0"/>
              <w:autoSpaceDN w:val="0"/>
              <w:adjustRightInd w:val="0"/>
              <w:spacing w:after="0" w:line="240" w:lineRule="auto"/>
              <w:ind w:left="170" w:hanging="170"/>
              <w:jc w:val="left"/>
              <w:textAlignment w:val="baseline"/>
              <w:rPr>
                <w:rFonts w:eastAsia="Calibri" w:cs="Arial"/>
                <w:color w:val="000000"/>
                <w:sz w:val="18"/>
                <w:szCs w:val="18"/>
              </w:rPr>
            </w:pPr>
            <w:r w:rsidRPr="001B5C9D">
              <w:rPr>
                <w:rFonts w:eastAsia="Calibri" w:cs="Arial"/>
                <w:color w:val="000000"/>
                <w:sz w:val="18"/>
                <w:szCs w:val="18"/>
              </w:rPr>
              <w:t>analysieren die Folgen anthropogener Einwirkung auf ein ausgewähltes Ökosystem und begründen Erhaltungs- oder Renaturierungsmaßnahmen (S7, S8, K11–14).</w:t>
            </w:r>
          </w:p>
        </w:tc>
        <w:tc>
          <w:tcPr>
            <w:tcW w:w="2835"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5137BED9"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können Zeigerarten für das Ökosystemmanagement genutzt werden?</w:t>
            </w:r>
          </w:p>
          <w:p w14:paraId="62A17215"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3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016F9E5B" w14:textId="77777777" w:rsidR="001B5C9D" w:rsidRPr="001B5C9D" w:rsidRDefault="001B5C9D" w:rsidP="001B5C9D">
      <w:pPr>
        <w:autoSpaceDN w:val="0"/>
        <w:textAlignment w:val="baseline"/>
        <w:rPr>
          <w:rFonts w:eastAsia="Arial" w:cs="Arial"/>
        </w:rPr>
      </w:pPr>
    </w:p>
    <w:p w14:paraId="321AA742" w14:textId="77777777" w:rsidR="001B5C9D" w:rsidRPr="001B5C9D" w:rsidRDefault="001B5C9D" w:rsidP="001B5C9D">
      <w:pPr>
        <w:autoSpaceDN w:val="0"/>
        <w:textAlignment w:val="baseline"/>
        <w:rPr>
          <w:rFonts w:eastAsia="Arial" w:cs="Arial"/>
          <w:color w:val="000000"/>
        </w:rPr>
      </w:pPr>
      <w:r w:rsidRPr="001B5C9D">
        <w:rPr>
          <w:rFonts w:eastAsia="Arial" w:cs="Arial"/>
        </w:rPr>
        <w:br w:type="page"/>
      </w:r>
    </w:p>
    <w:p w14:paraId="438F4A2C" w14:textId="77777777" w:rsidR="001B5C9D" w:rsidRPr="001B5C9D" w:rsidRDefault="001B5C9D" w:rsidP="001B5C9D">
      <w:pPr>
        <w:autoSpaceDN w:val="0"/>
        <w:textAlignment w:val="baseline"/>
        <w:rPr>
          <w:rFonts w:eastAsia="Arial" w:cs="Arial"/>
        </w:rPr>
      </w:pPr>
    </w:p>
    <w:p w14:paraId="6B1D4BFE" w14:textId="77777777" w:rsidR="001B5C9D" w:rsidRPr="001B5C9D" w:rsidRDefault="001B5C9D" w:rsidP="001B5C9D">
      <w:pPr>
        <w:widowControl w:val="0"/>
        <w:autoSpaceDN w:val="0"/>
        <w:spacing w:after="0" w:line="240" w:lineRule="auto"/>
        <w:jc w:val="left"/>
        <w:textAlignment w:val="baseline"/>
        <w:rPr>
          <w:rFonts w:eastAsia="Arial" w:cs="Arial"/>
        </w:rPr>
      </w:pPr>
    </w:p>
    <w:tbl>
      <w:tblPr>
        <w:tblW w:w="2835" w:type="pct"/>
        <w:tblLayout w:type="fixed"/>
        <w:tblCellMar>
          <w:left w:w="10" w:type="dxa"/>
          <w:right w:w="10" w:type="dxa"/>
        </w:tblCellMar>
        <w:tblLook w:val="0000" w:firstRow="0" w:lastRow="0" w:firstColumn="0" w:lastColumn="0" w:noHBand="0" w:noVBand="0"/>
      </w:tblPr>
      <w:tblGrid>
        <w:gridCol w:w="7890"/>
        <w:gridCol w:w="43"/>
      </w:tblGrid>
      <w:tr w:rsidR="001B5C9D" w:rsidRPr="001B5C9D" w14:paraId="130D9F62" w14:textId="77777777" w:rsidTr="001B5C9D">
        <w:trPr>
          <w:trHeight w:val="227"/>
          <w:tblHeader/>
        </w:trPr>
        <w:tc>
          <w:tcPr>
            <w:tcW w:w="821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5DF934E0"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66" w:name="_Toc153880438"/>
            <w:r w:rsidRPr="001B5C9D">
              <w:rPr>
                <w:rFonts w:eastAsia="Times New Roman" w:cs="Arial"/>
                <w:b/>
                <w:color w:val="000000"/>
                <w:sz w:val="20"/>
                <w:lang w:eastAsia="de-DE"/>
              </w:rPr>
              <w:t xml:space="preserve">UV GK-Ö2: </w:t>
            </w:r>
            <w:r w:rsidRPr="001B5C9D">
              <w:rPr>
                <w:rFonts w:eastAsia="Times New Roman" w:cs="Arial"/>
                <w:b/>
                <w:bCs/>
                <w:color w:val="000000"/>
                <w:sz w:val="20"/>
                <w:lang w:eastAsia="de-DE"/>
              </w:rPr>
              <w:t>Wechselwirkungen und Dynamik in Lebensgemeinschaften</w:t>
            </w:r>
            <w:bookmarkEnd w:id="66"/>
          </w:p>
          <w:p w14:paraId="3C6E5AE7"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67" w:name="_Toc153880439"/>
            <w:r w:rsidRPr="001B5C9D">
              <w:rPr>
                <w:rFonts w:eastAsia="Times New Roman" w:cs="Arial"/>
                <w:b/>
                <w:color w:val="000000"/>
                <w:sz w:val="20"/>
                <w:lang w:eastAsia="de-DE"/>
              </w:rPr>
              <w:t>Inhaltsfeld 4: Ökologie</w:t>
            </w:r>
            <w:bookmarkEnd w:id="67"/>
          </w:p>
          <w:p w14:paraId="70A22E7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68" w:name="_Toc153880440"/>
            <w:r w:rsidRPr="001B5C9D">
              <w:rPr>
                <w:rFonts w:eastAsia="Times New Roman" w:cs="Arial"/>
                <w:b/>
                <w:color w:val="000000"/>
                <w:sz w:val="18"/>
                <w:szCs w:val="18"/>
                <w:lang w:eastAsia="de-DE"/>
              </w:rPr>
              <w:t>Zeitbedarf: ca. 9 Unterrichtsstunden à 45 Minuten</w:t>
            </w:r>
            <w:bookmarkEnd w:id="68"/>
          </w:p>
        </w:tc>
        <w:tc>
          <w:tcPr>
            <w:tcW w:w="43" w:type="dxa"/>
            <w:tcBorders>
              <w:left w:val="single" w:sz="8" w:space="0" w:color="000000"/>
            </w:tcBorders>
          </w:tcPr>
          <w:p w14:paraId="18DDE10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081CDD4B" w14:textId="77777777" w:rsidTr="001B5C9D">
        <w:trPr>
          <w:trHeight w:val="227"/>
          <w:tblHeader/>
        </w:trPr>
        <w:tc>
          <w:tcPr>
            <w:tcW w:w="8212" w:type="dxa"/>
            <w:tcBorders>
              <w:left w:val="single" w:sz="8" w:space="0" w:color="000000"/>
              <w:right w:val="single" w:sz="8" w:space="0" w:color="000000"/>
            </w:tcBorders>
            <w:shd w:val="clear" w:color="auto" w:fill="E7E6E6"/>
            <w:tcMar>
              <w:top w:w="0" w:type="dxa"/>
              <w:left w:w="57" w:type="dxa"/>
              <w:bottom w:w="0" w:type="dxa"/>
              <w:right w:w="57" w:type="dxa"/>
            </w:tcMar>
          </w:tcPr>
          <w:p w14:paraId="0CA8390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69" w:name="_Toc153880441"/>
            <w:r w:rsidRPr="001B5C9D">
              <w:rPr>
                <w:rFonts w:eastAsia="Times New Roman" w:cs="Arial"/>
                <w:b/>
                <w:color w:val="000000"/>
                <w:sz w:val="20"/>
                <w:lang w:eastAsia="de-DE"/>
              </w:rPr>
              <w:t>Inhaltliche Schwerpunkte:</w:t>
            </w:r>
            <w:bookmarkEnd w:id="69"/>
          </w:p>
          <w:p w14:paraId="2CA0DE38"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8"/>
                <w:lang w:eastAsia="de-DE"/>
              </w:rPr>
              <w:t>Strukturen und Zusammenhänge in Ökosystemen, Einfluss des Menschen auf Ökosysteme, Nachhaltigkeit, Biodiversität</w:t>
            </w:r>
          </w:p>
        </w:tc>
        <w:tc>
          <w:tcPr>
            <w:tcW w:w="43" w:type="dxa"/>
            <w:tcBorders>
              <w:left w:val="single" w:sz="8" w:space="0" w:color="000000"/>
            </w:tcBorders>
          </w:tcPr>
          <w:p w14:paraId="3279DCE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4F5EDB98" w14:textId="77777777" w:rsidTr="001B5C9D">
        <w:trPr>
          <w:trHeight w:val="227"/>
          <w:tblHeader/>
        </w:trPr>
        <w:tc>
          <w:tcPr>
            <w:tcW w:w="8212"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5662496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70" w:name="_Toc153880442"/>
            <w:r w:rsidRPr="001B5C9D">
              <w:rPr>
                <w:rFonts w:eastAsia="Times New Roman" w:cs="Arial"/>
                <w:b/>
                <w:bCs/>
                <w:color w:val="000000"/>
                <w:sz w:val="20"/>
                <w:lang w:eastAsia="de-DE"/>
              </w:rPr>
              <w:t>Schwerpunkte der Kompetenzbereiche:</w:t>
            </w:r>
            <w:bookmarkEnd w:id="70"/>
          </w:p>
          <w:p w14:paraId="13A604D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6314E746"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Informationen aufbereiten (K)</w:t>
            </w:r>
          </w:p>
          <w:p w14:paraId="33F95E98"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Informationen austauschen und wissenschaftlich diskutieren (K)</w:t>
            </w:r>
          </w:p>
          <w:p w14:paraId="00AEB1D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Sachverhalte und Informationen multiperspektivisch beurteilen (B)</w:t>
            </w:r>
          </w:p>
        </w:tc>
        <w:tc>
          <w:tcPr>
            <w:tcW w:w="43" w:type="dxa"/>
            <w:tcBorders>
              <w:left w:val="single" w:sz="8" w:space="0" w:color="000000"/>
            </w:tcBorders>
          </w:tcPr>
          <w:p w14:paraId="48E9E0B8"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051B38FA"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p>
    <w:tbl>
      <w:tblPr>
        <w:tblW w:w="2825" w:type="pct"/>
        <w:tblInd w:w="-10" w:type="dxa"/>
        <w:tblLayout w:type="fixed"/>
        <w:tblCellMar>
          <w:left w:w="57" w:type="dxa"/>
          <w:right w:w="57" w:type="dxa"/>
        </w:tblCellMar>
        <w:tblLook w:val="0020" w:firstRow="1" w:lastRow="0" w:firstColumn="0" w:lastColumn="0" w:noHBand="0" w:noVBand="0"/>
      </w:tblPr>
      <w:tblGrid>
        <w:gridCol w:w="1908"/>
        <w:gridCol w:w="3195"/>
        <w:gridCol w:w="2797"/>
      </w:tblGrid>
      <w:tr w:rsidR="001B5C9D" w:rsidRPr="001B5C9D" w14:paraId="31B577EE" w14:textId="77777777" w:rsidTr="001B5C9D">
        <w:trPr>
          <w:trHeight w:val="227"/>
          <w:tblHeader/>
        </w:trPr>
        <w:tc>
          <w:tcPr>
            <w:tcW w:w="1908"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06591B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195"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39494A4"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71" w:name="_Toc153880443"/>
            <w:r w:rsidRPr="001B5C9D">
              <w:rPr>
                <w:rFonts w:eastAsia="Times New Roman" w:cs="Arial"/>
                <w:bCs/>
                <w:sz w:val="18"/>
                <w:szCs w:val="20"/>
                <w:lang w:eastAsia="de-DE"/>
              </w:rPr>
              <w:t>Konkretisierte Kompetenzerwartungen</w:t>
            </w:r>
            <w:bookmarkEnd w:id="71"/>
          </w:p>
          <w:p w14:paraId="06172C07"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72" w:name="_Toc153880444"/>
            <w:r w:rsidRPr="001B5C9D">
              <w:rPr>
                <w:rFonts w:eastAsia="Times New Roman" w:cs="Arial"/>
                <w:bCs/>
                <w:sz w:val="18"/>
                <w:szCs w:val="20"/>
                <w:lang w:eastAsia="de-DE"/>
              </w:rPr>
              <w:t>Schülerinnen und Schüler…</w:t>
            </w:r>
            <w:bookmarkEnd w:id="72"/>
          </w:p>
        </w:tc>
        <w:tc>
          <w:tcPr>
            <w:tcW w:w="279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4200BF3E"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0DC47B1F" w14:textId="77777777" w:rsidTr="001B5C9D">
        <w:trPr>
          <w:trHeight w:val="20"/>
        </w:trPr>
        <w:tc>
          <w:tcPr>
            <w:tcW w:w="1908" w:type="dxa"/>
            <w:tcBorders>
              <w:left w:val="single" w:sz="8" w:space="0" w:color="000000"/>
              <w:right w:val="single" w:sz="4" w:space="0" w:color="000000"/>
            </w:tcBorders>
            <w:shd w:val="clear" w:color="auto" w:fill="auto"/>
            <w:tcMar>
              <w:top w:w="57" w:type="dxa"/>
              <w:left w:w="0" w:type="dxa"/>
              <w:bottom w:w="57" w:type="dxa"/>
              <w:right w:w="0" w:type="dxa"/>
            </w:tcMar>
          </w:tcPr>
          <w:p w14:paraId="19C6A71A"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Calibri" w:cs="Arial"/>
                <w:iCs/>
                <w:sz w:val="18"/>
                <w:szCs w:val="18"/>
                <w:lang w:eastAsia="de-DE"/>
              </w:rPr>
            </w:pPr>
            <w:r w:rsidRPr="001B5C9D">
              <w:rPr>
                <w:rFonts w:eastAsia="Times New Roman" w:cs="Arial"/>
                <w:iCs/>
                <w:color w:val="000000"/>
                <w:sz w:val="18"/>
                <w:szCs w:val="18"/>
                <w:lang w:eastAsia="de-DE"/>
              </w:rPr>
              <w:t xml:space="preserve">Interspezifische </w:t>
            </w:r>
            <w:r w:rsidRPr="001B5C9D">
              <w:rPr>
                <w:rFonts w:eastAsia="Times New Roman" w:cs="Arial"/>
                <w:iCs/>
                <w:color w:val="000000"/>
                <w:sz w:val="18"/>
                <w:szCs w:val="18"/>
                <w:lang w:eastAsia="de-DE"/>
              </w:rPr>
              <w:br/>
              <w:t xml:space="preserve">Beziehungen: </w:t>
            </w:r>
            <w:r w:rsidRPr="001B5C9D">
              <w:rPr>
                <w:rFonts w:eastAsia="Times New Roman" w:cs="Arial"/>
                <w:iCs/>
                <w:color w:val="000000"/>
                <w:sz w:val="18"/>
                <w:szCs w:val="18"/>
                <w:lang w:eastAsia="de-DE"/>
              </w:rPr>
              <w:br/>
              <w:t>Parasitismus, Symbiose, Räuber-Beute-Beziehungen</w:t>
            </w:r>
          </w:p>
        </w:tc>
        <w:tc>
          <w:tcPr>
            <w:tcW w:w="3195" w:type="dxa"/>
            <w:tcBorders>
              <w:left w:val="single" w:sz="4" w:space="0" w:color="000000"/>
              <w:right w:val="single" w:sz="4" w:space="0" w:color="000000"/>
            </w:tcBorders>
            <w:shd w:val="clear" w:color="auto" w:fill="auto"/>
            <w:tcMar>
              <w:top w:w="57" w:type="dxa"/>
              <w:left w:w="57" w:type="dxa"/>
              <w:bottom w:w="57" w:type="dxa"/>
              <w:right w:w="57" w:type="dxa"/>
            </w:tcMar>
          </w:tcPr>
          <w:p w14:paraId="7505486A"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 xml:space="preserve">analysieren Wechselwirkungen zwischen Lebewesen hinsichtlich </w:t>
            </w:r>
            <w:r w:rsidRPr="001B5C9D">
              <w:rPr>
                <w:rFonts w:eastAsia="Times New Roman" w:cs="Arial"/>
                <w:iCs/>
                <w:color w:val="808080"/>
                <w:sz w:val="18"/>
                <w:szCs w:val="18"/>
                <w:lang w:eastAsia="de-DE"/>
              </w:rPr>
              <w:t xml:space="preserve">intra- oder </w:t>
            </w:r>
            <w:r w:rsidRPr="001B5C9D">
              <w:rPr>
                <w:rFonts w:eastAsia="Times New Roman" w:cs="Arial"/>
                <w:iCs/>
                <w:color w:val="000000"/>
                <w:sz w:val="18"/>
                <w:szCs w:val="18"/>
                <w:lang w:eastAsia="de-DE"/>
              </w:rPr>
              <w:t>interspezifischer Beziehungen</w:t>
            </w:r>
            <w:r w:rsidRPr="001B5C9D">
              <w:rPr>
                <w:rFonts w:eastAsia="Times New Roman" w:cs="Arial"/>
                <w:iCs/>
                <w:sz w:val="18"/>
                <w:szCs w:val="18"/>
                <w:lang w:eastAsia="de-DE"/>
              </w:rPr>
              <w:t xml:space="preserve"> (S4, S7, E9, K6–K8).</w:t>
            </w:r>
          </w:p>
        </w:tc>
        <w:tc>
          <w:tcPr>
            <w:tcW w:w="2797" w:type="dxa"/>
            <w:tcBorders>
              <w:left w:val="single" w:sz="4" w:space="0" w:color="000000"/>
              <w:right w:val="single" w:sz="8" w:space="0" w:color="000000"/>
            </w:tcBorders>
            <w:shd w:val="clear" w:color="auto" w:fill="auto"/>
            <w:tcMar>
              <w:top w:w="57" w:type="dxa"/>
              <w:left w:w="57" w:type="dxa"/>
              <w:bottom w:w="57" w:type="dxa"/>
              <w:right w:w="57" w:type="dxa"/>
            </w:tcMar>
          </w:tcPr>
          <w:p w14:paraId="66B7FEA5" w14:textId="77777777" w:rsidR="001B5C9D" w:rsidRPr="001B5C9D" w:rsidRDefault="001B5C9D" w:rsidP="001B5C9D">
            <w:pPr>
              <w:widowControl w:val="0"/>
              <w:autoSpaceDN w:val="0"/>
              <w:spacing w:after="80" w:line="240" w:lineRule="auto"/>
              <w:jc w:val="left"/>
              <w:textAlignment w:val="baseline"/>
              <w:rPr>
                <w:rFonts w:eastAsia="Times New Roman" w:cs="Arial"/>
                <w:bCs/>
                <w:i/>
                <w:iCs/>
                <w:color w:val="000000"/>
                <w:sz w:val="18"/>
                <w:szCs w:val="18"/>
                <w:lang w:eastAsia="de-DE"/>
              </w:rPr>
            </w:pPr>
            <w:r w:rsidRPr="001B5C9D">
              <w:rPr>
                <w:rFonts w:eastAsia="Times New Roman" w:cs="Arial"/>
                <w:bCs/>
                <w:i/>
                <w:iCs/>
                <w:color w:val="000000"/>
                <w:sz w:val="18"/>
                <w:szCs w:val="18"/>
                <w:lang w:eastAsia="de-DE"/>
              </w:rPr>
              <w:t xml:space="preserve">In welcher Hinsicht stellen Organismen selbst einen Umweltfaktor dar? </w:t>
            </w:r>
          </w:p>
          <w:p w14:paraId="3BB0EEC3"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350D7A57" w14:textId="77777777" w:rsidTr="001B5C9D">
        <w:trPr>
          <w:trHeight w:val="20"/>
        </w:trPr>
        <w:tc>
          <w:tcPr>
            <w:tcW w:w="1908"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45B4044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Ökosystemmanagement: nachhaltige Nutzung, Bedeutung und Erhalt der Biodiversität</w:t>
            </w:r>
          </w:p>
          <w:p w14:paraId="26157548"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color w:val="000000"/>
                <w:sz w:val="18"/>
                <w:szCs w:val="18"/>
                <w:lang w:eastAsia="de-DE"/>
              </w:rPr>
            </w:pPr>
          </w:p>
          <w:p w14:paraId="2041224D"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color w:val="000000"/>
                <w:sz w:val="18"/>
                <w:szCs w:val="18"/>
                <w:lang w:eastAsia="de-DE"/>
              </w:rPr>
            </w:pPr>
          </w:p>
        </w:tc>
        <w:tc>
          <w:tcPr>
            <w:tcW w:w="3195"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7DCDA0F6" w14:textId="77777777" w:rsidR="001B5C9D" w:rsidRPr="001B5C9D" w:rsidRDefault="001B5C9D" w:rsidP="001B5C9D">
            <w:pPr>
              <w:numPr>
                <w:ilvl w:val="0"/>
                <w:numId w:val="24"/>
              </w:numPr>
              <w:autoSpaceDN w:val="0"/>
              <w:spacing w:before="60" w:after="60" w:line="240" w:lineRule="auto"/>
              <w:ind w:left="170" w:hanging="170"/>
              <w:jc w:val="left"/>
              <w:textAlignment w:val="baseline"/>
              <w:rPr>
                <w:rFonts w:eastAsia="Calibri" w:cs="Arial"/>
                <w:color w:val="000000"/>
                <w:sz w:val="18"/>
                <w:szCs w:val="18"/>
              </w:rPr>
            </w:pPr>
            <w:r w:rsidRPr="001B5C9D">
              <w:rPr>
                <w:rFonts w:eastAsia="Calibri" w:cs="Arial"/>
                <w:color w:val="000000"/>
                <w:sz w:val="18"/>
                <w:szCs w:val="18"/>
              </w:rPr>
              <w:t>erläutern Konflikte zwischen Biodiversitätsschutz und Umweltnutzung und bewerten Handlungsoptionen unter den Aspekten der Nachhaltigkeit (S8, K12, K14, B2, B5, B10).</w:t>
            </w:r>
          </w:p>
          <w:p w14:paraId="54A4F806"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p>
        </w:tc>
        <w:tc>
          <w:tcPr>
            <w:tcW w:w="2797"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57CBE55B" w14:textId="77777777" w:rsidR="001B5C9D" w:rsidRPr="001B5C9D" w:rsidRDefault="001B5C9D" w:rsidP="001B5C9D">
            <w:pPr>
              <w:widowControl w:val="0"/>
              <w:autoSpaceDN w:val="0"/>
              <w:spacing w:after="80" w:line="240" w:lineRule="auto"/>
              <w:jc w:val="left"/>
              <w:textAlignment w:val="baseline"/>
              <w:rPr>
                <w:rFonts w:eastAsia="Times New Roman" w:cs="Arial"/>
                <w:bCs/>
                <w:iCs/>
                <w:color w:val="000000"/>
                <w:sz w:val="18"/>
                <w:szCs w:val="18"/>
                <w:lang w:eastAsia="de-DE"/>
              </w:rPr>
            </w:pPr>
            <w:r w:rsidRPr="001B5C9D">
              <w:rPr>
                <w:rFonts w:eastAsia="Times New Roman" w:cs="Arial"/>
                <w:bCs/>
                <w:i/>
                <w:iCs/>
                <w:color w:val="000000"/>
                <w:sz w:val="18"/>
                <w:szCs w:val="18"/>
                <w:lang w:eastAsia="de-DE"/>
              </w:rPr>
              <w:t>Wie können Aspekte der Nachhaltigkeit im Ökosystemmanagement verankert werden?</w:t>
            </w:r>
          </w:p>
          <w:p w14:paraId="442AB27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611B1FCA" w14:textId="77777777" w:rsidR="001B5C9D" w:rsidRPr="001B5C9D" w:rsidRDefault="001B5C9D" w:rsidP="001B5C9D">
      <w:pPr>
        <w:autoSpaceDN w:val="0"/>
        <w:textAlignment w:val="baseline"/>
        <w:rPr>
          <w:rFonts w:eastAsia="Arial" w:cs="Arial"/>
        </w:rPr>
      </w:pPr>
    </w:p>
    <w:tbl>
      <w:tblPr>
        <w:tblW w:w="2852" w:type="pct"/>
        <w:tblInd w:w="-10" w:type="dxa"/>
        <w:tblLayout w:type="fixed"/>
        <w:tblCellMar>
          <w:left w:w="10" w:type="dxa"/>
          <w:right w:w="10" w:type="dxa"/>
        </w:tblCellMar>
        <w:tblLook w:val="0000" w:firstRow="0" w:lastRow="0" w:firstColumn="0" w:lastColumn="0" w:noHBand="0" w:noVBand="0"/>
      </w:tblPr>
      <w:tblGrid>
        <w:gridCol w:w="9"/>
        <w:gridCol w:w="1834"/>
        <w:gridCol w:w="3260"/>
        <w:gridCol w:w="2835"/>
        <w:gridCol w:w="43"/>
      </w:tblGrid>
      <w:tr w:rsidR="001B5C9D" w:rsidRPr="001B5C9D" w14:paraId="48D69F95" w14:textId="77777777" w:rsidTr="001B5C9D">
        <w:trPr>
          <w:gridBefore w:val="1"/>
          <w:wBefore w:w="10" w:type="dxa"/>
          <w:trHeight w:val="227"/>
          <w:tblHeader/>
        </w:trPr>
        <w:tc>
          <w:tcPr>
            <w:tcW w:w="7927" w:type="dxa"/>
            <w:gridSpan w:val="3"/>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689F6D7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73" w:name="_Toc153880445"/>
            <w:r w:rsidRPr="001B5C9D">
              <w:rPr>
                <w:rFonts w:eastAsia="Times New Roman" w:cs="Arial"/>
                <w:b/>
                <w:color w:val="000000"/>
                <w:sz w:val="20"/>
                <w:lang w:eastAsia="de-DE"/>
              </w:rPr>
              <w:t xml:space="preserve">UV GK-Ö3: </w:t>
            </w:r>
            <w:r w:rsidRPr="001B5C9D">
              <w:rPr>
                <w:rFonts w:eastAsia="Times New Roman" w:cs="Arial"/>
                <w:b/>
                <w:bCs/>
                <w:color w:val="000000"/>
                <w:sz w:val="20"/>
                <w:lang w:eastAsia="de-DE"/>
              </w:rPr>
              <w:t xml:space="preserve">Stoff- und Energiefluss durch Ökosysteme und der Einfluss des </w:t>
            </w:r>
            <w:r w:rsidRPr="001B5C9D">
              <w:rPr>
                <w:rFonts w:eastAsia="Times New Roman" w:cs="Arial"/>
                <w:b/>
                <w:bCs/>
                <w:color w:val="000000"/>
                <w:sz w:val="20"/>
                <w:lang w:eastAsia="de-DE"/>
              </w:rPr>
              <w:br/>
              <w:t>Menschen</w:t>
            </w:r>
            <w:bookmarkEnd w:id="73"/>
          </w:p>
          <w:p w14:paraId="473722FB"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74" w:name="_Toc153880446"/>
            <w:r w:rsidRPr="001B5C9D">
              <w:rPr>
                <w:rFonts w:eastAsia="Times New Roman" w:cs="Arial"/>
                <w:b/>
                <w:color w:val="000000"/>
                <w:sz w:val="20"/>
                <w:lang w:eastAsia="de-DE"/>
              </w:rPr>
              <w:t>Inhaltsfeld 4: Ökologie</w:t>
            </w:r>
            <w:bookmarkEnd w:id="74"/>
          </w:p>
          <w:p w14:paraId="2945CC3B"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75" w:name="_Toc153880447"/>
            <w:r w:rsidRPr="001B5C9D">
              <w:rPr>
                <w:rFonts w:eastAsia="Times New Roman" w:cs="Arial"/>
                <w:b/>
                <w:color w:val="000000"/>
                <w:sz w:val="18"/>
                <w:szCs w:val="18"/>
                <w:lang w:eastAsia="de-DE"/>
              </w:rPr>
              <w:t>Zeitbedarf:  ca. 9 Unterrichtsstunden à 45 Minuten</w:t>
            </w:r>
            <w:bookmarkEnd w:id="75"/>
          </w:p>
        </w:tc>
        <w:tc>
          <w:tcPr>
            <w:tcW w:w="43" w:type="dxa"/>
            <w:tcBorders>
              <w:left w:val="single" w:sz="8" w:space="0" w:color="000000"/>
            </w:tcBorders>
          </w:tcPr>
          <w:p w14:paraId="75B8AD20"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03E3A910" w14:textId="77777777" w:rsidTr="001B5C9D">
        <w:trPr>
          <w:gridBefore w:val="1"/>
          <w:wBefore w:w="10" w:type="dxa"/>
          <w:trHeight w:val="227"/>
          <w:tblHeader/>
        </w:trPr>
        <w:tc>
          <w:tcPr>
            <w:tcW w:w="7927" w:type="dxa"/>
            <w:gridSpan w:val="3"/>
            <w:tcBorders>
              <w:left w:val="single" w:sz="8" w:space="0" w:color="000000"/>
              <w:right w:val="single" w:sz="8" w:space="0" w:color="000000"/>
            </w:tcBorders>
            <w:shd w:val="clear" w:color="auto" w:fill="E7E6E6"/>
            <w:tcMar>
              <w:top w:w="0" w:type="dxa"/>
              <w:left w:w="57" w:type="dxa"/>
              <w:bottom w:w="0" w:type="dxa"/>
              <w:right w:w="57" w:type="dxa"/>
            </w:tcMar>
          </w:tcPr>
          <w:p w14:paraId="6CB4F3D0"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76" w:name="_Toc153880448"/>
            <w:r w:rsidRPr="001B5C9D">
              <w:rPr>
                <w:rFonts w:eastAsia="Times New Roman" w:cs="Arial"/>
                <w:b/>
                <w:color w:val="000000"/>
                <w:sz w:val="20"/>
                <w:lang w:eastAsia="de-DE"/>
              </w:rPr>
              <w:t>Inhaltliche Schwerpunkte:</w:t>
            </w:r>
            <w:bookmarkEnd w:id="76"/>
          </w:p>
          <w:p w14:paraId="74FA66D9" w14:textId="77777777" w:rsidR="001B5C9D" w:rsidRPr="001B5C9D" w:rsidRDefault="001B5C9D" w:rsidP="001B5C9D">
            <w:pPr>
              <w:autoSpaceDN w:val="0"/>
              <w:spacing w:after="0"/>
              <w:textAlignment w:val="baseline"/>
              <w:rPr>
                <w:rFonts w:eastAsia="Arial" w:cs="Arial"/>
                <w:color w:val="000000"/>
                <w:sz w:val="18"/>
                <w:szCs w:val="18"/>
                <w:lang w:eastAsia="de-DE"/>
              </w:rPr>
            </w:pPr>
            <w:r w:rsidRPr="001B5C9D">
              <w:rPr>
                <w:rFonts w:eastAsia="Arial" w:cs="Arial"/>
                <w:color w:val="000000"/>
                <w:sz w:val="18"/>
                <w:szCs w:val="18"/>
                <w:lang w:eastAsia="de-DE"/>
              </w:rPr>
              <w:t>Strukturen und Zusammenhänge in Ökosystemen,</w:t>
            </w:r>
          </w:p>
          <w:p w14:paraId="45488F70" w14:textId="77777777" w:rsidR="001B5C9D" w:rsidRPr="001B5C9D" w:rsidRDefault="001B5C9D" w:rsidP="001B5C9D">
            <w:pPr>
              <w:autoSpaceDN w:val="0"/>
              <w:spacing w:after="0"/>
              <w:textAlignment w:val="baseline"/>
              <w:rPr>
                <w:rFonts w:eastAsia="Arial" w:cs="Arial"/>
                <w:color w:val="000000"/>
                <w:lang w:eastAsia="de-DE"/>
              </w:rPr>
            </w:pPr>
            <w:r w:rsidRPr="001B5C9D">
              <w:rPr>
                <w:rFonts w:eastAsia="Arial" w:cs="Arial"/>
                <w:color w:val="000000"/>
                <w:sz w:val="18"/>
                <w:szCs w:val="18"/>
                <w:lang w:eastAsia="de-DE"/>
              </w:rPr>
              <w:t>Einfluss des Menschen auf Ökosysteme, Nachhaltigkeit, Biodiversität</w:t>
            </w:r>
          </w:p>
        </w:tc>
        <w:tc>
          <w:tcPr>
            <w:tcW w:w="43" w:type="dxa"/>
            <w:tcBorders>
              <w:left w:val="single" w:sz="8" w:space="0" w:color="000000"/>
            </w:tcBorders>
          </w:tcPr>
          <w:p w14:paraId="0BB3983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6EB1DAD4" w14:textId="77777777" w:rsidTr="001B5C9D">
        <w:trPr>
          <w:gridBefore w:val="1"/>
          <w:wBefore w:w="10" w:type="dxa"/>
          <w:trHeight w:val="227"/>
          <w:tblHeader/>
        </w:trPr>
        <w:tc>
          <w:tcPr>
            <w:tcW w:w="7927" w:type="dxa"/>
            <w:gridSpan w:val="3"/>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FD982E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77" w:name="_Toc153880449"/>
            <w:r w:rsidRPr="001B5C9D">
              <w:rPr>
                <w:rFonts w:eastAsia="Times New Roman" w:cs="Arial"/>
                <w:b/>
                <w:bCs/>
                <w:color w:val="000000"/>
                <w:sz w:val="20"/>
                <w:lang w:eastAsia="de-DE"/>
              </w:rPr>
              <w:t>Schwerpunkte der Kompetenzbereiche:</w:t>
            </w:r>
            <w:bookmarkEnd w:id="77"/>
          </w:p>
          <w:p w14:paraId="6680E68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Merkmale</w:t>
            </w:r>
            <w:r w:rsidRPr="001B5C9D">
              <w:rPr>
                <w:rFonts w:eastAsia="Times New Roman" w:cs="Arial"/>
                <w:iCs/>
                <w:sz w:val="18"/>
                <w:szCs w:val="18"/>
                <w:lang w:eastAsia="de-DE" w:bidi="de-DE"/>
              </w:rPr>
              <w:t xml:space="preserve"> wissenschaftlicher Aussagen und Methoden charakterisieren und reflektieren (E)</w:t>
            </w:r>
          </w:p>
          <w:p w14:paraId="7A18FC31"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Informationen austauschen und wissenschaftlich diskutieren (K)</w:t>
            </w:r>
          </w:p>
          <w:p w14:paraId="2B8FEF9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Kriteriengeleitet Meinungen bilden und Entscheidungen treffen (B)</w:t>
            </w:r>
            <w:r w:rsidRPr="001B5C9D">
              <w:rPr>
                <w:rFonts w:eastAsia="Times New Roman" w:cs="Arial"/>
                <w:b/>
                <w:bCs/>
                <w:iCs/>
                <w:color w:val="000000"/>
                <w:sz w:val="20"/>
                <w:szCs w:val="18"/>
                <w:lang w:eastAsia="de-DE"/>
              </w:rPr>
              <w:t xml:space="preserve"> </w:t>
            </w:r>
          </w:p>
          <w:p w14:paraId="4BE85824"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6"/>
                <w:szCs w:val="16"/>
                <w:lang w:eastAsia="de-DE"/>
              </w:rPr>
            </w:pPr>
            <w:r w:rsidRPr="001B5C9D">
              <w:rPr>
                <w:rFonts w:eastAsia="Times New Roman" w:cs="Arial"/>
                <w:iCs/>
                <w:sz w:val="18"/>
                <w:szCs w:val="18"/>
                <w:lang w:eastAsia="de-DE"/>
              </w:rPr>
              <w:t>Entscheidungsprozesse</w:t>
            </w:r>
            <w:r w:rsidRPr="001B5C9D">
              <w:rPr>
                <w:rFonts w:eastAsia="Times New Roman" w:cs="Arial"/>
                <w:iCs/>
                <w:color w:val="000000"/>
                <w:sz w:val="18"/>
                <w:szCs w:val="16"/>
                <w:lang w:eastAsia="de-DE"/>
              </w:rPr>
              <w:t xml:space="preserve"> und Folgen reflektieren (B)</w:t>
            </w:r>
          </w:p>
        </w:tc>
        <w:tc>
          <w:tcPr>
            <w:tcW w:w="43" w:type="dxa"/>
            <w:tcBorders>
              <w:left w:val="single" w:sz="8" w:space="0" w:color="000000"/>
            </w:tcBorders>
          </w:tcPr>
          <w:p w14:paraId="2B8A2B74"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75A73D4D" w14:textId="77777777" w:rsidTr="001B5C9D">
        <w:tblPrEx>
          <w:tblCellMar>
            <w:left w:w="57" w:type="dxa"/>
            <w:right w:w="57" w:type="dxa"/>
          </w:tblCellMar>
          <w:tblLook w:val="0020" w:firstRow="1" w:lastRow="0" w:firstColumn="0" w:lastColumn="0" w:noHBand="0" w:noVBand="0"/>
        </w:tblPrEx>
        <w:trPr>
          <w:gridAfter w:val="1"/>
          <w:wAfter w:w="41" w:type="dxa"/>
          <w:trHeight w:val="227"/>
          <w:tblHeader/>
        </w:trPr>
        <w:tc>
          <w:tcPr>
            <w:tcW w:w="1844" w:type="dxa"/>
            <w:gridSpan w:val="2"/>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824E11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9DCF72A"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78" w:name="_Toc153880450"/>
            <w:r w:rsidRPr="001B5C9D">
              <w:rPr>
                <w:rFonts w:eastAsia="Times New Roman" w:cs="Arial"/>
                <w:bCs/>
                <w:sz w:val="18"/>
                <w:szCs w:val="20"/>
                <w:lang w:eastAsia="de-DE"/>
              </w:rPr>
              <w:t>Konkretisierte Kompetenzerwartungen</w:t>
            </w:r>
            <w:bookmarkEnd w:id="78"/>
          </w:p>
          <w:p w14:paraId="2D02FA19"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79" w:name="_Toc153880451"/>
            <w:r w:rsidRPr="001B5C9D">
              <w:rPr>
                <w:rFonts w:eastAsia="Times New Roman" w:cs="Arial"/>
                <w:bCs/>
                <w:sz w:val="18"/>
                <w:szCs w:val="20"/>
                <w:lang w:eastAsia="de-DE"/>
              </w:rPr>
              <w:t>Schülerinnen und Schüler…</w:t>
            </w:r>
            <w:bookmarkEnd w:id="79"/>
          </w:p>
        </w:tc>
        <w:tc>
          <w:tcPr>
            <w:tcW w:w="283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66416407"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5152B15C" w14:textId="77777777" w:rsidTr="001B5C9D">
        <w:tblPrEx>
          <w:tblCellMar>
            <w:left w:w="57" w:type="dxa"/>
            <w:right w:w="57" w:type="dxa"/>
          </w:tblCellMar>
          <w:tblLook w:val="0020" w:firstRow="1" w:lastRow="0" w:firstColumn="0" w:lastColumn="0" w:noHBand="0" w:noVBand="0"/>
        </w:tblPrEx>
        <w:trPr>
          <w:gridAfter w:val="1"/>
          <w:wAfter w:w="41" w:type="dxa"/>
          <w:cantSplit/>
          <w:trHeight w:val="20"/>
        </w:trPr>
        <w:tc>
          <w:tcPr>
            <w:tcW w:w="1844" w:type="dxa"/>
            <w:gridSpan w:val="2"/>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2BE7AE3B" w14:textId="77777777" w:rsidR="001B5C9D" w:rsidRPr="001B5C9D" w:rsidRDefault="001B5C9D" w:rsidP="001B5C9D">
            <w:pPr>
              <w:widowControl w:val="0"/>
              <w:numPr>
                <w:ilvl w:val="0"/>
                <w:numId w:val="25"/>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 xml:space="preserve">Stoffkreislauf und Energiefluss in einem Ökosystem: </w:t>
            </w:r>
          </w:p>
          <w:p w14:paraId="7213DFA1"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r w:rsidRPr="001B5C9D">
              <w:rPr>
                <w:rFonts w:eastAsia="Times New Roman" w:cs="Arial"/>
                <w:iCs/>
                <w:sz w:val="18"/>
                <w:szCs w:val="18"/>
                <w:lang w:eastAsia="de-DE"/>
              </w:rPr>
              <w:t>Nahrungsnetz</w:t>
            </w:r>
          </w:p>
          <w:p w14:paraId="7F77074A"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b/>
                <w:bCs/>
                <w:i/>
                <w:color w:val="000000"/>
                <w:sz w:val="18"/>
                <w:szCs w:val="18"/>
                <w:lang w:eastAsia="de-DE"/>
              </w:rPr>
            </w:pPr>
          </w:p>
          <w:p w14:paraId="145F9FFD"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b/>
                <w:bCs/>
                <w:i/>
                <w:color w:val="000000"/>
                <w:sz w:val="18"/>
                <w:szCs w:val="18"/>
                <w:lang w:eastAsia="de-DE"/>
              </w:rPr>
            </w:pP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33897B5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analysieren die Zusammenhänge von Nahrungsbeziehungen, Stoffkreisläufen und Energiefluss in einem Ökosystem (S7, E12, E14, K2, K5).</w:t>
            </w:r>
          </w:p>
          <w:p w14:paraId="3C4E5914" w14:textId="77777777" w:rsidR="001B5C9D" w:rsidRPr="001B5C9D" w:rsidRDefault="001B5C9D" w:rsidP="001B5C9D">
            <w:pPr>
              <w:widowControl w:val="0"/>
              <w:autoSpaceDN w:val="0"/>
              <w:spacing w:after="60" w:line="240" w:lineRule="auto"/>
              <w:jc w:val="left"/>
              <w:textAlignment w:val="baseline"/>
              <w:rPr>
                <w:rFonts w:eastAsia="Times New Roman" w:cs="Arial"/>
                <w:iCs/>
                <w:sz w:val="18"/>
                <w:szCs w:val="18"/>
                <w:lang w:eastAsia="de-DE"/>
              </w:rPr>
            </w:pPr>
          </w:p>
        </w:tc>
        <w:tc>
          <w:tcPr>
            <w:tcW w:w="2835"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24BC3A3F" w14:textId="77777777" w:rsidR="001B5C9D" w:rsidRPr="001B5C9D" w:rsidRDefault="001B5C9D" w:rsidP="001B5C9D">
            <w:pPr>
              <w:widowControl w:val="0"/>
              <w:autoSpaceDN w:val="0"/>
              <w:spacing w:after="80" w:line="240" w:lineRule="auto"/>
              <w:jc w:val="left"/>
              <w:textAlignment w:val="baseline"/>
              <w:rPr>
                <w:rFonts w:eastAsia="Times New Roman" w:cs="Arial"/>
                <w:bCs/>
                <w:i/>
                <w:color w:val="000000"/>
                <w:sz w:val="18"/>
                <w:szCs w:val="18"/>
                <w:lang w:eastAsia="de-DE"/>
              </w:rPr>
            </w:pPr>
            <w:r w:rsidRPr="001B5C9D">
              <w:rPr>
                <w:rFonts w:eastAsia="Times New Roman" w:cs="Arial"/>
                <w:bCs/>
                <w:i/>
                <w:color w:val="000000"/>
                <w:sz w:val="18"/>
                <w:szCs w:val="18"/>
                <w:lang w:eastAsia="de-DE"/>
              </w:rPr>
              <w:t>In welcher Weise stehen Lebensgemeinschaften durch Energie-fluss und Stoffkreisläufe mit der abiotischen Umwelt ihres Ökosystems in Verbindung?</w:t>
            </w:r>
            <w:r w:rsidRPr="001B5C9D">
              <w:rPr>
                <w:rFonts w:eastAsia="Times New Roman" w:cs="Arial"/>
                <w:bCs/>
                <w:iCs/>
                <w:sz w:val="18"/>
                <w:szCs w:val="18"/>
                <w:lang w:eastAsia="de-DE"/>
              </w:rPr>
              <w:t xml:space="preserve"> </w:t>
            </w:r>
          </w:p>
          <w:p w14:paraId="64133E87"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3E4C220E" w14:textId="77777777" w:rsidTr="001B5C9D">
        <w:tblPrEx>
          <w:tblCellMar>
            <w:left w:w="57" w:type="dxa"/>
            <w:right w:w="57" w:type="dxa"/>
          </w:tblCellMar>
          <w:tblLook w:val="0020" w:firstRow="1" w:lastRow="0" w:firstColumn="0" w:lastColumn="0" w:noHBand="0" w:noVBand="0"/>
        </w:tblPrEx>
        <w:trPr>
          <w:gridAfter w:val="1"/>
          <w:wAfter w:w="41" w:type="dxa"/>
          <w:trHeight w:val="20"/>
        </w:trPr>
        <w:tc>
          <w:tcPr>
            <w:tcW w:w="1844" w:type="dxa"/>
            <w:gridSpan w:val="2"/>
            <w:tcBorders>
              <w:left w:val="single" w:sz="8" w:space="0" w:color="000000"/>
              <w:right w:val="single" w:sz="4" w:space="0" w:color="000000"/>
            </w:tcBorders>
            <w:shd w:val="clear" w:color="auto" w:fill="auto"/>
            <w:tcMar>
              <w:top w:w="57" w:type="dxa"/>
              <w:left w:w="0" w:type="dxa"/>
              <w:bottom w:w="57" w:type="dxa"/>
              <w:right w:w="0" w:type="dxa"/>
            </w:tcMar>
          </w:tcPr>
          <w:p w14:paraId="6C6AFAF9" w14:textId="77777777" w:rsidR="001B5C9D" w:rsidRPr="001B5C9D" w:rsidRDefault="001B5C9D" w:rsidP="001B5C9D">
            <w:pPr>
              <w:widowControl w:val="0"/>
              <w:numPr>
                <w:ilvl w:val="0"/>
                <w:numId w:val="25"/>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Stoffkreislauf und Energiefluss in einem Ökosystem: Kohlenstoffkreislauf</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5F2B1984" w14:textId="77777777" w:rsidR="001B5C9D" w:rsidRPr="001B5C9D" w:rsidRDefault="001B5C9D" w:rsidP="001B5C9D">
            <w:pPr>
              <w:widowControl w:val="0"/>
              <w:autoSpaceDN w:val="0"/>
              <w:spacing w:after="60" w:line="240" w:lineRule="auto"/>
              <w:jc w:val="left"/>
              <w:textAlignment w:val="baseline"/>
              <w:rPr>
                <w:rFonts w:eastAsia="Times New Roman" w:cs="Arial"/>
                <w:iCs/>
                <w:sz w:val="18"/>
                <w:szCs w:val="18"/>
                <w:lang w:eastAsia="de-DE"/>
              </w:rPr>
            </w:pPr>
          </w:p>
        </w:tc>
        <w:tc>
          <w:tcPr>
            <w:tcW w:w="2835" w:type="dxa"/>
            <w:tcBorders>
              <w:left w:val="single" w:sz="4" w:space="0" w:color="000000"/>
              <w:right w:val="single" w:sz="8" w:space="0" w:color="000000"/>
            </w:tcBorders>
            <w:shd w:val="clear" w:color="auto" w:fill="auto"/>
            <w:tcMar>
              <w:top w:w="57" w:type="dxa"/>
              <w:left w:w="57" w:type="dxa"/>
              <w:bottom w:w="57" w:type="dxa"/>
              <w:right w:w="57" w:type="dxa"/>
            </w:tcMar>
          </w:tcPr>
          <w:p w14:paraId="137ECEEC" w14:textId="77777777" w:rsidR="001B5C9D" w:rsidRPr="001B5C9D" w:rsidRDefault="001B5C9D" w:rsidP="001B5C9D">
            <w:pPr>
              <w:widowControl w:val="0"/>
              <w:autoSpaceDN w:val="0"/>
              <w:spacing w:after="60" w:line="240" w:lineRule="auto"/>
              <w:jc w:val="left"/>
              <w:textAlignment w:val="baseline"/>
              <w:rPr>
                <w:rFonts w:eastAsia="Times New Roman" w:cs="Arial"/>
                <w:bCs/>
                <w:iCs/>
                <w:color w:val="4F81BD"/>
                <w:sz w:val="18"/>
                <w:szCs w:val="18"/>
                <w:lang w:eastAsia="de-DE"/>
              </w:rPr>
            </w:pPr>
            <w:r w:rsidRPr="001B5C9D">
              <w:rPr>
                <w:rFonts w:eastAsia="Times New Roman" w:cs="Arial"/>
                <w:bCs/>
                <w:i/>
                <w:color w:val="000000"/>
                <w:sz w:val="18"/>
                <w:szCs w:val="18"/>
                <w:lang w:eastAsia="de-DE"/>
              </w:rPr>
              <w:t>Welche Aspekte des Kohlenstoffkreislaufs sind für das Verständnis des Klimawandels relevant?</w:t>
            </w:r>
          </w:p>
          <w:p w14:paraId="02D4F1C7"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5479808C" w14:textId="77777777" w:rsidTr="001B5C9D">
        <w:tblPrEx>
          <w:tblCellMar>
            <w:left w:w="57" w:type="dxa"/>
            <w:right w:w="57" w:type="dxa"/>
          </w:tblCellMar>
          <w:tblLook w:val="0020" w:firstRow="1" w:lastRow="0" w:firstColumn="0" w:lastColumn="0" w:noHBand="0" w:noVBand="0"/>
        </w:tblPrEx>
        <w:trPr>
          <w:gridAfter w:val="1"/>
          <w:wAfter w:w="41" w:type="dxa"/>
          <w:trHeight w:val="20"/>
        </w:trPr>
        <w:tc>
          <w:tcPr>
            <w:tcW w:w="1844" w:type="dxa"/>
            <w:gridSpan w:val="2"/>
            <w:tcBorders>
              <w:left w:val="single" w:sz="8" w:space="0" w:color="000000"/>
              <w:bottom w:val="single" w:sz="4" w:space="0" w:color="auto"/>
              <w:right w:val="single" w:sz="4" w:space="0" w:color="000000"/>
            </w:tcBorders>
            <w:shd w:val="clear" w:color="auto" w:fill="auto"/>
            <w:tcMar>
              <w:top w:w="57" w:type="dxa"/>
              <w:left w:w="57" w:type="dxa"/>
              <w:bottom w:w="57" w:type="dxa"/>
              <w:right w:w="57" w:type="dxa"/>
            </w:tcMar>
          </w:tcPr>
          <w:p w14:paraId="09C346D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Folgen des anthropogen bedingten Treibhauseffekts</w:t>
            </w:r>
          </w:p>
        </w:tc>
        <w:tc>
          <w:tcPr>
            <w:tcW w:w="3260"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2382334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erläutern geografische, zeitliche und soziale Auswirkungen des anthropogen bedingten Treibhauseffektes und </w:t>
            </w:r>
            <w:r w:rsidRPr="001B5C9D">
              <w:rPr>
                <w:rFonts w:eastAsia="Times New Roman" w:cs="Arial"/>
                <w:iCs/>
                <w:sz w:val="18"/>
                <w:szCs w:val="18"/>
                <w:lang w:eastAsia="de-DE"/>
              </w:rPr>
              <w:lastRenderedPageBreak/>
              <w:t>entwickeln Kriterien für die Bewertung von Maßnahmen (S3, E16, K14, B4, B7, B10, B12).</w:t>
            </w:r>
          </w:p>
        </w:tc>
        <w:tc>
          <w:tcPr>
            <w:tcW w:w="2835"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54F4E31C" w14:textId="77777777" w:rsidR="001B5C9D" w:rsidRPr="001B5C9D" w:rsidRDefault="001B5C9D" w:rsidP="001B5C9D">
            <w:pPr>
              <w:widowControl w:val="0"/>
              <w:autoSpaceDN w:val="0"/>
              <w:spacing w:after="60" w:line="240" w:lineRule="auto"/>
              <w:jc w:val="left"/>
              <w:textAlignment w:val="baseline"/>
              <w:rPr>
                <w:rFonts w:eastAsia="Times New Roman" w:cs="Arial"/>
                <w:bCs/>
                <w:iCs/>
                <w:color w:val="000000"/>
                <w:sz w:val="18"/>
                <w:szCs w:val="18"/>
                <w:lang w:eastAsia="de-DE"/>
              </w:rPr>
            </w:pPr>
            <w:r w:rsidRPr="001B5C9D">
              <w:rPr>
                <w:rFonts w:eastAsia="Times New Roman" w:cs="Arial"/>
                <w:bCs/>
                <w:i/>
                <w:color w:val="000000"/>
                <w:sz w:val="18"/>
                <w:szCs w:val="18"/>
                <w:lang w:eastAsia="de-DE"/>
              </w:rPr>
              <w:lastRenderedPageBreak/>
              <w:t xml:space="preserve">Welchen Einfluss hat der Mensch auf den Treibhauseffekt und mit welchen Maßnahmen kann der </w:t>
            </w:r>
            <w:r w:rsidRPr="001B5C9D">
              <w:rPr>
                <w:rFonts w:eastAsia="Times New Roman" w:cs="Arial"/>
                <w:bCs/>
                <w:i/>
                <w:color w:val="000000"/>
                <w:sz w:val="18"/>
                <w:szCs w:val="18"/>
                <w:lang w:eastAsia="de-DE"/>
              </w:rPr>
              <w:lastRenderedPageBreak/>
              <w:t>Klimawandel abgemildert werden?</w:t>
            </w:r>
          </w:p>
          <w:p w14:paraId="51B9803D"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3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54455346"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p>
    <w:tbl>
      <w:tblPr>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744453CB"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02988B2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80" w:name="_Toc153880452"/>
            <w:r w:rsidRPr="001B5C9D">
              <w:rPr>
                <w:rFonts w:eastAsia="Times New Roman" w:cs="Arial"/>
                <w:b/>
                <w:sz w:val="20"/>
                <w:lang w:eastAsia="de-DE"/>
              </w:rPr>
              <w:t>UV GK-G1: DNA – Speicherung und Expression genetischer Information</w:t>
            </w:r>
            <w:bookmarkEnd w:id="80"/>
          </w:p>
          <w:p w14:paraId="311F587F"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81" w:name="_Toc153880453"/>
            <w:r w:rsidRPr="001B5C9D">
              <w:rPr>
                <w:rFonts w:eastAsia="Times New Roman" w:cs="Arial"/>
                <w:b/>
                <w:sz w:val="20"/>
                <w:lang w:eastAsia="de-DE"/>
              </w:rPr>
              <w:t>Inhaltsfeld 5: Genetik und Evolution</w:t>
            </w:r>
            <w:bookmarkEnd w:id="81"/>
            <w:r w:rsidRPr="001B5C9D">
              <w:rPr>
                <w:rFonts w:eastAsia="Times New Roman" w:cs="Arial"/>
                <w:b/>
                <w:sz w:val="20"/>
                <w:lang w:eastAsia="de-DE"/>
              </w:rPr>
              <w:t xml:space="preserve"> </w:t>
            </w:r>
          </w:p>
          <w:p w14:paraId="1A92C740"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27 Unterrichtsstunden à 45 Minuten</w:t>
            </w:r>
          </w:p>
        </w:tc>
        <w:tc>
          <w:tcPr>
            <w:tcW w:w="43" w:type="dxa"/>
            <w:tcBorders>
              <w:left w:val="single" w:sz="8" w:space="0" w:color="000000"/>
            </w:tcBorders>
          </w:tcPr>
          <w:p w14:paraId="0BF294D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1ACF5116"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7C4F773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82" w:name="_Toc153880454"/>
            <w:r w:rsidRPr="001B5C9D">
              <w:rPr>
                <w:rFonts w:eastAsia="Times New Roman" w:cs="Arial"/>
                <w:b/>
                <w:sz w:val="20"/>
                <w:lang w:eastAsia="de-DE"/>
              </w:rPr>
              <w:t>Inhaltliche Schwerpunkte:</w:t>
            </w:r>
            <w:bookmarkEnd w:id="82"/>
          </w:p>
          <w:p w14:paraId="0F9DB5E1"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Molekulargenetische Grundlagen des Lebens</w:t>
            </w:r>
          </w:p>
        </w:tc>
        <w:tc>
          <w:tcPr>
            <w:tcW w:w="43" w:type="dxa"/>
            <w:tcBorders>
              <w:left w:val="single" w:sz="8" w:space="0" w:color="000000"/>
            </w:tcBorders>
          </w:tcPr>
          <w:p w14:paraId="3057291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51A96825"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1E667FA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83" w:name="_Toc153880455"/>
            <w:r w:rsidRPr="001B5C9D">
              <w:rPr>
                <w:rFonts w:eastAsia="Times New Roman" w:cs="Arial"/>
                <w:b/>
                <w:bCs/>
                <w:sz w:val="20"/>
                <w:lang w:eastAsia="de-DE"/>
              </w:rPr>
              <w:t>Schwerpunkte der Kompetenzbereiche:</w:t>
            </w:r>
            <w:bookmarkEnd w:id="83"/>
          </w:p>
          <w:p w14:paraId="5D3BE828"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5E46331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Erkenntnisprozesse und Ergebnisse interpretieren und reflektieren (E)</w:t>
            </w:r>
          </w:p>
          <w:p w14:paraId="46234DD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Informationen aufbereiten (K)</w:t>
            </w:r>
          </w:p>
        </w:tc>
        <w:tc>
          <w:tcPr>
            <w:tcW w:w="43" w:type="dxa"/>
            <w:tcBorders>
              <w:left w:val="single" w:sz="8" w:space="0" w:color="000000"/>
            </w:tcBorders>
          </w:tcPr>
          <w:p w14:paraId="536E832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6B0D4781" w14:textId="77777777" w:rsidR="001B5C9D" w:rsidRPr="001B5C9D" w:rsidRDefault="001B5C9D" w:rsidP="001B5C9D">
      <w:pPr>
        <w:autoSpaceDN w:val="0"/>
        <w:spacing w:after="0" w:line="240" w:lineRule="auto"/>
        <w:textAlignment w:val="baseline"/>
        <w:rPr>
          <w:rFonts w:eastAsia="Arial" w:cs="Arial"/>
        </w:rPr>
      </w:pPr>
    </w:p>
    <w:tbl>
      <w:tblPr>
        <w:tblW w:w="2989" w:type="pct"/>
        <w:tblInd w:w="-10" w:type="dxa"/>
        <w:tblLayout w:type="fixed"/>
        <w:tblCellMar>
          <w:left w:w="57" w:type="dxa"/>
          <w:right w:w="57" w:type="dxa"/>
        </w:tblCellMar>
        <w:tblLook w:val="0020" w:firstRow="1" w:lastRow="0" w:firstColumn="0" w:lastColumn="0" w:noHBand="0" w:noVBand="0"/>
      </w:tblPr>
      <w:tblGrid>
        <w:gridCol w:w="1844"/>
        <w:gridCol w:w="3260"/>
        <w:gridCol w:w="3118"/>
        <w:gridCol w:w="142"/>
      </w:tblGrid>
      <w:tr w:rsidR="001B5C9D" w:rsidRPr="001B5C9D" w14:paraId="04FFBA5C" w14:textId="77777777" w:rsidTr="001B5C9D">
        <w:trPr>
          <w:trHeight w:val="227"/>
          <w:tblHeader/>
        </w:trPr>
        <w:tc>
          <w:tcPr>
            <w:tcW w:w="1844"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77D079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2980824"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84" w:name="_Toc153880456"/>
            <w:r w:rsidRPr="001B5C9D">
              <w:rPr>
                <w:rFonts w:eastAsia="Times New Roman" w:cs="Arial"/>
                <w:bCs/>
                <w:sz w:val="18"/>
                <w:szCs w:val="20"/>
                <w:lang w:eastAsia="de-DE"/>
              </w:rPr>
              <w:t>Konkretisierte Kompetenzerwartungen</w:t>
            </w:r>
            <w:bookmarkEnd w:id="84"/>
          </w:p>
          <w:p w14:paraId="6D7D050C"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85" w:name="_Toc153880457"/>
            <w:r w:rsidRPr="001B5C9D">
              <w:rPr>
                <w:rFonts w:eastAsia="Times New Roman" w:cs="Arial"/>
                <w:bCs/>
                <w:sz w:val="18"/>
                <w:szCs w:val="20"/>
                <w:lang w:eastAsia="de-DE"/>
              </w:rPr>
              <w:t>Schülerinnen und Schüler…</w:t>
            </w:r>
            <w:bookmarkEnd w:id="85"/>
          </w:p>
        </w:tc>
        <w:tc>
          <w:tcPr>
            <w:tcW w:w="3118"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7037917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42" w:type="dxa"/>
          </w:tcPr>
          <w:p w14:paraId="1ED5A3F5"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63CDF089" w14:textId="77777777" w:rsidTr="001B5C9D">
        <w:trPr>
          <w:cantSplit/>
          <w:trHeight w:val="20"/>
        </w:trPr>
        <w:tc>
          <w:tcPr>
            <w:tcW w:w="1844" w:type="dxa"/>
            <w:vMerge w:val="restart"/>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619D126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Speicherung und Realisierung genetischer Information: </w:t>
            </w:r>
            <w:r w:rsidRPr="001B5C9D">
              <w:rPr>
                <w:rFonts w:eastAsia="Times New Roman" w:cs="Arial"/>
                <w:iCs/>
                <w:sz w:val="18"/>
                <w:szCs w:val="18"/>
                <w:lang w:eastAsia="de-DE"/>
              </w:rPr>
              <w:br/>
              <w:t xml:space="preserve">Bau der DNA, </w:t>
            </w:r>
            <w:r w:rsidRPr="001B5C9D">
              <w:rPr>
                <w:rFonts w:eastAsia="Times New Roman" w:cs="Arial"/>
                <w:iCs/>
                <w:sz w:val="18"/>
                <w:szCs w:val="18"/>
                <w:lang w:eastAsia="de-DE"/>
              </w:rPr>
              <w:br/>
              <w:t xml:space="preserve">semikonservative Replikation, </w:t>
            </w:r>
            <w:r w:rsidRPr="001B5C9D">
              <w:rPr>
                <w:rFonts w:eastAsia="Times New Roman" w:cs="Arial"/>
                <w:iCs/>
                <w:sz w:val="18"/>
                <w:szCs w:val="18"/>
                <w:lang w:eastAsia="de-DE"/>
              </w:rPr>
              <w:br/>
              <w:t>Transkription, Translation</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61D8792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leiten ausgehend vom Bau der DNA das Grundprinzip der semikonservativen Replikation aus experimentellen Befunden ab (S1, E1, E9, E11, K10).</w:t>
            </w:r>
          </w:p>
        </w:tc>
        <w:tc>
          <w:tcPr>
            <w:tcW w:w="3118"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48AC7E52"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wird die identische Verdopplung der DNA vor einer Zellteilung gewährleistet?</w:t>
            </w:r>
          </w:p>
          <w:p w14:paraId="1C76EFA0"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c>
          <w:tcPr>
            <w:tcW w:w="142" w:type="dxa"/>
            <w:shd w:val="clear" w:color="auto" w:fill="auto"/>
            <w:tcMar>
              <w:top w:w="0" w:type="dxa"/>
              <w:left w:w="10" w:type="dxa"/>
              <w:bottom w:w="0" w:type="dxa"/>
              <w:right w:w="10" w:type="dxa"/>
            </w:tcMar>
          </w:tcPr>
          <w:p w14:paraId="19D38CD1" w14:textId="77777777" w:rsidR="001B5C9D" w:rsidRPr="001B5C9D" w:rsidRDefault="001B5C9D" w:rsidP="001B5C9D">
            <w:pPr>
              <w:widowControl w:val="0"/>
              <w:autoSpaceDN w:val="0"/>
              <w:textAlignment w:val="baseline"/>
              <w:rPr>
                <w:rFonts w:eastAsia="Arial" w:cs="Arial"/>
              </w:rPr>
            </w:pPr>
          </w:p>
        </w:tc>
      </w:tr>
      <w:tr w:rsidR="001B5C9D" w:rsidRPr="001B5C9D" w14:paraId="0240AAB6" w14:textId="77777777" w:rsidTr="001B5C9D">
        <w:trPr>
          <w:trHeight w:val="20"/>
        </w:trPr>
        <w:tc>
          <w:tcPr>
            <w:tcW w:w="1844" w:type="dxa"/>
            <w:vMerge/>
            <w:tcBorders>
              <w:left w:val="single" w:sz="8" w:space="0" w:color="000000"/>
              <w:right w:val="single" w:sz="4" w:space="0" w:color="000000"/>
            </w:tcBorders>
            <w:shd w:val="clear" w:color="auto" w:fill="auto"/>
            <w:tcMar>
              <w:top w:w="57" w:type="dxa"/>
              <w:left w:w="0" w:type="dxa"/>
              <w:bottom w:w="57" w:type="dxa"/>
              <w:right w:w="0" w:type="dxa"/>
            </w:tcMar>
            <w:textDirection w:val="btLr"/>
            <w:vAlign w:val="center"/>
          </w:tcPr>
          <w:p w14:paraId="6E91A3F7"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vMerge w:val="restart"/>
            <w:tcBorders>
              <w:left w:val="single" w:sz="4" w:space="0" w:color="000000"/>
              <w:right w:val="single" w:sz="4" w:space="0" w:color="000000"/>
            </w:tcBorders>
            <w:shd w:val="clear" w:color="auto" w:fill="auto"/>
            <w:tcMar>
              <w:top w:w="57" w:type="dxa"/>
              <w:left w:w="57" w:type="dxa"/>
              <w:bottom w:w="57" w:type="dxa"/>
              <w:right w:w="57" w:type="dxa"/>
            </w:tcMar>
          </w:tcPr>
          <w:p w14:paraId="644C1FA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erläutern vergleichend die Realisierung der genetischen Information bei Prokaryoten und Eukaryoten (S2, S5, E12, K5, K6).</w:t>
            </w:r>
          </w:p>
        </w:tc>
        <w:tc>
          <w:tcPr>
            <w:tcW w:w="3118" w:type="dxa"/>
            <w:tcBorders>
              <w:left w:val="single" w:sz="4" w:space="0" w:color="000000"/>
              <w:right w:val="single" w:sz="8" w:space="0" w:color="000000"/>
            </w:tcBorders>
            <w:shd w:val="clear" w:color="auto" w:fill="auto"/>
            <w:tcMar>
              <w:top w:w="57" w:type="dxa"/>
              <w:left w:w="57" w:type="dxa"/>
              <w:bottom w:w="57" w:type="dxa"/>
              <w:right w:w="57" w:type="dxa"/>
            </w:tcMar>
          </w:tcPr>
          <w:p w14:paraId="576763A5"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wird die genetische Information der DNA zu Genprodukten bei Prokaryoten umgesetzt?</w:t>
            </w:r>
          </w:p>
          <w:p w14:paraId="34669532"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c>
          <w:tcPr>
            <w:tcW w:w="142" w:type="dxa"/>
            <w:shd w:val="clear" w:color="auto" w:fill="auto"/>
            <w:tcMar>
              <w:top w:w="0" w:type="dxa"/>
              <w:left w:w="10" w:type="dxa"/>
              <w:bottom w:w="0" w:type="dxa"/>
              <w:right w:w="10" w:type="dxa"/>
            </w:tcMar>
          </w:tcPr>
          <w:p w14:paraId="5E767A5A" w14:textId="77777777" w:rsidR="001B5C9D" w:rsidRPr="001B5C9D" w:rsidRDefault="001B5C9D" w:rsidP="001B5C9D">
            <w:pPr>
              <w:widowControl w:val="0"/>
              <w:autoSpaceDN w:val="0"/>
              <w:textAlignment w:val="baseline"/>
              <w:rPr>
                <w:rFonts w:eastAsia="Arial" w:cs="Arial"/>
              </w:rPr>
            </w:pPr>
          </w:p>
        </w:tc>
      </w:tr>
      <w:tr w:rsidR="001B5C9D" w:rsidRPr="001B5C9D" w14:paraId="1459CEC6" w14:textId="77777777" w:rsidTr="001B5C9D">
        <w:trPr>
          <w:trHeight w:val="20"/>
        </w:trPr>
        <w:tc>
          <w:tcPr>
            <w:tcW w:w="1844" w:type="dxa"/>
            <w:vMerge/>
            <w:tcBorders>
              <w:left w:val="single" w:sz="8" w:space="0" w:color="000000"/>
              <w:right w:val="single" w:sz="4" w:space="0" w:color="000000"/>
            </w:tcBorders>
            <w:shd w:val="clear" w:color="auto" w:fill="auto"/>
            <w:tcMar>
              <w:top w:w="57" w:type="dxa"/>
              <w:left w:w="0" w:type="dxa"/>
              <w:bottom w:w="57" w:type="dxa"/>
              <w:right w:w="0" w:type="dxa"/>
            </w:tcMar>
            <w:textDirection w:val="btLr"/>
            <w:vAlign w:val="center"/>
          </w:tcPr>
          <w:p w14:paraId="05E1BDB2"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vMerge/>
            <w:tcBorders>
              <w:left w:val="single" w:sz="4" w:space="0" w:color="000000"/>
              <w:right w:val="single" w:sz="4" w:space="0" w:color="000000"/>
            </w:tcBorders>
            <w:shd w:val="clear" w:color="auto" w:fill="auto"/>
            <w:tcMar>
              <w:top w:w="57" w:type="dxa"/>
              <w:left w:w="57" w:type="dxa"/>
              <w:bottom w:w="57" w:type="dxa"/>
              <w:right w:w="57" w:type="dxa"/>
            </w:tcMar>
          </w:tcPr>
          <w:p w14:paraId="40370446"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118" w:type="dxa"/>
            <w:tcBorders>
              <w:left w:val="single" w:sz="4" w:space="0" w:color="000000"/>
              <w:right w:val="single" w:sz="8" w:space="0" w:color="000000"/>
            </w:tcBorders>
            <w:shd w:val="clear" w:color="auto" w:fill="auto"/>
            <w:tcMar>
              <w:top w:w="57" w:type="dxa"/>
              <w:left w:w="57" w:type="dxa"/>
              <w:bottom w:w="57" w:type="dxa"/>
              <w:right w:w="57" w:type="dxa"/>
            </w:tcMar>
          </w:tcPr>
          <w:p w14:paraId="19ABBB2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Gemeinsamkeiten und Unterschiede bestehen bei der Proteinbiosynthese von Pro- und Eukaryoten?</w:t>
            </w:r>
          </w:p>
          <w:p w14:paraId="6C37878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c>
          <w:tcPr>
            <w:tcW w:w="142" w:type="dxa"/>
            <w:shd w:val="clear" w:color="auto" w:fill="auto"/>
            <w:tcMar>
              <w:top w:w="0" w:type="dxa"/>
              <w:left w:w="10" w:type="dxa"/>
              <w:bottom w:w="0" w:type="dxa"/>
              <w:right w:w="10" w:type="dxa"/>
            </w:tcMar>
          </w:tcPr>
          <w:p w14:paraId="2957475F" w14:textId="77777777" w:rsidR="001B5C9D" w:rsidRPr="001B5C9D" w:rsidRDefault="001B5C9D" w:rsidP="001B5C9D">
            <w:pPr>
              <w:widowControl w:val="0"/>
              <w:autoSpaceDN w:val="0"/>
              <w:textAlignment w:val="baseline"/>
              <w:rPr>
                <w:rFonts w:eastAsia="Arial" w:cs="Arial"/>
              </w:rPr>
            </w:pPr>
          </w:p>
        </w:tc>
      </w:tr>
      <w:tr w:rsidR="001B5C9D" w:rsidRPr="001B5C9D" w14:paraId="3F5B03BB" w14:textId="77777777" w:rsidTr="001B5C9D">
        <w:trPr>
          <w:trHeight w:val="20"/>
        </w:trPr>
        <w:tc>
          <w:tcPr>
            <w:tcW w:w="1844" w:type="dxa"/>
            <w:tcBorders>
              <w:left w:val="single" w:sz="8" w:space="0" w:color="000000"/>
              <w:right w:val="single" w:sz="4" w:space="0" w:color="000000"/>
            </w:tcBorders>
            <w:shd w:val="clear" w:color="auto" w:fill="auto"/>
            <w:tcMar>
              <w:top w:w="57" w:type="dxa"/>
              <w:left w:w="57" w:type="dxa"/>
              <w:bottom w:w="57" w:type="dxa"/>
              <w:right w:w="57" w:type="dxa"/>
            </w:tcMar>
          </w:tcPr>
          <w:p w14:paraId="545E2B7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Zusammenhänge zwischen genetischem Material, </w:t>
            </w:r>
            <w:r w:rsidRPr="001B5C9D">
              <w:rPr>
                <w:rFonts w:eastAsia="Times New Roman" w:cs="Arial"/>
                <w:iCs/>
                <w:sz w:val="18"/>
                <w:szCs w:val="18"/>
                <w:lang w:eastAsia="de-DE"/>
              </w:rPr>
              <w:lastRenderedPageBreak/>
              <w:t>Genprodukten und Merkmal: Genmutationen</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3BB559A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erklären die Auswirkungen von Genmutationen auf Genprodukte und Phänotyp (S4, S6, S7, E1, K8).</w:t>
            </w:r>
          </w:p>
        </w:tc>
        <w:tc>
          <w:tcPr>
            <w:tcW w:w="3118" w:type="dxa"/>
            <w:tcBorders>
              <w:left w:val="single" w:sz="4" w:space="0" w:color="000000"/>
              <w:right w:val="single" w:sz="8" w:space="0" w:color="000000"/>
            </w:tcBorders>
            <w:shd w:val="clear" w:color="auto" w:fill="auto"/>
            <w:tcMar>
              <w:top w:w="57" w:type="dxa"/>
              <w:left w:w="57" w:type="dxa"/>
              <w:bottom w:w="57" w:type="dxa"/>
              <w:right w:w="57" w:type="dxa"/>
            </w:tcMar>
          </w:tcPr>
          <w:p w14:paraId="373D4013"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können sich Veränderungen der DNA auf die Genprodukte und den Phänotyp auswirken?</w:t>
            </w:r>
          </w:p>
          <w:p w14:paraId="43CFDBAA"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lastRenderedPageBreak/>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c>
          <w:tcPr>
            <w:tcW w:w="142" w:type="dxa"/>
            <w:shd w:val="clear" w:color="auto" w:fill="auto"/>
            <w:tcMar>
              <w:top w:w="0" w:type="dxa"/>
              <w:left w:w="10" w:type="dxa"/>
              <w:bottom w:w="0" w:type="dxa"/>
              <w:right w:w="10" w:type="dxa"/>
            </w:tcMar>
          </w:tcPr>
          <w:p w14:paraId="182ADC88" w14:textId="77777777" w:rsidR="001B5C9D" w:rsidRPr="001B5C9D" w:rsidRDefault="001B5C9D" w:rsidP="001B5C9D">
            <w:pPr>
              <w:widowControl w:val="0"/>
              <w:autoSpaceDN w:val="0"/>
              <w:textAlignment w:val="baseline"/>
              <w:rPr>
                <w:rFonts w:eastAsia="Arial" w:cs="Arial"/>
              </w:rPr>
            </w:pPr>
          </w:p>
        </w:tc>
      </w:tr>
      <w:tr w:rsidR="001B5C9D" w:rsidRPr="001B5C9D" w14:paraId="1EEF240F" w14:textId="77777777" w:rsidTr="001B5C9D">
        <w:trPr>
          <w:trHeight w:val="20"/>
        </w:trPr>
        <w:tc>
          <w:tcPr>
            <w:tcW w:w="1844"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21AAEAD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Regulation der Genaktivität bei Eukaryoten:</w:t>
            </w:r>
            <w:r w:rsidRPr="001B5C9D">
              <w:rPr>
                <w:rFonts w:eastAsia="Times New Roman" w:cs="Arial"/>
                <w:iCs/>
                <w:sz w:val="18"/>
                <w:szCs w:val="18"/>
                <w:lang w:eastAsia="de-DE"/>
              </w:rPr>
              <w:br/>
              <w:t xml:space="preserve">Transkriptionsfaktoren, Modifikationen des </w:t>
            </w:r>
            <w:proofErr w:type="spellStart"/>
            <w:r w:rsidRPr="001B5C9D">
              <w:rPr>
                <w:rFonts w:eastAsia="Times New Roman" w:cs="Arial"/>
                <w:iCs/>
                <w:sz w:val="18"/>
                <w:szCs w:val="18"/>
                <w:lang w:eastAsia="de-DE"/>
              </w:rPr>
              <w:t>Epigenoms</w:t>
            </w:r>
            <w:proofErr w:type="spellEnd"/>
            <w:r w:rsidRPr="001B5C9D">
              <w:rPr>
                <w:rFonts w:eastAsia="Times New Roman" w:cs="Arial"/>
                <w:iCs/>
                <w:sz w:val="18"/>
                <w:szCs w:val="18"/>
                <w:lang w:eastAsia="de-DE"/>
              </w:rPr>
              <w:t xml:space="preserve"> durch DNA-Methylierung</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3500D02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erklären die Regulation der Genaktivität bei Eukaryoten durch den Einfluss von Transkriptionsfaktoren und DNA-Methylierung (S2, S6, E9, K2, K11).</w:t>
            </w:r>
          </w:p>
        </w:tc>
        <w:tc>
          <w:tcPr>
            <w:tcW w:w="3118"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7B3EB7B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wird die Genaktivität bei Eukaryoten gesteuert?</w:t>
            </w:r>
          </w:p>
          <w:p w14:paraId="301AED3B"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t xml:space="preserve">(ca. 7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c>
          <w:tcPr>
            <w:tcW w:w="142" w:type="dxa"/>
            <w:shd w:val="clear" w:color="auto" w:fill="auto"/>
            <w:tcMar>
              <w:top w:w="0" w:type="dxa"/>
              <w:left w:w="10" w:type="dxa"/>
              <w:bottom w:w="0" w:type="dxa"/>
              <w:right w:w="10" w:type="dxa"/>
            </w:tcMar>
          </w:tcPr>
          <w:p w14:paraId="140BACC1" w14:textId="77777777" w:rsidR="001B5C9D" w:rsidRPr="001B5C9D" w:rsidRDefault="001B5C9D" w:rsidP="001B5C9D">
            <w:pPr>
              <w:widowControl w:val="0"/>
              <w:autoSpaceDN w:val="0"/>
              <w:textAlignment w:val="baseline"/>
              <w:rPr>
                <w:rFonts w:eastAsia="Arial" w:cs="Arial"/>
              </w:rPr>
            </w:pPr>
          </w:p>
        </w:tc>
      </w:tr>
    </w:tbl>
    <w:p w14:paraId="574712EA" w14:textId="77777777" w:rsidR="001B5C9D" w:rsidRPr="001B5C9D" w:rsidRDefault="001B5C9D" w:rsidP="001B5C9D">
      <w:pPr>
        <w:autoSpaceDN w:val="0"/>
        <w:textAlignment w:val="baseline"/>
        <w:rPr>
          <w:rFonts w:eastAsia="Arial" w:cs="Arial"/>
        </w:rPr>
      </w:pPr>
    </w:p>
    <w:p w14:paraId="5CAD6F13"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2848" w:type="pct"/>
        <w:tblLayout w:type="fixed"/>
        <w:tblCellMar>
          <w:left w:w="10" w:type="dxa"/>
          <w:right w:w="10" w:type="dxa"/>
        </w:tblCellMar>
        <w:tblLook w:val="0000" w:firstRow="0" w:lastRow="0" w:firstColumn="0" w:lastColumn="0" w:noHBand="0" w:noVBand="0"/>
      </w:tblPr>
      <w:tblGrid>
        <w:gridCol w:w="7927"/>
        <w:gridCol w:w="43"/>
      </w:tblGrid>
      <w:tr w:rsidR="001B5C9D" w:rsidRPr="001B5C9D" w14:paraId="497C5E1A" w14:textId="77777777" w:rsidTr="001B5C9D">
        <w:trPr>
          <w:trHeight w:val="227"/>
          <w:tblHeader/>
        </w:trPr>
        <w:tc>
          <w:tcPr>
            <w:tcW w:w="7928"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048B247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86" w:name="_Toc153880458"/>
            <w:r w:rsidRPr="001B5C9D">
              <w:rPr>
                <w:rFonts w:eastAsia="Times New Roman" w:cs="Arial"/>
                <w:b/>
                <w:sz w:val="20"/>
                <w:lang w:eastAsia="de-DE"/>
              </w:rPr>
              <w:lastRenderedPageBreak/>
              <w:t>UV GK-G2: Humangenetik und Gentherapie</w:t>
            </w:r>
            <w:bookmarkEnd w:id="86"/>
          </w:p>
          <w:p w14:paraId="6902A6AB"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87" w:name="_Toc153880459"/>
            <w:r w:rsidRPr="001B5C9D">
              <w:rPr>
                <w:rFonts w:eastAsia="Times New Roman" w:cs="Arial"/>
                <w:b/>
                <w:sz w:val="20"/>
                <w:lang w:eastAsia="de-DE"/>
              </w:rPr>
              <w:t>Inhaltsfeld 5: Genetik und Evolution</w:t>
            </w:r>
            <w:bookmarkEnd w:id="87"/>
            <w:r w:rsidRPr="001B5C9D">
              <w:rPr>
                <w:rFonts w:eastAsia="Times New Roman" w:cs="Arial"/>
                <w:b/>
                <w:sz w:val="20"/>
                <w:lang w:eastAsia="de-DE"/>
              </w:rPr>
              <w:t xml:space="preserve"> </w:t>
            </w:r>
          </w:p>
          <w:p w14:paraId="25C0EC3A"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8 Unterrichtsstunden à 45 Minuten</w:t>
            </w:r>
          </w:p>
        </w:tc>
        <w:tc>
          <w:tcPr>
            <w:tcW w:w="43" w:type="dxa"/>
            <w:tcBorders>
              <w:left w:val="single" w:sz="8" w:space="0" w:color="000000"/>
            </w:tcBorders>
          </w:tcPr>
          <w:p w14:paraId="75333B7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1F740A3B" w14:textId="77777777" w:rsidTr="001B5C9D">
        <w:trPr>
          <w:trHeight w:val="227"/>
          <w:tblHeader/>
        </w:trPr>
        <w:tc>
          <w:tcPr>
            <w:tcW w:w="7928" w:type="dxa"/>
            <w:tcBorders>
              <w:left w:val="single" w:sz="8" w:space="0" w:color="000000"/>
              <w:right w:val="single" w:sz="8" w:space="0" w:color="000000"/>
            </w:tcBorders>
            <w:shd w:val="clear" w:color="auto" w:fill="E7E6E6"/>
            <w:tcMar>
              <w:top w:w="0" w:type="dxa"/>
              <w:left w:w="57" w:type="dxa"/>
              <w:bottom w:w="0" w:type="dxa"/>
              <w:right w:w="57" w:type="dxa"/>
            </w:tcMar>
          </w:tcPr>
          <w:p w14:paraId="4332F59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88" w:name="_Toc153880460"/>
            <w:r w:rsidRPr="001B5C9D">
              <w:rPr>
                <w:rFonts w:eastAsia="Times New Roman" w:cs="Arial"/>
                <w:b/>
                <w:sz w:val="20"/>
                <w:lang w:eastAsia="de-DE"/>
              </w:rPr>
              <w:t>Inhaltliche Schwerpunkte:</w:t>
            </w:r>
            <w:bookmarkEnd w:id="88"/>
          </w:p>
          <w:p w14:paraId="15059700"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Molekulargenetische Grundlagen des Lebens</w:t>
            </w:r>
          </w:p>
        </w:tc>
        <w:tc>
          <w:tcPr>
            <w:tcW w:w="43" w:type="dxa"/>
            <w:tcBorders>
              <w:left w:val="single" w:sz="8" w:space="0" w:color="000000"/>
            </w:tcBorders>
          </w:tcPr>
          <w:p w14:paraId="127EA45C"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3F712ADA" w14:textId="77777777" w:rsidTr="001B5C9D">
        <w:trPr>
          <w:trHeight w:val="227"/>
          <w:tblHeader/>
        </w:trPr>
        <w:tc>
          <w:tcPr>
            <w:tcW w:w="7928"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1B944B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89" w:name="_Toc153880461"/>
            <w:r w:rsidRPr="001B5C9D">
              <w:rPr>
                <w:rFonts w:eastAsia="Times New Roman" w:cs="Arial"/>
                <w:b/>
                <w:bCs/>
                <w:sz w:val="20"/>
                <w:lang w:eastAsia="de-DE"/>
              </w:rPr>
              <w:t>Schwerpunkte der Kompetenzbereiche:</w:t>
            </w:r>
            <w:bookmarkEnd w:id="89"/>
          </w:p>
          <w:p w14:paraId="7B8ECF3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30AF5E0C"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Kriteriengeleitet Meinungen bilden und Entscheidungen treffen (B)</w:t>
            </w:r>
          </w:p>
          <w:p w14:paraId="52B7C4B4"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Entscheidungsprozesse und Folgen reflektieren (B)</w:t>
            </w:r>
          </w:p>
        </w:tc>
        <w:tc>
          <w:tcPr>
            <w:tcW w:w="43" w:type="dxa"/>
            <w:tcBorders>
              <w:left w:val="single" w:sz="8" w:space="0" w:color="000000"/>
            </w:tcBorders>
          </w:tcPr>
          <w:p w14:paraId="6F021F2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7385BC64" w14:textId="77777777" w:rsidR="001B5C9D" w:rsidRPr="001B5C9D" w:rsidRDefault="001B5C9D" w:rsidP="001B5C9D">
      <w:pPr>
        <w:autoSpaceDN w:val="0"/>
        <w:textAlignment w:val="baseline"/>
        <w:rPr>
          <w:rFonts w:eastAsia="Arial" w:cs="Arial"/>
        </w:rPr>
      </w:pPr>
    </w:p>
    <w:tbl>
      <w:tblPr>
        <w:tblW w:w="2885" w:type="pct"/>
        <w:tblInd w:w="-10" w:type="dxa"/>
        <w:tblLayout w:type="fixed"/>
        <w:tblCellMar>
          <w:left w:w="57" w:type="dxa"/>
          <w:right w:w="57" w:type="dxa"/>
        </w:tblCellMar>
        <w:tblLook w:val="0020" w:firstRow="1" w:lastRow="0" w:firstColumn="0" w:lastColumn="0" w:noHBand="0" w:noVBand="0"/>
      </w:tblPr>
      <w:tblGrid>
        <w:gridCol w:w="1908"/>
        <w:gridCol w:w="3337"/>
        <w:gridCol w:w="2693"/>
        <w:gridCol w:w="135"/>
      </w:tblGrid>
      <w:tr w:rsidR="001B5C9D" w:rsidRPr="001B5C9D" w14:paraId="77118264" w14:textId="77777777" w:rsidTr="001B5C9D">
        <w:trPr>
          <w:trHeight w:val="227"/>
          <w:tblHeader/>
        </w:trPr>
        <w:tc>
          <w:tcPr>
            <w:tcW w:w="1908"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6C99484E" w14:textId="77777777" w:rsidR="001B5C9D" w:rsidRPr="001B5C9D" w:rsidRDefault="001B5C9D" w:rsidP="001B5C9D">
            <w:pPr>
              <w:widowControl w:val="0"/>
              <w:numPr>
                <w:ilvl w:val="0"/>
                <w:numId w:val="25"/>
              </w:numPr>
              <w:autoSpaceDN w:val="0"/>
              <w:spacing w:after="60" w:line="240" w:lineRule="auto"/>
              <w:ind w:left="224" w:hanging="218"/>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337"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F77BB77"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90" w:name="_Toc153880462"/>
            <w:r w:rsidRPr="001B5C9D">
              <w:rPr>
                <w:rFonts w:eastAsia="Times New Roman" w:cs="Arial"/>
                <w:bCs/>
                <w:sz w:val="18"/>
                <w:szCs w:val="20"/>
                <w:lang w:eastAsia="de-DE"/>
              </w:rPr>
              <w:t>Konkretisierte Kompetenzerwartungen</w:t>
            </w:r>
            <w:bookmarkEnd w:id="90"/>
          </w:p>
          <w:p w14:paraId="3F5FAA0F"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91" w:name="_Toc153880463"/>
            <w:r w:rsidRPr="001B5C9D">
              <w:rPr>
                <w:rFonts w:eastAsia="Times New Roman" w:cs="Arial"/>
                <w:bCs/>
                <w:sz w:val="18"/>
                <w:szCs w:val="20"/>
                <w:lang w:eastAsia="de-DE"/>
              </w:rPr>
              <w:t>Schülerinnen und Schüler…</w:t>
            </w:r>
            <w:bookmarkEnd w:id="91"/>
          </w:p>
        </w:tc>
        <w:tc>
          <w:tcPr>
            <w:tcW w:w="2693"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540BD585"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35" w:type="dxa"/>
          </w:tcPr>
          <w:p w14:paraId="650B2183"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36B17F45" w14:textId="77777777" w:rsidTr="001B5C9D">
        <w:trPr>
          <w:trHeight w:val="20"/>
        </w:trPr>
        <w:tc>
          <w:tcPr>
            <w:tcW w:w="1908" w:type="dxa"/>
            <w:vMerge w:val="restart"/>
            <w:tcBorders>
              <w:top w:val="single" w:sz="8" w:space="0" w:color="000000"/>
              <w:left w:val="single" w:sz="8" w:space="0" w:color="auto"/>
              <w:bottom w:val="single" w:sz="8" w:space="0" w:color="auto"/>
              <w:right w:val="single" w:sz="4" w:space="0" w:color="000000"/>
            </w:tcBorders>
            <w:shd w:val="clear" w:color="auto" w:fill="auto"/>
            <w:tcMar>
              <w:top w:w="0" w:type="dxa"/>
              <w:left w:w="57" w:type="dxa"/>
              <w:bottom w:w="0" w:type="dxa"/>
              <w:right w:w="57" w:type="dxa"/>
            </w:tcMar>
          </w:tcPr>
          <w:p w14:paraId="75C4346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Genetik menschlicher Erkrankungen:</w:t>
            </w:r>
            <w:r w:rsidRPr="001B5C9D">
              <w:rPr>
                <w:rFonts w:eastAsia="Times New Roman" w:cs="Arial"/>
                <w:iCs/>
                <w:sz w:val="18"/>
                <w:szCs w:val="18"/>
                <w:lang w:eastAsia="de-DE"/>
              </w:rPr>
              <w:br/>
              <w:t>Familienstammbäume, Gentest und Beratung, Gentherapie</w:t>
            </w:r>
          </w:p>
        </w:tc>
        <w:tc>
          <w:tcPr>
            <w:tcW w:w="3337" w:type="dxa"/>
            <w:tcBorders>
              <w:left w:val="single" w:sz="4" w:space="0" w:color="000000"/>
              <w:right w:val="single" w:sz="4" w:space="0" w:color="auto"/>
            </w:tcBorders>
            <w:shd w:val="clear" w:color="auto" w:fill="auto"/>
            <w:tcMar>
              <w:top w:w="0" w:type="dxa"/>
              <w:left w:w="57" w:type="dxa"/>
              <w:bottom w:w="0" w:type="dxa"/>
              <w:right w:w="57" w:type="dxa"/>
            </w:tcMar>
          </w:tcPr>
          <w:p w14:paraId="031C54C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analysieren Familienstammbäume und leiten daraus mögliche Konsequenzen für Gentest und Beratung ab (S4, E3, E11, E15, K14, B8).</w:t>
            </w:r>
          </w:p>
        </w:tc>
        <w:tc>
          <w:tcPr>
            <w:tcW w:w="2693" w:type="dxa"/>
            <w:tcBorders>
              <w:left w:val="single" w:sz="4" w:space="0" w:color="000000"/>
              <w:right w:val="single" w:sz="8" w:space="0" w:color="000000"/>
            </w:tcBorders>
            <w:shd w:val="clear" w:color="auto" w:fill="auto"/>
            <w:tcMar>
              <w:top w:w="0" w:type="dxa"/>
              <w:left w:w="57" w:type="dxa"/>
              <w:bottom w:w="0" w:type="dxa"/>
              <w:right w:w="57" w:type="dxa"/>
            </w:tcMar>
          </w:tcPr>
          <w:p w14:paraId="70ED10A9"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 xml:space="preserve">Welche Bedeutung haben </w:t>
            </w:r>
            <w:r w:rsidRPr="001B5C9D">
              <w:rPr>
                <w:rFonts w:eastAsia="Times New Roman" w:cs="Arial"/>
                <w:bCs/>
                <w:i/>
                <w:iCs/>
                <w:sz w:val="18"/>
                <w:szCs w:val="18"/>
                <w:lang w:eastAsia="de-DE"/>
              </w:rPr>
              <w:br/>
              <w:t>Familienstammbäume für die genetische Beratung betroffener Familien?</w:t>
            </w:r>
          </w:p>
          <w:p w14:paraId="51A51058" w14:textId="77777777" w:rsidR="001B5C9D" w:rsidRPr="001B5C9D" w:rsidRDefault="001B5C9D" w:rsidP="001B5C9D">
            <w:pPr>
              <w:widowControl w:val="0"/>
              <w:autoSpaceDN w:val="0"/>
              <w:spacing w:after="80" w:line="240" w:lineRule="auto"/>
              <w:jc w:val="left"/>
              <w:textAlignment w:val="baseline"/>
              <w:rPr>
                <w:rFonts w:eastAsia="Times New Roman" w:cs="Arial"/>
                <w:bCs/>
                <w:i/>
                <w:iCs/>
                <w:color w:val="4F81BD"/>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c>
          <w:tcPr>
            <w:tcW w:w="135" w:type="dxa"/>
            <w:shd w:val="clear" w:color="auto" w:fill="auto"/>
            <w:tcMar>
              <w:top w:w="0" w:type="dxa"/>
              <w:left w:w="10" w:type="dxa"/>
              <w:bottom w:w="0" w:type="dxa"/>
              <w:right w:w="10" w:type="dxa"/>
            </w:tcMar>
          </w:tcPr>
          <w:p w14:paraId="4470CE92" w14:textId="77777777" w:rsidR="001B5C9D" w:rsidRPr="001B5C9D" w:rsidRDefault="001B5C9D" w:rsidP="001B5C9D">
            <w:pPr>
              <w:widowControl w:val="0"/>
              <w:autoSpaceDN w:val="0"/>
              <w:textAlignment w:val="baseline"/>
              <w:rPr>
                <w:rFonts w:eastAsia="Arial" w:cs="Arial"/>
              </w:rPr>
            </w:pPr>
          </w:p>
        </w:tc>
      </w:tr>
      <w:tr w:rsidR="001B5C9D" w:rsidRPr="001B5C9D" w14:paraId="5DB999EB" w14:textId="77777777" w:rsidTr="001B5C9D">
        <w:trPr>
          <w:trHeight w:val="20"/>
        </w:trPr>
        <w:tc>
          <w:tcPr>
            <w:tcW w:w="1908" w:type="dxa"/>
            <w:vMerge/>
            <w:tcBorders>
              <w:left w:val="single" w:sz="8" w:space="0" w:color="auto"/>
              <w:bottom w:val="single" w:sz="8" w:space="0" w:color="auto"/>
              <w:right w:val="single" w:sz="4" w:space="0" w:color="000000"/>
            </w:tcBorders>
            <w:shd w:val="clear" w:color="auto" w:fill="auto"/>
            <w:tcMar>
              <w:top w:w="0" w:type="dxa"/>
              <w:left w:w="57" w:type="dxa"/>
              <w:bottom w:w="0" w:type="dxa"/>
              <w:right w:w="57" w:type="dxa"/>
            </w:tcMar>
          </w:tcPr>
          <w:p w14:paraId="526C57CD"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color w:val="4F81BD"/>
                <w:sz w:val="18"/>
                <w:szCs w:val="18"/>
                <w:lang w:eastAsia="de-DE"/>
              </w:rPr>
            </w:pPr>
          </w:p>
        </w:tc>
        <w:tc>
          <w:tcPr>
            <w:tcW w:w="3337" w:type="dxa"/>
            <w:tcBorders>
              <w:left w:val="single" w:sz="4" w:space="0" w:color="000000"/>
              <w:bottom w:val="single" w:sz="8" w:space="0" w:color="auto"/>
              <w:right w:val="single" w:sz="4" w:space="0" w:color="auto"/>
            </w:tcBorders>
            <w:shd w:val="clear" w:color="auto" w:fill="auto"/>
            <w:tcMar>
              <w:top w:w="0" w:type="dxa"/>
              <w:left w:w="57" w:type="dxa"/>
              <w:bottom w:w="0" w:type="dxa"/>
              <w:right w:w="57" w:type="dxa"/>
            </w:tcMar>
          </w:tcPr>
          <w:p w14:paraId="2171363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bewerten Nutzen und Risiken einer Gentherapie beim Menschen (S1, K14, B3, B7–9, B11).</w:t>
            </w:r>
          </w:p>
        </w:tc>
        <w:tc>
          <w:tcPr>
            <w:tcW w:w="2693" w:type="dxa"/>
            <w:tcBorders>
              <w:left w:val="single" w:sz="4" w:space="0" w:color="000000"/>
              <w:bottom w:val="single" w:sz="8" w:space="0" w:color="auto"/>
              <w:right w:val="single" w:sz="8" w:space="0" w:color="000000"/>
            </w:tcBorders>
            <w:shd w:val="clear" w:color="auto" w:fill="auto"/>
            <w:tcMar>
              <w:top w:w="0" w:type="dxa"/>
              <w:left w:w="57" w:type="dxa"/>
              <w:bottom w:w="0" w:type="dxa"/>
              <w:right w:w="57" w:type="dxa"/>
            </w:tcMar>
          </w:tcPr>
          <w:p w14:paraId="0F3A3859"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 xml:space="preserve">Welche ethischen Konflikte </w:t>
            </w:r>
            <w:r w:rsidRPr="001B5C9D">
              <w:rPr>
                <w:rFonts w:eastAsia="Times New Roman" w:cs="Arial"/>
                <w:bCs/>
                <w:i/>
                <w:iCs/>
                <w:sz w:val="18"/>
                <w:szCs w:val="18"/>
                <w:lang w:eastAsia="de-DE"/>
              </w:rPr>
              <w:br/>
              <w:t>treten im Zusammenhang mit gentherapeutischen Behandlungen beim Menschen auf?</w:t>
            </w:r>
          </w:p>
          <w:p w14:paraId="479069AD"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c>
          <w:tcPr>
            <w:tcW w:w="135" w:type="dxa"/>
            <w:tcBorders>
              <w:bottom w:val="single" w:sz="8" w:space="0" w:color="auto"/>
            </w:tcBorders>
            <w:shd w:val="clear" w:color="auto" w:fill="auto"/>
            <w:tcMar>
              <w:top w:w="0" w:type="dxa"/>
              <w:left w:w="10" w:type="dxa"/>
              <w:bottom w:w="0" w:type="dxa"/>
              <w:right w:w="10" w:type="dxa"/>
            </w:tcMar>
          </w:tcPr>
          <w:p w14:paraId="0A32E64C" w14:textId="77777777" w:rsidR="001B5C9D" w:rsidRPr="001B5C9D" w:rsidRDefault="001B5C9D" w:rsidP="001B5C9D">
            <w:pPr>
              <w:widowControl w:val="0"/>
              <w:autoSpaceDN w:val="0"/>
              <w:textAlignment w:val="baseline"/>
              <w:rPr>
                <w:rFonts w:eastAsia="Arial" w:cs="Arial"/>
              </w:rPr>
            </w:pPr>
          </w:p>
        </w:tc>
      </w:tr>
    </w:tbl>
    <w:p w14:paraId="3452C1EF" w14:textId="77777777" w:rsidR="001B5C9D" w:rsidRPr="001B5C9D" w:rsidRDefault="001B5C9D" w:rsidP="001B5C9D">
      <w:pPr>
        <w:widowControl w:val="0"/>
        <w:autoSpaceDN w:val="0"/>
        <w:spacing w:after="0" w:line="240" w:lineRule="auto"/>
        <w:jc w:val="left"/>
        <w:textAlignment w:val="baseline"/>
        <w:rPr>
          <w:rFonts w:eastAsia="Arial" w:cs="Arial"/>
        </w:rPr>
      </w:pPr>
    </w:p>
    <w:p w14:paraId="65E6C770"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34FCDCAB"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617DF6D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92" w:name="_Toc153880464"/>
            <w:r w:rsidRPr="001B5C9D">
              <w:rPr>
                <w:rFonts w:eastAsia="Times New Roman" w:cs="Arial"/>
                <w:b/>
                <w:sz w:val="20"/>
                <w:lang w:eastAsia="de-DE"/>
              </w:rPr>
              <w:lastRenderedPageBreak/>
              <w:t>UV GK-E1: Evolutionsfaktoren und Synthetische Evolutionstheorie</w:t>
            </w:r>
            <w:bookmarkEnd w:id="92"/>
          </w:p>
          <w:p w14:paraId="387295AE"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93" w:name="_Toc153880465"/>
            <w:r w:rsidRPr="001B5C9D">
              <w:rPr>
                <w:rFonts w:eastAsia="Times New Roman" w:cs="Arial"/>
                <w:b/>
                <w:sz w:val="20"/>
                <w:lang w:eastAsia="de-DE"/>
              </w:rPr>
              <w:t>Inhaltsfeld 5: Genetik und Evolution</w:t>
            </w:r>
            <w:bookmarkEnd w:id="93"/>
            <w:r w:rsidRPr="001B5C9D">
              <w:rPr>
                <w:rFonts w:eastAsia="Times New Roman" w:cs="Arial"/>
                <w:b/>
                <w:sz w:val="20"/>
                <w:lang w:eastAsia="de-DE"/>
              </w:rPr>
              <w:t xml:space="preserve"> </w:t>
            </w:r>
          </w:p>
          <w:p w14:paraId="1EE50151"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13 Unterrichtsstunden à 45 Minuten</w:t>
            </w:r>
          </w:p>
        </w:tc>
        <w:tc>
          <w:tcPr>
            <w:tcW w:w="43" w:type="dxa"/>
            <w:tcBorders>
              <w:left w:val="single" w:sz="8" w:space="0" w:color="000000"/>
            </w:tcBorders>
          </w:tcPr>
          <w:p w14:paraId="5270306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38955D42"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63AA6762"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94" w:name="_Toc153880466"/>
            <w:r w:rsidRPr="001B5C9D">
              <w:rPr>
                <w:rFonts w:eastAsia="Times New Roman" w:cs="Arial"/>
                <w:b/>
                <w:sz w:val="20"/>
                <w:lang w:eastAsia="de-DE"/>
              </w:rPr>
              <w:t>Inhaltliche Schwerpunkte:</w:t>
            </w:r>
            <w:bookmarkEnd w:id="94"/>
          </w:p>
          <w:p w14:paraId="1B4CFD96"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Entstehung und Entwicklung des Lebens</w:t>
            </w:r>
          </w:p>
        </w:tc>
        <w:tc>
          <w:tcPr>
            <w:tcW w:w="43" w:type="dxa"/>
            <w:tcBorders>
              <w:left w:val="single" w:sz="8" w:space="0" w:color="000000"/>
            </w:tcBorders>
          </w:tcPr>
          <w:p w14:paraId="73A914F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16A49DBC"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5527829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95" w:name="_Toc153880467"/>
            <w:r w:rsidRPr="001B5C9D">
              <w:rPr>
                <w:rFonts w:eastAsia="Times New Roman" w:cs="Arial"/>
                <w:b/>
                <w:bCs/>
                <w:sz w:val="20"/>
                <w:lang w:eastAsia="de-DE"/>
              </w:rPr>
              <w:t>Schwerpunkte der Kompetenzbereiche:</w:t>
            </w:r>
            <w:bookmarkEnd w:id="95"/>
          </w:p>
          <w:p w14:paraId="67CAD8D6"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Biologische Sachverhalte betrachten (S)</w:t>
            </w:r>
          </w:p>
          <w:p w14:paraId="6BED8A18"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12D79A5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Informationen aufbereiten (K)</w:t>
            </w:r>
          </w:p>
        </w:tc>
        <w:tc>
          <w:tcPr>
            <w:tcW w:w="43" w:type="dxa"/>
            <w:tcBorders>
              <w:left w:val="single" w:sz="8" w:space="0" w:color="000000"/>
            </w:tcBorders>
          </w:tcPr>
          <w:p w14:paraId="744859A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4443FA28" w14:textId="77777777" w:rsidR="001B5C9D" w:rsidRPr="001B5C9D" w:rsidRDefault="001B5C9D" w:rsidP="001B5C9D">
      <w:pPr>
        <w:autoSpaceDN w:val="0"/>
        <w:textAlignment w:val="baseline"/>
        <w:rPr>
          <w:rFonts w:eastAsia="Arial" w:cs="Arial"/>
        </w:rPr>
      </w:pPr>
    </w:p>
    <w:tbl>
      <w:tblPr>
        <w:tblW w:w="2936" w:type="pct"/>
        <w:tblInd w:w="-10" w:type="dxa"/>
        <w:tblLayout w:type="fixed"/>
        <w:tblCellMar>
          <w:top w:w="57" w:type="dxa"/>
          <w:left w:w="57" w:type="dxa"/>
          <w:bottom w:w="57" w:type="dxa"/>
          <w:right w:w="57" w:type="dxa"/>
        </w:tblCellMar>
        <w:tblLook w:val="0020" w:firstRow="1" w:lastRow="0" w:firstColumn="0" w:lastColumn="0" w:noHBand="0" w:noVBand="0"/>
      </w:tblPr>
      <w:tblGrid>
        <w:gridCol w:w="1844"/>
        <w:gridCol w:w="3260"/>
        <w:gridCol w:w="2977"/>
        <w:gridCol w:w="135"/>
      </w:tblGrid>
      <w:tr w:rsidR="001B5C9D" w:rsidRPr="001B5C9D" w14:paraId="488E179E"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hideMark/>
          </w:tcPr>
          <w:p w14:paraId="7EE0A798"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bookmarkStart w:id="96" w:name="_Hlk92379936"/>
            <w:r w:rsidRPr="001B5C9D">
              <w:rPr>
                <w:rFonts w:eastAsia="Times New Roman" w:cs="Arial"/>
                <w:iCs/>
                <w:sz w:val="18"/>
                <w:szCs w:val="18"/>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hideMark/>
          </w:tcPr>
          <w:p w14:paraId="0B8A74F9" w14:textId="77777777" w:rsidR="001B5C9D" w:rsidRPr="001B5C9D" w:rsidRDefault="001B5C9D" w:rsidP="001B5C9D">
            <w:pPr>
              <w:widowControl w:val="0"/>
              <w:suppressAutoHyphens/>
              <w:autoSpaceDN w:val="0"/>
              <w:spacing w:before="60" w:after="60" w:line="240" w:lineRule="auto"/>
              <w:jc w:val="left"/>
              <w:outlineLvl w:val="2"/>
              <w:rPr>
                <w:rFonts w:eastAsia="Times New Roman" w:cs="Arial"/>
                <w:bCs/>
                <w:sz w:val="18"/>
                <w:szCs w:val="20"/>
              </w:rPr>
            </w:pPr>
            <w:bookmarkStart w:id="97" w:name="_Toc153880468"/>
            <w:r w:rsidRPr="001B5C9D">
              <w:rPr>
                <w:rFonts w:eastAsia="Times New Roman" w:cs="Arial"/>
                <w:bCs/>
                <w:sz w:val="18"/>
                <w:szCs w:val="20"/>
              </w:rPr>
              <w:t>Konkretisierte Kompetenzerwartungen</w:t>
            </w:r>
            <w:bookmarkEnd w:id="97"/>
          </w:p>
          <w:p w14:paraId="59B62695" w14:textId="77777777" w:rsidR="001B5C9D" w:rsidRPr="001B5C9D" w:rsidRDefault="001B5C9D" w:rsidP="001B5C9D">
            <w:pPr>
              <w:widowControl w:val="0"/>
              <w:suppressAutoHyphens/>
              <w:autoSpaceDN w:val="0"/>
              <w:spacing w:before="60" w:after="60" w:line="240" w:lineRule="auto"/>
              <w:jc w:val="left"/>
              <w:outlineLvl w:val="2"/>
              <w:rPr>
                <w:rFonts w:eastAsia="Times New Roman" w:cs="Arial"/>
                <w:bCs/>
                <w:sz w:val="18"/>
                <w:szCs w:val="20"/>
              </w:rPr>
            </w:pPr>
            <w:bookmarkStart w:id="98" w:name="_Toc153880469"/>
            <w:r w:rsidRPr="001B5C9D">
              <w:rPr>
                <w:rFonts w:eastAsia="Times New Roman" w:cs="Arial"/>
                <w:bCs/>
                <w:sz w:val="18"/>
                <w:szCs w:val="20"/>
              </w:rPr>
              <w:t>Schülerinnen und Schüler…</w:t>
            </w:r>
            <w:bookmarkEnd w:id="98"/>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hideMark/>
          </w:tcPr>
          <w:p w14:paraId="3BF30FD3" w14:textId="77777777" w:rsidR="001B5C9D" w:rsidRPr="001B5C9D" w:rsidRDefault="001B5C9D" w:rsidP="001B5C9D">
            <w:pPr>
              <w:widowControl w:val="0"/>
              <w:autoSpaceDN w:val="0"/>
              <w:spacing w:after="80" w:line="240" w:lineRule="auto"/>
              <w:jc w:val="left"/>
              <w:rPr>
                <w:rFonts w:eastAsia="Times New Roman" w:cs="Arial"/>
                <w:i/>
                <w:iCs/>
                <w:sz w:val="18"/>
                <w:szCs w:val="18"/>
              </w:rPr>
            </w:pPr>
            <w:r w:rsidRPr="001B5C9D">
              <w:rPr>
                <w:rFonts w:eastAsia="Times New Roman" w:cs="Arial"/>
                <w:i/>
                <w:iCs/>
                <w:sz w:val="18"/>
                <w:szCs w:val="18"/>
              </w:rPr>
              <w:t xml:space="preserve">Sequenzierung: Leitfragen </w:t>
            </w:r>
          </w:p>
        </w:tc>
        <w:tc>
          <w:tcPr>
            <w:tcW w:w="135" w:type="dxa"/>
          </w:tcPr>
          <w:p w14:paraId="76B2E87E" w14:textId="77777777" w:rsidR="001B5C9D" w:rsidRPr="001B5C9D" w:rsidRDefault="001B5C9D" w:rsidP="001B5C9D">
            <w:pPr>
              <w:widowControl w:val="0"/>
              <w:suppressAutoHyphens/>
              <w:autoSpaceDN w:val="0"/>
              <w:spacing w:after="60" w:line="240" w:lineRule="auto"/>
              <w:jc w:val="left"/>
              <w:outlineLvl w:val="2"/>
              <w:rPr>
                <w:rFonts w:eastAsia="Times New Roman" w:cs="Arial"/>
                <w:bCs/>
                <w:sz w:val="18"/>
                <w:szCs w:val="20"/>
              </w:rPr>
            </w:pPr>
          </w:p>
        </w:tc>
      </w:tr>
      <w:tr w:rsidR="001B5C9D" w:rsidRPr="001B5C9D" w14:paraId="7EE94B85" w14:textId="77777777" w:rsidTr="001B5C9D">
        <w:trPr>
          <w:trHeight w:val="283"/>
        </w:trPr>
        <w:tc>
          <w:tcPr>
            <w:tcW w:w="1843" w:type="dxa"/>
            <w:tcBorders>
              <w:top w:val="nil"/>
              <w:left w:val="single" w:sz="8" w:space="0" w:color="auto"/>
              <w:bottom w:val="nil"/>
              <w:right w:val="single" w:sz="4" w:space="0" w:color="000000"/>
            </w:tcBorders>
            <w:hideMark/>
          </w:tcPr>
          <w:p w14:paraId="0E2CED5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 xml:space="preserve">Synthetische </w:t>
            </w:r>
            <w:r w:rsidRPr="001B5C9D">
              <w:rPr>
                <w:rFonts w:eastAsia="Times New Roman" w:cs="Arial"/>
                <w:iCs/>
                <w:sz w:val="18"/>
                <w:szCs w:val="18"/>
              </w:rPr>
              <w:br/>
              <w:t>Evolutionstheorie:</w:t>
            </w:r>
            <w:r w:rsidRPr="001B5C9D">
              <w:rPr>
                <w:rFonts w:eastAsia="Times New Roman" w:cs="Arial"/>
                <w:iCs/>
                <w:sz w:val="18"/>
                <w:szCs w:val="18"/>
              </w:rPr>
              <w:br/>
              <w:t>Mutation, Rekombination, Selektion, Variation, Gendrift</w:t>
            </w:r>
          </w:p>
        </w:tc>
        <w:tc>
          <w:tcPr>
            <w:tcW w:w="3260" w:type="dxa"/>
            <w:tcBorders>
              <w:top w:val="nil"/>
              <w:left w:val="single" w:sz="4" w:space="0" w:color="000000"/>
              <w:bottom w:val="nil"/>
              <w:right w:val="single" w:sz="4" w:space="0" w:color="auto"/>
            </w:tcBorders>
            <w:hideMark/>
          </w:tcPr>
          <w:p w14:paraId="6C997CB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begründen die Veränderungen im Genpool einer Population mit der Wirkung der Evolutionsfaktoren (S2, S5, S6, K7).</w:t>
            </w:r>
          </w:p>
        </w:tc>
        <w:tc>
          <w:tcPr>
            <w:tcW w:w="2977" w:type="dxa"/>
            <w:tcBorders>
              <w:top w:val="nil"/>
              <w:left w:val="single" w:sz="4" w:space="0" w:color="000000"/>
              <w:bottom w:val="nil"/>
              <w:right w:val="single" w:sz="8" w:space="0" w:color="000000"/>
            </w:tcBorders>
          </w:tcPr>
          <w:p w14:paraId="57516F96" w14:textId="77777777" w:rsidR="001B5C9D" w:rsidRPr="001B5C9D" w:rsidRDefault="001B5C9D" w:rsidP="001B5C9D">
            <w:pPr>
              <w:widowControl w:val="0"/>
              <w:autoSpaceDN w:val="0"/>
              <w:spacing w:after="60" w:line="240" w:lineRule="auto"/>
              <w:jc w:val="left"/>
              <w:rPr>
                <w:rFonts w:eastAsia="Times New Roman" w:cs="Arial"/>
                <w:bCs/>
                <w:i/>
                <w:iCs/>
                <w:sz w:val="18"/>
                <w:szCs w:val="18"/>
              </w:rPr>
            </w:pPr>
            <w:r w:rsidRPr="001B5C9D">
              <w:rPr>
                <w:rFonts w:eastAsia="Times New Roman" w:cs="Arial"/>
                <w:bCs/>
                <w:i/>
                <w:iCs/>
                <w:sz w:val="18"/>
                <w:szCs w:val="18"/>
              </w:rPr>
              <w:t>Wie lassen sich Veränderungen im Genpool von Populationen erklären?</w:t>
            </w:r>
          </w:p>
          <w:p w14:paraId="6A32ACE0" w14:textId="77777777" w:rsidR="001B5C9D" w:rsidRPr="001B5C9D" w:rsidRDefault="001B5C9D" w:rsidP="001B5C9D">
            <w:pPr>
              <w:widowControl w:val="0"/>
              <w:autoSpaceDN w:val="0"/>
              <w:spacing w:after="60" w:line="240" w:lineRule="auto"/>
              <w:jc w:val="left"/>
              <w:rPr>
                <w:rFonts w:eastAsia="Times New Roman" w:cs="Arial"/>
                <w:bCs/>
                <w:sz w:val="18"/>
                <w:szCs w:val="18"/>
                <w:lang w:eastAsia="de-DE"/>
              </w:rPr>
            </w:pPr>
            <w:r w:rsidRPr="001B5C9D">
              <w:rPr>
                <w:rFonts w:eastAsia="Arial" w:cs="Arial"/>
                <w:sz w:val="18"/>
                <w:szCs w:val="18"/>
              </w:rPr>
              <w:t xml:space="preserve">(ca. 5 </w:t>
            </w:r>
            <w:proofErr w:type="spellStart"/>
            <w:r w:rsidRPr="001B5C9D">
              <w:rPr>
                <w:rFonts w:eastAsia="Arial" w:cs="Arial"/>
                <w:sz w:val="18"/>
                <w:szCs w:val="18"/>
              </w:rPr>
              <w:t>Ustd</w:t>
            </w:r>
            <w:proofErr w:type="spellEnd"/>
            <w:r w:rsidRPr="001B5C9D">
              <w:rPr>
                <w:rFonts w:eastAsia="Arial" w:cs="Arial"/>
                <w:sz w:val="18"/>
                <w:szCs w:val="18"/>
              </w:rPr>
              <w:t>.)</w:t>
            </w:r>
          </w:p>
        </w:tc>
        <w:tc>
          <w:tcPr>
            <w:tcW w:w="135" w:type="dxa"/>
            <w:tcMar>
              <w:top w:w="0" w:type="dxa"/>
              <w:left w:w="10" w:type="dxa"/>
              <w:bottom w:w="0" w:type="dxa"/>
              <w:right w:w="10" w:type="dxa"/>
            </w:tcMar>
          </w:tcPr>
          <w:p w14:paraId="351EEFFB" w14:textId="77777777" w:rsidR="001B5C9D" w:rsidRPr="001B5C9D" w:rsidRDefault="001B5C9D" w:rsidP="001B5C9D">
            <w:pPr>
              <w:widowControl w:val="0"/>
              <w:autoSpaceDN w:val="0"/>
              <w:rPr>
                <w:rFonts w:eastAsia="Arial" w:cs="Arial"/>
              </w:rPr>
            </w:pPr>
          </w:p>
        </w:tc>
      </w:tr>
      <w:tr w:rsidR="001B5C9D" w:rsidRPr="001B5C9D" w14:paraId="68B8D676" w14:textId="77777777" w:rsidTr="001B5C9D">
        <w:trPr>
          <w:trHeight w:val="340"/>
        </w:trPr>
        <w:tc>
          <w:tcPr>
            <w:tcW w:w="1843" w:type="dxa"/>
            <w:tcBorders>
              <w:top w:val="nil"/>
              <w:left w:val="single" w:sz="8" w:space="0" w:color="auto"/>
              <w:bottom w:val="nil"/>
              <w:right w:val="single" w:sz="4" w:space="0" w:color="000000"/>
            </w:tcBorders>
            <w:hideMark/>
          </w:tcPr>
          <w:p w14:paraId="57031744"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Synthetische Evolutionstheorie: adaptiver Wert von Verhalten, Kosten-Nutzen-Analyse, reproduktive Fitness</w:t>
            </w:r>
          </w:p>
        </w:tc>
        <w:tc>
          <w:tcPr>
            <w:tcW w:w="3260" w:type="dxa"/>
            <w:tcBorders>
              <w:top w:val="nil"/>
              <w:left w:val="single" w:sz="4" w:space="0" w:color="000000"/>
              <w:bottom w:val="nil"/>
              <w:right w:val="single" w:sz="4" w:space="0" w:color="auto"/>
            </w:tcBorders>
            <w:hideMark/>
          </w:tcPr>
          <w:p w14:paraId="2CA05F8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erläutern die Angepasstheit von Lebewesen auf Basis der reproduktiven Fitness auch unter dem Aspekt einer Kosten-Nutzen-Analyse (S3, S5–7, K7, K8).</w:t>
            </w:r>
          </w:p>
        </w:tc>
        <w:tc>
          <w:tcPr>
            <w:tcW w:w="2977" w:type="dxa"/>
            <w:tcBorders>
              <w:top w:val="nil"/>
              <w:left w:val="single" w:sz="4" w:space="0" w:color="000000"/>
              <w:bottom w:val="nil"/>
              <w:right w:val="single" w:sz="8" w:space="0" w:color="000000"/>
            </w:tcBorders>
            <w:hideMark/>
          </w:tcPr>
          <w:p w14:paraId="1F7E6184" w14:textId="77777777" w:rsidR="001B5C9D" w:rsidRPr="001B5C9D" w:rsidRDefault="001B5C9D" w:rsidP="001B5C9D">
            <w:pPr>
              <w:widowControl w:val="0"/>
              <w:autoSpaceDN w:val="0"/>
              <w:spacing w:after="60" w:line="240" w:lineRule="auto"/>
              <w:jc w:val="left"/>
              <w:rPr>
                <w:rFonts w:eastAsia="Times New Roman" w:cs="Arial"/>
                <w:bCs/>
                <w:i/>
                <w:iCs/>
                <w:sz w:val="18"/>
                <w:szCs w:val="18"/>
              </w:rPr>
            </w:pPr>
            <w:r w:rsidRPr="001B5C9D">
              <w:rPr>
                <w:rFonts w:eastAsia="Times New Roman" w:cs="Arial"/>
                <w:bCs/>
                <w:i/>
                <w:iCs/>
                <w:sz w:val="18"/>
                <w:szCs w:val="18"/>
              </w:rPr>
              <w:t>Welche Bedeutung hat die reproduktive Fitness für die Entwicklung von Angepasstheiten?</w:t>
            </w:r>
          </w:p>
          <w:p w14:paraId="4E6FCEC2" w14:textId="77777777" w:rsidR="001B5C9D" w:rsidRPr="001B5C9D" w:rsidRDefault="001B5C9D" w:rsidP="001B5C9D">
            <w:pPr>
              <w:widowControl w:val="0"/>
              <w:autoSpaceDN w:val="0"/>
              <w:spacing w:after="60" w:line="240" w:lineRule="auto"/>
              <w:jc w:val="left"/>
              <w:rPr>
                <w:rFonts w:eastAsia="Times New Roman" w:cs="Arial"/>
                <w:bCs/>
                <w:i/>
                <w:iCs/>
                <w:sz w:val="18"/>
                <w:szCs w:val="18"/>
                <w:lang w:eastAsia="de-DE"/>
              </w:rPr>
            </w:pPr>
            <w:r w:rsidRPr="001B5C9D">
              <w:rPr>
                <w:rFonts w:eastAsia="Arial" w:cs="Arial"/>
                <w:sz w:val="18"/>
                <w:szCs w:val="18"/>
              </w:rPr>
              <w:t xml:space="preserve">(ca. </w:t>
            </w:r>
            <w:r w:rsidRPr="001B5C9D">
              <w:rPr>
                <w:rFonts w:eastAsia="Arial" w:cs="Arial"/>
                <w:i/>
                <w:sz w:val="18"/>
                <w:szCs w:val="18"/>
              </w:rPr>
              <w:t>2</w:t>
            </w:r>
            <w:r w:rsidRPr="001B5C9D">
              <w:rPr>
                <w:rFonts w:eastAsia="Arial" w:cs="Arial"/>
                <w:sz w:val="18"/>
                <w:szCs w:val="18"/>
              </w:rPr>
              <w:t xml:space="preserve"> </w:t>
            </w:r>
            <w:proofErr w:type="spellStart"/>
            <w:r w:rsidRPr="001B5C9D">
              <w:rPr>
                <w:rFonts w:eastAsia="Arial" w:cs="Arial"/>
                <w:sz w:val="18"/>
                <w:szCs w:val="18"/>
              </w:rPr>
              <w:t>Ustd</w:t>
            </w:r>
            <w:proofErr w:type="spellEnd"/>
            <w:r w:rsidRPr="001B5C9D">
              <w:rPr>
                <w:rFonts w:eastAsia="Arial" w:cs="Arial"/>
                <w:sz w:val="18"/>
                <w:szCs w:val="18"/>
              </w:rPr>
              <w:t>.)</w:t>
            </w:r>
          </w:p>
          <w:p w14:paraId="325BBF18" w14:textId="77777777" w:rsidR="001B5C9D" w:rsidRPr="001B5C9D" w:rsidRDefault="001B5C9D" w:rsidP="001B5C9D">
            <w:pPr>
              <w:widowControl w:val="0"/>
              <w:autoSpaceDN w:val="0"/>
              <w:spacing w:after="60" w:line="240" w:lineRule="auto"/>
              <w:jc w:val="left"/>
              <w:rPr>
                <w:rFonts w:eastAsia="Times New Roman" w:cs="Arial"/>
                <w:bCs/>
                <w:i/>
                <w:iCs/>
                <w:sz w:val="18"/>
                <w:szCs w:val="18"/>
              </w:rPr>
            </w:pPr>
            <w:r w:rsidRPr="001B5C9D">
              <w:rPr>
                <w:rFonts w:eastAsia="Times New Roman" w:cs="Arial"/>
                <w:bCs/>
                <w:i/>
                <w:iCs/>
                <w:sz w:val="18"/>
                <w:szCs w:val="18"/>
              </w:rPr>
              <w:t xml:space="preserve">Wie kann die Entwicklung von </w:t>
            </w:r>
            <w:r w:rsidRPr="001B5C9D">
              <w:rPr>
                <w:rFonts w:eastAsia="Times New Roman" w:cs="Arial"/>
                <w:bCs/>
                <w:i/>
                <w:iCs/>
                <w:sz w:val="18"/>
                <w:szCs w:val="18"/>
              </w:rPr>
              <w:br/>
              <w:t xml:space="preserve">angepassten Verhaltensweisen </w:t>
            </w:r>
            <w:r w:rsidRPr="001B5C9D">
              <w:rPr>
                <w:rFonts w:eastAsia="Times New Roman" w:cs="Arial"/>
                <w:bCs/>
                <w:i/>
                <w:iCs/>
                <w:sz w:val="18"/>
                <w:szCs w:val="18"/>
              </w:rPr>
              <w:br/>
              <w:t>erklärt werden?</w:t>
            </w:r>
          </w:p>
          <w:p w14:paraId="04BED4AA" w14:textId="77777777" w:rsidR="001B5C9D" w:rsidRPr="001B5C9D" w:rsidRDefault="001B5C9D" w:rsidP="001B5C9D">
            <w:pPr>
              <w:widowControl w:val="0"/>
              <w:autoSpaceDN w:val="0"/>
              <w:spacing w:after="60" w:line="240" w:lineRule="auto"/>
              <w:jc w:val="left"/>
              <w:rPr>
                <w:rFonts w:eastAsia="Times New Roman" w:cs="Arial"/>
                <w:sz w:val="18"/>
                <w:szCs w:val="18"/>
                <w:lang w:eastAsia="de-DE"/>
              </w:rPr>
            </w:pPr>
            <w:r w:rsidRPr="001B5C9D">
              <w:rPr>
                <w:rFonts w:eastAsia="Times New Roman" w:cs="Arial"/>
                <w:sz w:val="18"/>
                <w:szCs w:val="18"/>
                <w:lang w:eastAsia="de-DE"/>
              </w:rPr>
              <w:t xml:space="preserve">(ca. 2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tcMar>
              <w:top w:w="0" w:type="dxa"/>
              <w:left w:w="10" w:type="dxa"/>
              <w:bottom w:w="0" w:type="dxa"/>
              <w:right w:w="10" w:type="dxa"/>
            </w:tcMar>
          </w:tcPr>
          <w:p w14:paraId="27F1222D" w14:textId="77777777" w:rsidR="001B5C9D" w:rsidRPr="001B5C9D" w:rsidRDefault="001B5C9D" w:rsidP="001B5C9D">
            <w:pPr>
              <w:widowControl w:val="0"/>
              <w:autoSpaceDN w:val="0"/>
              <w:rPr>
                <w:rFonts w:eastAsia="Arial" w:cs="Arial"/>
              </w:rPr>
            </w:pPr>
          </w:p>
        </w:tc>
      </w:tr>
      <w:tr w:rsidR="001B5C9D" w:rsidRPr="001B5C9D" w14:paraId="0F3C6595" w14:textId="77777777" w:rsidTr="001B5C9D">
        <w:trPr>
          <w:trHeight w:val="20"/>
        </w:trPr>
        <w:tc>
          <w:tcPr>
            <w:tcW w:w="1843" w:type="dxa"/>
            <w:tcBorders>
              <w:top w:val="nil"/>
              <w:left w:val="single" w:sz="8" w:space="0" w:color="auto"/>
              <w:bottom w:val="nil"/>
              <w:right w:val="single" w:sz="4" w:space="0" w:color="000000"/>
            </w:tcBorders>
          </w:tcPr>
          <w:p w14:paraId="16085CF6" w14:textId="77777777" w:rsidR="001B5C9D" w:rsidRPr="001B5C9D" w:rsidRDefault="001B5C9D" w:rsidP="001B5C9D">
            <w:pPr>
              <w:widowControl w:val="0"/>
              <w:autoSpaceDN w:val="0"/>
              <w:spacing w:after="60" w:line="240" w:lineRule="auto"/>
              <w:ind w:left="170" w:hanging="170"/>
              <w:jc w:val="left"/>
              <w:rPr>
                <w:rFonts w:eastAsia="Times New Roman" w:cs="Arial"/>
                <w:iCs/>
                <w:sz w:val="18"/>
                <w:szCs w:val="18"/>
              </w:rPr>
            </w:pPr>
          </w:p>
          <w:p w14:paraId="59E31904" w14:textId="77777777" w:rsidR="001B5C9D" w:rsidRPr="001B5C9D" w:rsidRDefault="001B5C9D" w:rsidP="001B5C9D">
            <w:pPr>
              <w:widowControl w:val="0"/>
              <w:autoSpaceDN w:val="0"/>
              <w:spacing w:after="60" w:line="240" w:lineRule="auto"/>
              <w:ind w:left="170" w:hanging="170"/>
              <w:jc w:val="left"/>
              <w:rPr>
                <w:rFonts w:eastAsia="Times New Roman" w:cs="Arial"/>
                <w:iCs/>
                <w:sz w:val="18"/>
                <w:szCs w:val="18"/>
              </w:rPr>
            </w:pPr>
          </w:p>
          <w:p w14:paraId="78438B83" w14:textId="77777777" w:rsidR="001B5C9D" w:rsidRPr="001B5C9D" w:rsidRDefault="001B5C9D" w:rsidP="001B5C9D">
            <w:pPr>
              <w:widowControl w:val="0"/>
              <w:autoSpaceDN w:val="0"/>
              <w:spacing w:after="60" w:line="240" w:lineRule="auto"/>
              <w:ind w:left="170" w:hanging="170"/>
              <w:jc w:val="left"/>
              <w:rPr>
                <w:rFonts w:eastAsia="Times New Roman" w:cs="Arial"/>
                <w:iCs/>
                <w:sz w:val="18"/>
                <w:szCs w:val="18"/>
              </w:rPr>
            </w:pPr>
          </w:p>
          <w:p w14:paraId="524C115B" w14:textId="77777777" w:rsidR="001B5C9D" w:rsidRPr="001B5C9D" w:rsidRDefault="001B5C9D" w:rsidP="001B5C9D">
            <w:pPr>
              <w:widowControl w:val="0"/>
              <w:autoSpaceDN w:val="0"/>
              <w:spacing w:after="60" w:line="240" w:lineRule="auto"/>
              <w:ind w:left="170" w:hanging="170"/>
              <w:jc w:val="left"/>
              <w:rPr>
                <w:rFonts w:eastAsia="Times New Roman" w:cs="Arial"/>
                <w:iCs/>
                <w:sz w:val="18"/>
                <w:szCs w:val="18"/>
              </w:rPr>
            </w:pPr>
          </w:p>
        </w:tc>
        <w:tc>
          <w:tcPr>
            <w:tcW w:w="3260" w:type="dxa"/>
            <w:tcBorders>
              <w:top w:val="nil"/>
              <w:left w:val="single" w:sz="4" w:space="0" w:color="000000"/>
              <w:bottom w:val="nil"/>
              <w:right w:val="single" w:sz="4" w:space="0" w:color="auto"/>
            </w:tcBorders>
          </w:tcPr>
          <w:p w14:paraId="4B42B822" w14:textId="77777777" w:rsidR="001B5C9D" w:rsidRPr="001B5C9D" w:rsidRDefault="001B5C9D" w:rsidP="001B5C9D">
            <w:pPr>
              <w:widowControl w:val="0"/>
              <w:autoSpaceDN w:val="0"/>
              <w:spacing w:after="60" w:line="240" w:lineRule="auto"/>
              <w:jc w:val="left"/>
              <w:rPr>
                <w:rFonts w:eastAsia="Times New Roman" w:cs="Arial"/>
                <w:iCs/>
                <w:sz w:val="18"/>
                <w:szCs w:val="18"/>
              </w:rPr>
            </w:pPr>
          </w:p>
        </w:tc>
        <w:tc>
          <w:tcPr>
            <w:tcW w:w="2977" w:type="dxa"/>
            <w:tcBorders>
              <w:top w:val="nil"/>
              <w:left w:val="single" w:sz="4" w:space="0" w:color="000000"/>
              <w:bottom w:val="nil"/>
              <w:right w:val="single" w:sz="8" w:space="0" w:color="000000"/>
            </w:tcBorders>
            <w:hideMark/>
          </w:tcPr>
          <w:p w14:paraId="599ED5A7" w14:textId="77777777" w:rsidR="001B5C9D" w:rsidRPr="001B5C9D" w:rsidRDefault="001B5C9D" w:rsidP="001B5C9D">
            <w:pPr>
              <w:autoSpaceDN w:val="0"/>
              <w:spacing w:after="60" w:line="240" w:lineRule="auto"/>
              <w:jc w:val="left"/>
              <w:rPr>
                <w:rFonts w:eastAsia="Times New Roman" w:cs="Arial"/>
                <w:bCs/>
                <w:i/>
                <w:iCs/>
                <w:sz w:val="18"/>
                <w:szCs w:val="18"/>
              </w:rPr>
            </w:pPr>
            <w:r w:rsidRPr="001B5C9D">
              <w:rPr>
                <w:rFonts w:eastAsia="Times New Roman" w:cs="Arial"/>
                <w:bCs/>
                <w:i/>
                <w:iCs/>
                <w:sz w:val="18"/>
                <w:szCs w:val="18"/>
              </w:rPr>
              <w:t>Wie lässt sich die Entstehung von Sexualdimorphismus erklären?</w:t>
            </w:r>
          </w:p>
          <w:p w14:paraId="3D7757B0" w14:textId="77777777" w:rsidR="001B5C9D" w:rsidRPr="001B5C9D" w:rsidRDefault="001B5C9D" w:rsidP="001B5C9D">
            <w:pPr>
              <w:autoSpaceDN w:val="0"/>
              <w:spacing w:after="60" w:line="240" w:lineRule="auto"/>
              <w:jc w:val="left"/>
              <w:rPr>
                <w:rFonts w:eastAsia="Times New Roman" w:cs="Arial"/>
                <w:sz w:val="18"/>
                <w:szCs w:val="18"/>
              </w:rPr>
            </w:pPr>
            <w:r w:rsidRPr="001B5C9D">
              <w:rPr>
                <w:rFonts w:eastAsia="Times New Roman" w:cs="Arial"/>
                <w:sz w:val="18"/>
                <w:szCs w:val="18"/>
              </w:rPr>
              <w:t xml:space="preserve">(ca. 2 </w:t>
            </w:r>
            <w:proofErr w:type="spellStart"/>
            <w:r w:rsidRPr="001B5C9D">
              <w:rPr>
                <w:rFonts w:eastAsia="Times New Roman" w:cs="Arial"/>
                <w:sz w:val="18"/>
                <w:szCs w:val="18"/>
              </w:rPr>
              <w:t>Ustd</w:t>
            </w:r>
            <w:proofErr w:type="spellEnd"/>
            <w:r w:rsidRPr="001B5C9D">
              <w:rPr>
                <w:rFonts w:eastAsia="Times New Roman" w:cs="Arial"/>
                <w:sz w:val="18"/>
                <w:szCs w:val="18"/>
              </w:rPr>
              <w:t>.)</w:t>
            </w:r>
          </w:p>
        </w:tc>
        <w:tc>
          <w:tcPr>
            <w:tcW w:w="135" w:type="dxa"/>
            <w:tcMar>
              <w:top w:w="0" w:type="dxa"/>
              <w:left w:w="10" w:type="dxa"/>
              <w:bottom w:w="0" w:type="dxa"/>
              <w:right w:w="10" w:type="dxa"/>
            </w:tcMar>
          </w:tcPr>
          <w:p w14:paraId="266BC39F" w14:textId="77777777" w:rsidR="001B5C9D" w:rsidRPr="001B5C9D" w:rsidRDefault="001B5C9D" w:rsidP="001B5C9D">
            <w:pPr>
              <w:widowControl w:val="0"/>
              <w:autoSpaceDN w:val="0"/>
              <w:rPr>
                <w:rFonts w:eastAsia="Arial" w:cs="Arial"/>
              </w:rPr>
            </w:pPr>
          </w:p>
        </w:tc>
      </w:tr>
      <w:tr w:rsidR="001B5C9D" w:rsidRPr="001B5C9D" w14:paraId="64EC5B57" w14:textId="77777777" w:rsidTr="001B5C9D">
        <w:trPr>
          <w:trHeight w:val="20"/>
        </w:trPr>
        <w:tc>
          <w:tcPr>
            <w:tcW w:w="1843" w:type="dxa"/>
            <w:vMerge w:val="restart"/>
            <w:tcBorders>
              <w:top w:val="nil"/>
              <w:left w:val="single" w:sz="8" w:space="0" w:color="auto"/>
              <w:bottom w:val="single" w:sz="8" w:space="0" w:color="auto"/>
              <w:right w:val="single" w:sz="4" w:space="0" w:color="000000"/>
            </w:tcBorders>
          </w:tcPr>
          <w:p w14:paraId="1B11CF2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lastRenderedPageBreak/>
              <w:t>Synthetische Evolutionstheorie: Koevolution</w:t>
            </w:r>
          </w:p>
        </w:tc>
        <w:tc>
          <w:tcPr>
            <w:tcW w:w="3260" w:type="dxa"/>
            <w:vMerge w:val="restart"/>
            <w:tcBorders>
              <w:top w:val="nil"/>
              <w:left w:val="single" w:sz="4" w:space="0" w:color="000000"/>
              <w:bottom w:val="single" w:sz="8" w:space="0" w:color="000000"/>
              <w:right w:val="single" w:sz="4" w:space="0" w:color="auto"/>
            </w:tcBorders>
          </w:tcPr>
          <w:p w14:paraId="15451D0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rPr>
              <w:t>erläutern die Angepasstheit von Lebewesen auf Basis der reproduktiven Fitness auch unter dem Aspekt einer Kosten-Nutzen-Analyse (S3, S5–7, K7, K8).</w:t>
            </w:r>
          </w:p>
        </w:tc>
        <w:tc>
          <w:tcPr>
            <w:tcW w:w="2977" w:type="dxa"/>
            <w:vMerge w:val="restart"/>
            <w:tcBorders>
              <w:top w:val="nil"/>
              <w:left w:val="single" w:sz="4" w:space="0" w:color="000000"/>
              <w:bottom w:val="single" w:sz="8" w:space="0" w:color="000000"/>
              <w:right w:val="single" w:sz="8" w:space="0" w:color="000000"/>
            </w:tcBorders>
          </w:tcPr>
          <w:p w14:paraId="17786EAA" w14:textId="77777777" w:rsidR="001B5C9D" w:rsidRPr="001B5C9D" w:rsidRDefault="001B5C9D" w:rsidP="001B5C9D">
            <w:pPr>
              <w:widowControl w:val="0"/>
              <w:autoSpaceDN w:val="0"/>
              <w:spacing w:after="80" w:line="240" w:lineRule="auto"/>
              <w:jc w:val="left"/>
              <w:rPr>
                <w:rFonts w:eastAsia="Times New Roman" w:cs="Arial"/>
                <w:bCs/>
                <w:i/>
                <w:iCs/>
                <w:sz w:val="18"/>
                <w:szCs w:val="18"/>
              </w:rPr>
            </w:pPr>
            <w:r w:rsidRPr="001B5C9D">
              <w:rPr>
                <w:rFonts w:eastAsia="Times New Roman" w:cs="Arial"/>
                <w:bCs/>
                <w:i/>
                <w:iCs/>
                <w:sz w:val="18"/>
                <w:szCs w:val="18"/>
              </w:rPr>
              <w:t>Welche Prozesse laufen bei der Koevolution ab?</w:t>
            </w:r>
          </w:p>
          <w:p w14:paraId="023A3BAA" w14:textId="77777777" w:rsidR="001B5C9D" w:rsidRPr="001B5C9D" w:rsidRDefault="001B5C9D" w:rsidP="001B5C9D">
            <w:pPr>
              <w:widowControl w:val="0"/>
              <w:autoSpaceDN w:val="0"/>
              <w:spacing w:after="80" w:line="240" w:lineRule="auto"/>
              <w:jc w:val="left"/>
              <w:rPr>
                <w:rFonts w:eastAsia="Times New Roman" w:cs="Arial"/>
                <w:b/>
                <w:bCs/>
                <w:i/>
                <w:iCs/>
                <w:sz w:val="18"/>
                <w:szCs w:val="18"/>
              </w:rPr>
            </w:pPr>
            <w:r w:rsidRPr="001B5C9D">
              <w:rPr>
                <w:rFonts w:eastAsia="Arial" w:cs="Arial"/>
                <w:sz w:val="18"/>
                <w:szCs w:val="18"/>
              </w:rPr>
              <w:t xml:space="preserve">(ca. </w:t>
            </w:r>
            <w:r w:rsidRPr="001B5C9D">
              <w:rPr>
                <w:rFonts w:eastAsia="Arial" w:cs="Arial"/>
                <w:i/>
                <w:sz w:val="18"/>
                <w:szCs w:val="18"/>
              </w:rPr>
              <w:t>2</w:t>
            </w:r>
            <w:r w:rsidRPr="001B5C9D">
              <w:rPr>
                <w:rFonts w:eastAsia="Arial" w:cs="Arial"/>
                <w:sz w:val="18"/>
                <w:szCs w:val="18"/>
              </w:rPr>
              <w:t xml:space="preserve"> </w:t>
            </w:r>
            <w:proofErr w:type="spellStart"/>
            <w:r w:rsidRPr="001B5C9D">
              <w:rPr>
                <w:rFonts w:eastAsia="Arial" w:cs="Arial"/>
                <w:sz w:val="18"/>
                <w:szCs w:val="18"/>
              </w:rPr>
              <w:t>Ustd</w:t>
            </w:r>
            <w:proofErr w:type="spellEnd"/>
            <w:r w:rsidRPr="001B5C9D">
              <w:rPr>
                <w:rFonts w:eastAsia="Arial" w:cs="Arial"/>
                <w:sz w:val="18"/>
                <w:szCs w:val="18"/>
              </w:rPr>
              <w:t>.)</w:t>
            </w:r>
          </w:p>
        </w:tc>
        <w:tc>
          <w:tcPr>
            <w:tcW w:w="135" w:type="dxa"/>
            <w:tcMar>
              <w:top w:w="0" w:type="dxa"/>
              <w:left w:w="10" w:type="dxa"/>
              <w:bottom w:w="0" w:type="dxa"/>
              <w:right w:w="10" w:type="dxa"/>
            </w:tcMar>
          </w:tcPr>
          <w:p w14:paraId="0F0F9C50" w14:textId="77777777" w:rsidR="001B5C9D" w:rsidRPr="001B5C9D" w:rsidRDefault="001B5C9D" w:rsidP="001B5C9D">
            <w:pPr>
              <w:widowControl w:val="0"/>
              <w:autoSpaceDN w:val="0"/>
              <w:rPr>
                <w:rFonts w:eastAsia="Arial" w:cs="Arial"/>
              </w:rPr>
            </w:pPr>
          </w:p>
        </w:tc>
      </w:tr>
      <w:tr w:rsidR="001B5C9D" w:rsidRPr="001B5C9D" w14:paraId="3C6FF06A" w14:textId="77777777" w:rsidTr="001B5C9D">
        <w:trPr>
          <w:trHeight w:val="20"/>
        </w:trPr>
        <w:tc>
          <w:tcPr>
            <w:tcW w:w="1843" w:type="dxa"/>
            <w:vMerge/>
            <w:tcBorders>
              <w:top w:val="nil"/>
              <w:left w:val="single" w:sz="8" w:space="0" w:color="auto"/>
              <w:bottom w:val="single" w:sz="8" w:space="0" w:color="auto"/>
              <w:right w:val="single" w:sz="4" w:space="0" w:color="000000"/>
            </w:tcBorders>
            <w:vAlign w:val="center"/>
          </w:tcPr>
          <w:p w14:paraId="5A7904E0" w14:textId="77777777" w:rsidR="001B5C9D" w:rsidRPr="001B5C9D" w:rsidRDefault="001B5C9D" w:rsidP="001B5C9D">
            <w:pPr>
              <w:widowControl w:val="0"/>
              <w:autoSpaceDN w:val="0"/>
              <w:spacing w:after="0" w:line="240" w:lineRule="auto"/>
              <w:jc w:val="left"/>
              <w:rPr>
                <w:rFonts w:eastAsia="Times New Roman" w:cs="Arial"/>
                <w:iCs/>
                <w:sz w:val="18"/>
                <w:szCs w:val="18"/>
              </w:rPr>
            </w:pPr>
          </w:p>
        </w:tc>
        <w:tc>
          <w:tcPr>
            <w:tcW w:w="3260" w:type="dxa"/>
            <w:vMerge/>
            <w:tcBorders>
              <w:top w:val="nil"/>
              <w:left w:val="single" w:sz="4" w:space="0" w:color="000000"/>
              <w:bottom w:val="single" w:sz="8" w:space="0" w:color="000000"/>
              <w:right w:val="single" w:sz="4" w:space="0" w:color="auto"/>
            </w:tcBorders>
            <w:vAlign w:val="center"/>
          </w:tcPr>
          <w:p w14:paraId="6FBCF145" w14:textId="77777777" w:rsidR="001B5C9D" w:rsidRPr="001B5C9D" w:rsidRDefault="001B5C9D" w:rsidP="001B5C9D">
            <w:pPr>
              <w:widowControl w:val="0"/>
              <w:autoSpaceDN w:val="0"/>
              <w:spacing w:after="0" w:line="240" w:lineRule="auto"/>
              <w:jc w:val="left"/>
              <w:rPr>
                <w:rFonts w:eastAsia="Times New Roman" w:cs="Arial"/>
                <w:iCs/>
                <w:sz w:val="18"/>
                <w:szCs w:val="18"/>
                <w:lang w:eastAsia="de-DE"/>
              </w:rPr>
            </w:pPr>
          </w:p>
        </w:tc>
        <w:tc>
          <w:tcPr>
            <w:tcW w:w="2977" w:type="dxa"/>
            <w:vMerge/>
            <w:tcBorders>
              <w:top w:val="nil"/>
              <w:left w:val="single" w:sz="4" w:space="0" w:color="000000"/>
              <w:bottom w:val="single" w:sz="8" w:space="0" w:color="000000"/>
              <w:right w:val="single" w:sz="8" w:space="0" w:color="000000"/>
            </w:tcBorders>
            <w:vAlign w:val="center"/>
          </w:tcPr>
          <w:p w14:paraId="3E80D37C" w14:textId="77777777" w:rsidR="001B5C9D" w:rsidRPr="001B5C9D" w:rsidRDefault="001B5C9D" w:rsidP="001B5C9D">
            <w:pPr>
              <w:widowControl w:val="0"/>
              <w:autoSpaceDN w:val="0"/>
              <w:spacing w:after="0" w:line="240" w:lineRule="auto"/>
              <w:jc w:val="left"/>
              <w:rPr>
                <w:rFonts w:eastAsia="Times New Roman" w:cs="Arial"/>
                <w:b/>
                <w:bCs/>
                <w:i/>
                <w:iCs/>
                <w:sz w:val="18"/>
                <w:szCs w:val="18"/>
              </w:rPr>
            </w:pPr>
          </w:p>
        </w:tc>
        <w:tc>
          <w:tcPr>
            <w:tcW w:w="135" w:type="dxa"/>
            <w:tcMar>
              <w:top w:w="0" w:type="dxa"/>
              <w:left w:w="10" w:type="dxa"/>
              <w:bottom w:w="0" w:type="dxa"/>
              <w:right w:w="10" w:type="dxa"/>
            </w:tcMar>
          </w:tcPr>
          <w:p w14:paraId="6F3E19C8" w14:textId="77777777" w:rsidR="001B5C9D" w:rsidRPr="001B5C9D" w:rsidRDefault="001B5C9D" w:rsidP="001B5C9D">
            <w:pPr>
              <w:widowControl w:val="0"/>
              <w:autoSpaceDN w:val="0"/>
              <w:rPr>
                <w:rFonts w:eastAsia="Arial" w:cs="Arial"/>
              </w:rPr>
            </w:pPr>
          </w:p>
        </w:tc>
        <w:bookmarkEnd w:id="96"/>
      </w:tr>
    </w:tbl>
    <w:p w14:paraId="2D66D592" w14:textId="77777777" w:rsidR="001B5C9D" w:rsidRPr="001B5C9D" w:rsidRDefault="001B5C9D" w:rsidP="001B5C9D">
      <w:pPr>
        <w:autoSpaceDN w:val="0"/>
        <w:textAlignment w:val="baseline"/>
        <w:rPr>
          <w:rFonts w:eastAsia="Arial" w:cs="Arial"/>
        </w:rPr>
      </w:pPr>
    </w:p>
    <w:p w14:paraId="5D1C0B51" w14:textId="77777777" w:rsidR="001B5C9D" w:rsidRPr="001B5C9D" w:rsidRDefault="001B5C9D" w:rsidP="001B5C9D">
      <w:pPr>
        <w:widowControl w:val="0"/>
        <w:autoSpaceDN w:val="0"/>
        <w:spacing w:after="0" w:line="240" w:lineRule="auto"/>
        <w:jc w:val="left"/>
        <w:textAlignment w:val="baseline"/>
        <w:rPr>
          <w:rFonts w:eastAsia="Arial" w:cs="Arial"/>
        </w:rPr>
      </w:pPr>
    </w:p>
    <w:p w14:paraId="17EB14FE" w14:textId="77777777" w:rsidR="001B5C9D" w:rsidRPr="001B5C9D" w:rsidRDefault="001B5C9D" w:rsidP="001B5C9D">
      <w:pPr>
        <w:widowControl w:val="0"/>
        <w:autoSpaceDN w:val="0"/>
        <w:spacing w:after="0" w:line="240" w:lineRule="auto"/>
        <w:jc w:val="left"/>
        <w:textAlignment w:val="baseline"/>
        <w:rPr>
          <w:rFonts w:eastAsia="Arial" w:cs="Arial"/>
        </w:rPr>
      </w:pPr>
    </w:p>
    <w:tbl>
      <w:tblPr>
        <w:tblW w:w="2848" w:type="pct"/>
        <w:tblLayout w:type="fixed"/>
        <w:tblCellMar>
          <w:left w:w="10" w:type="dxa"/>
          <w:right w:w="10" w:type="dxa"/>
        </w:tblCellMar>
        <w:tblLook w:val="0000" w:firstRow="0" w:lastRow="0" w:firstColumn="0" w:lastColumn="0" w:noHBand="0" w:noVBand="0"/>
      </w:tblPr>
      <w:tblGrid>
        <w:gridCol w:w="7927"/>
        <w:gridCol w:w="43"/>
      </w:tblGrid>
      <w:tr w:rsidR="001B5C9D" w:rsidRPr="001B5C9D" w14:paraId="2133AF16" w14:textId="77777777" w:rsidTr="001B5C9D">
        <w:trPr>
          <w:trHeight w:val="227"/>
          <w:tblHeader/>
        </w:trPr>
        <w:tc>
          <w:tcPr>
            <w:tcW w:w="7928"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309123B3"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99" w:name="_Toc153880470"/>
            <w:r w:rsidRPr="001B5C9D">
              <w:rPr>
                <w:rFonts w:eastAsia="Times New Roman" w:cs="Arial"/>
                <w:b/>
                <w:sz w:val="20"/>
                <w:lang w:eastAsia="de-DE"/>
              </w:rPr>
              <w:t>UV GK-E2: Stammbäume und Verwandtschaft</w:t>
            </w:r>
            <w:bookmarkEnd w:id="99"/>
          </w:p>
          <w:p w14:paraId="4B13522F"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00" w:name="_Toc153880471"/>
            <w:r w:rsidRPr="001B5C9D">
              <w:rPr>
                <w:rFonts w:eastAsia="Times New Roman" w:cs="Arial"/>
                <w:b/>
                <w:sz w:val="20"/>
                <w:lang w:eastAsia="de-DE"/>
              </w:rPr>
              <w:t>Inhaltsfeld 5: Genetik und Evolution</w:t>
            </w:r>
            <w:bookmarkEnd w:id="100"/>
            <w:r w:rsidRPr="001B5C9D">
              <w:rPr>
                <w:rFonts w:eastAsia="Times New Roman" w:cs="Arial"/>
                <w:b/>
                <w:sz w:val="20"/>
                <w:lang w:eastAsia="de-DE"/>
              </w:rPr>
              <w:t xml:space="preserve"> </w:t>
            </w:r>
          </w:p>
          <w:p w14:paraId="3F44ABD7"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16 Unterrichtsstunden à 45 Minuten</w:t>
            </w:r>
          </w:p>
        </w:tc>
        <w:tc>
          <w:tcPr>
            <w:tcW w:w="43" w:type="dxa"/>
            <w:tcBorders>
              <w:left w:val="single" w:sz="8" w:space="0" w:color="000000"/>
            </w:tcBorders>
          </w:tcPr>
          <w:p w14:paraId="48813DF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48E576C4" w14:textId="77777777" w:rsidTr="001B5C9D">
        <w:trPr>
          <w:trHeight w:val="227"/>
          <w:tblHeader/>
        </w:trPr>
        <w:tc>
          <w:tcPr>
            <w:tcW w:w="7928" w:type="dxa"/>
            <w:tcBorders>
              <w:left w:val="single" w:sz="8" w:space="0" w:color="000000"/>
              <w:right w:val="single" w:sz="8" w:space="0" w:color="000000"/>
            </w:tcBorders>
            <w:shd w:val="clear" w:color="auto" w:fill="E7E6E6"/>
            <w:tcMar>
              <w:top w:w="0" w:type="dxa"/>
              <w:left w:w="57" w:type="dxa"/>
              <w:bottom w:w="0" w:type="dxa"/>
              <w:right w:w="57" w:type="dxa"/>
            </w:tcMar>
          </w:tcPr>
          <w:p w14:paraId="56D09DD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01" w:name="_Toc153880472"/>
            <w:r w:rsidRPr="001B5C9D">
              <w:rPr>
                <w:rFonts w:eastAsia="Times New Roman" w:cs="Arial"/>
                <w:b/>
                <w:sz w:val="20"/>
                <w:lang w:eastAsia="de-DE"/>
              </w:rPr>
              <w:t>Inhaltliche Schwerpunkte:</w:t>
            </w:r>
            <w:bookmarkEnd w:id="101"/>
          </w:p>
          <w:p w14:paraId="1C44C39C"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Entstehung und Entwicklung des Lebens</w:t>
            </w:r>
          </w:p>
        </w:tc>
        <w:tc>
          <w:tcPr>
            <w:tcW w:w="43" w:type="dxa"/>
            <w:tcBorders>
              <w:left w:val="single" w:sz="8" w:space="0" w:color="000000"/>
            </w:tcBorders>
          </w:tcPr>
          <w:p w14:paraId="1511047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78F41F23" w14:textId="77777777" w:rsidTr="001B5C9D">
        <w:trPr>
          <w:trHeight w:val="227"/>
          <w:tblHeader/>
        </w:trPr>
        <w:tc>
          <w:tcPr>
            <w:tcW w:w="7928"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60A0AC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02" w:name="_Toc153880473"/>
            <w:r w:rsidRPr="001B5C9D">
              <w:rPr>
                <w:rFonts w:eastAsia="Times New Roman" w:cs="Arial"/>
                <w:b/>
                <w:bCs/>
                <w:sz w:val="20"/>
                <w:lang w:eastAsia="de-DE"/>
              </w:rPr>
              <w:t>Schwerpunkte der Kompetenzbereiche:</w:t>
            </w:r>
            <w:bookmarkEnd w:id="102"/>
          </w:p>
          <w:p w14:paraId="6A4B67E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69DCED71"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Fragestellungen und Hypothesen auf Basis von Beobachtungen und Theorien entwickeln (E)</w:t>
            </w:r>
          </w:p>
          <w:p w14:paraId="5B8DE58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Merkmale wissenschaftlicher Aussagen und Methoden charakterisieren und reflektieren (E)</w:t>
            </w:r>
          </w:p>
          <w:p w14:paraId="6DAC932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Informationen aufbereiten (K)</w:t>
            </w:r>
          </w:p>
        </w:tc>
        <w:tc>
          <w:tcPr>
            <w:tcW w:w="43" w:type="dxa"/>
            <w:tcBorders>
              <w:left w:val="single" w:sz="8" w:space="0" w:color="000000"/>
            </w:tcBorders>
          </w:tcPr>
          <w:p w14:paraId="1096818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485B6EA9" w14:textId="77777777" w:rsidR="001B5C9D" w:rsidRPr="001B5C9D" w:rsidRDefault="001B5C9D" w:rsidP="001B5C9D">
      <w:pPr>
        <w:autoSpaceDN w:val="0"/>
        <w:spacing w:after="0" w:line="240" w:lineRule="auto"/>
        <w:textAlignment w:val="baseline"/>
        <w:rPr>
          <w:rFonts w:eastAsia="Arial" w:cs="Arial"/>
        </w:rPr>
      </w:pPr>
    </w:p>
    <w:tbl>
      <w:tblPr>
        <w:tblW w:w="3001" w:type="pct"/>
        <w:tblInd w:w="-10" w:type="dxa"/>
        <w:tblLayout w:type="fixed"/>
        <w:tblCellMar>
          <w:top w:w="57" w:type="dxa"/>
          <w:left w:w="57" w:type="dxa"/>
          <w:bottom w:w="57" w:type="dxa"/>
          <w:right w:w="57" w:type="dxa"/>
        </w:tblCellMar>
        <w:tblLook w:val="0020" w:firstRow="1" w:lastRow="0" w:firstColumn="0" w:lastColumn="0" w:noHBand="0" w:noVBand="0"/>
      </w:tblPr>
      <w:tblGrid>
        <w:gridCol w:w="1841"/>
        <w:gridCol w:w="3260"/>
        <w:gridCol w:w="2836"/>
        <w:gridCol w:w="461"/>
      </w:tblGrid>
      <w:tr w:rsidR="001B5C9D" w:rsidRPr="001B5C9D" w14:paraId="60F8E6B7" w14:textId="77777777" w:rsidTr="001B5C9D">
        <w:trPr>
          <w:trHeight w:val="227"/>
          <w:tblHeader/>
        </w:trPr>
        <w:tc>
          <w:tcPr>
            <w:tcW w:w="1842" w:type="dxa"/>
            <w:tcBorders>
              <w:top w:val="single" w:sz="8" w:space="0" w:color="000000"/>
              <w:left w:val="single" w:sz="8" w:space="0" w:color="000000"/>
              <w:bottom w:val="single" w:sz="4" w:space="0" w:color="auto"/>
              <w:right w:val="single" w:sz="4" w:space="0" w:color="000000"/>
            </w:tcBorders>
            <w:shd w:val="clear" w:color="auto" w:fill="D9D9D9"/>
            <w:tcMar>
              <w:top w:w="0" w:type="dxa"/>
              <w:left w:w="57" w:type="dxa"/>
              <w:bottom w:w="0" w:type="dxa"/>
              <w:right w:w="57" w:type="dxa"/>
            </w:tcMar>
            <w:vAlign w:val="bottom"/>
            <w:hideMark/>
          </w:tcPr>
          <w:p w14:paraId="76B1276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hideMark/>
          </w:tcPr>
          <w:p w14:paraId="05427F3B"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rPr>
            </w:pPr>
            <w:bookmarkStart w:id="103" w:name="_Toc153880474"/>
            <w:r w:rsidRPr="001B5C9D">
              <w:rPr>
                <w:rFonts w:eastAsia="Times New Roman" w:cs="Arial"/>
                <w:bCs/>
                <w:sz w:val="18"/>
                <w:szCs w:val="20"/>
              </w:rPr>
              <w:t>Konkretisierte Kompetenzerwartungen</w:t>
            </w:r>
            <w:bookmarkEnd w:id="103"/>
          </w:p>
          <w:p w14:paraId="6317AD02"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rPr>
            </w:pPr>
            <w:bookmarkStart w:id="104" w:name="_Toc153880475"/>
            <w:r w:rsidRPr="001B5C9D">
              <w:rPr>
                <w:rFonts w:eastAsia="Times New Roman" w:cs="Arial"/>
                <w:bCs/>
                <w:sz w:val="18"/>
                <w:szCs w:val="20"/>
              </w:rPr>
              <w:t>Schülerinnen und Schüler…</w:t>
            </w:r>
            <w:bookmarkEnd w:id="104"/>
          </w:p>
        </w:tc>
        <w:tc>
          <w:tcPr>
            <w:tcW w:w="2836"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hideMark/>
          </w:tcPr>
          <w:p w14:paraId="1E5516D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rPr>
            </w:pPr>
            <w:r w:rsidRPr="001B5C9D">
              <w:rPr>
                <w:rFonts w:eastAsia="Times New Roman" w:cs="Arial"/>
                <w:i/>
                <w:iCs/>
                <w:sz w:val="18"/>
                <w:szCs w:val="18"/>
              </w:rPr>
              <w:t xml:space="preserve">Sequenzierung: Leitfragen </w:t>
            </w:r>
          </w:p>
        </w:tc>
        <w:tc>
          <w:tcPr>
            <w:tcW w:w="461" w:type="dxa"/>
          </w:tcPr>
          <w:p w14:paraId="415B2721"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rPr>
            </w:pPr>
          </w:p>
        </w:tc>
      </w:tr>
      <w:tr w:rsidR="001B5C9D" w:rsidRPr="001B5C9D" w14:paraId="28AC6BA2" w14:textId="77777777" w:rsidTr="001B5C9D">
        <w:trPr>
          <w:trHeight w:val="20"/>
        </w:trPr>
        <w:tc>
          <w:tcPr>
            <w:tcW w:w="1842" w:type="dxa"/>
            <w:tcBorders>
              <w:top w:val="single" w:sz="4" w:space="0" w:color="auto"/>
              <w:left w:val="single" w:sz="4" w:space="0" w:color="auto"/>
              <w:bottom w:val="nil"/>
              <w:right w:val="single" w:sz="4" w:space="0" w:color="auto"/>
            </w:tcBorders>
            <w:hideMark/>
          </w:tcPr>
          <w:p w14:paraId="47B7F07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rPr>
              <w:t>Stammbäume und Verwandtschaft:</w:t>
            </w:r>
            <w:r w:rsidRPr="001B5C9D">
              <w:rPr>
                <w:rFonts w:eastAsia="Times New Roman" w:cs="Arial"/>
                <w:iCs/>
                <w:sz w:val="18"/>
                <w:szCs w:val="18"/>
              </w:rPr>
              <w:br/>
              <w:t xml:space="preserve">Artbildung, </w:t>
            </w:r>
            <w:r w:rsidRPr="001B5C9D">
              <w:rPr>
                <w:rFonts w:eastAsia="Times New Roman" w:cs="Arial"/>
                <w:iCs/>
                <w:sz w:val="18"/>
                <w:szCs w:val="18"/>
              </w:rPr>
              <w:br/>
              <w:t>Biodiversität, populationsgenetischer Artbegriff, Isolation</w:t>
            </w:r>
          </w:p>
        </w:tc>
        <w:tc>
          <w:tcPr>
            <w:tcW w:w="3260" w:type="dxa"/>
            <w:tcBorders>
              <w:top w:val="nil"/>
              <w:left w:val="single" w:sz="4" w:space="0" w:color="auto"/>
              <w:bottom w:val="nil"/>
              <w:right w:val="single" w:sz="4" w:space="0" w:color="auto"/>
            </w:tcBorders>
            <w:hideMark/>
          </w:tcPr>
          <w:p w14:paraId="7691EED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4F81BD"/>
                <w:sz w:val="18"/>
                <w:szCs w:val="18"/>
              </w:rPr>
            </w:pPr>
            <w:r w:rsidRPr="001B5C9D">
              <w:rPr>
                <w:rFonts w:eastAsia="Times New Roman" w:cs="Arial"/>
                <w:iCs/>
                <w:sz w:val="18"/>
                <w:szCs w:val="18"/>
              </w:rPr>
              <w:t>erklären Prozesse des Artwandels und der Artbildung mithilfe der Synthetischen Evolutionstheorie (S4, S6, S7, E12, K6, K7).</w:t>
            </w:r>
          </w:p>
        </w:tc>
        <w:tc>
          <w:tcPr>
            <w:tcW w:w="2836" w:type="dxa"/>
            <w:tcBorders>
              <w:top w:val="nil"/>
              <w:left w:val="single" w:sz="4" w:space="0" w:color="000000"/>
              <w:bottom w:val="nil"/>
              <w:right w:val="single" w:sz="8" w:space="0" w:color="000000"/>
            </w:tcBorders>
            <w:hideMark/>
          </w:tcPr>
          <w:p w14:paraId="57845225" w14:textId="77777777" w:rsidR="001B5C9D" w:rsidRPr="001B5C9D" w:rsidRDefault="001B5C9D" w:rsidP="001B5C9D">
            <w:pPr>
              <w:widowControl w:val="0"/>
              <w:autoSpaceDN w:val="0"/>
              <w:spacing w:after="80" w:line="240" w:lineRule="auto"/>
              <w:ind w:right="-517"/>
              <w:jc w:val="left"/>
              <w:textAlignment w:val="baseline"/>
              <w:rPr>
                <w:rFonts w:eastAsia="Times New Roman" w:cs="Arial"/>
                <w:bCs/>
                <w:i/>
                <w:iCs/>
                <w:sz w:val="18"/>
                <w:szCs w:val="18"/>
              </w:rPr>
            </w:pPr>
            <w:r w:rsidRPr="001B5C9D">
              <w:rPr>
                <w:rFonts w:eastAsia="Times New Roman" w:cs="Arial"/>
                <w:bCs/>
                <w:i/>
                <w:iCs/>
                <w:sz w:val="18"/>
                <w:szCs w:val="18"/>
              </w:rPr>
              <w:t xml:space="preserve">Wie kann es zur Entstehung </w:t>
            </w:r>
            <w:r w:rsidRPr="001B5C9D">
              <w:rPr>
                <w:rFonts w:eastAsia="Times New Roman" w:cs="Arial"/>
                <w:bCs/>
                <w:i/>
                <w:iCs/>
                <w:sz w:val="18"/>
                <w:szCs w:val="18"/>
              </w:rPr>
              <w:br/>
              <w:t>unterschiedlicher Arten kommen?</w:t>
            </w:r>
          </w:p>
          <w:p w14:paraId="0A503D85" w14:textId="77777777" w:rsidR="001B5C9D" w:rsidRPr="001B5C9D" w:rsidRDefault="001B5C9D" w:rsidP="001B5C9D">
            <w:pPr>
              <w:widowControl w:val="0"/>
              <w:autoSpaceDN w:val="0"/>
              <w:spacing w:after="80" w:line="240" w:lineRule="auto"/>
              <w:jc w:val="left"/>
              <w:textAlignment w:val="baseline"/>
              <w:rPr>
                <w:rFonts w:eastAsia="Times New Roman" w:cs="Arial"/>
                <w:bCs/>
                <w:color w:val="4F81BD"/>
                <w:sz w:val="18"/>
                <w:szCs w:val="18"/>
              </w:rPr>
            </w:pPr>
            <w:r w:rsidRPr="001B5C9D">
              <w:rPr>
                <w:rFonts w:eastAsia="Times New Roman" w:cs="Arial"/>
                <w:sz w:val="18"/>
                <w:szCs w:val="18"/>
                <w:lang w:eastAsia="de-DE"/>
              </w:rPr>
              <w:t xml:space="preserve">(ca. 4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461" w:type="dxa"/>
            <w:tcMar>
              <w:top w:w="0" w:type="dxa"/>
              <w:left w:w="10" w:type="dxa"/>
              <w:bottom w:w="0" w:type="dxa"/>
              <w:right w:w="10" w:type="dxa"/>
            </w:tcMar>
          </w:tcPr>
          <w:p w14:paraId="4354D642" w14:textId="77777777" w:rsidR="001B5C9D" w:rsidRPr="001B5C9D" w:rsidRDefault="001B5C9D" w:rsidP="001B5C9D">
            <w:pPr>
              <w:widowControl w:val="0"/>
              <w:autoSpaceDN w:val="0"/>
              <w:textAlignment w:val="baseline"/>
              <w:rPr>
                <w:rFonts w:eastAsia="Arial" w:cs="Arial"/>
              </w:rPr>
            </w:pPr>
          </w:p>
        </w:tc>
      </w:tr>
      <w:tr w:rsidR="001B5C9D" w:rsidRPr="001B5C9D" w14:paraId="52A41E7F" w14:textId="77777777" w:rsidTr="001B5C9D">
        <w:trPr>
          <w:trHeight w:val="20"/>
        </w:trPr>
        <w:tc>
          <w:tcPr>
            <w:tcW w:w="1842" w:type="dxa"/>
            <w:vMerge w:val="restart"/>
            <w:tcBorders>
              <w:top w:val="nil"/>
              <w:left w:val="single" w:sz="4" w:space="0" w:color="auto"/>
              <w:bottom w:val="single" w:sz="4" w:space="0" w:color="auto"/>
              <w:right w:val="single" w:sz="4" w:space="0" w:color="auto"/>
            </w:tcBorders>
            <w:hideMark/>
          </w:tcPr>
          <w:p w14:paraId="79A9EE87"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lastRenderedPageBreak/>
              <w:t>molekularbiologische Homologien, ursprüngliche und abgeleitete Merkmale</w:t>
            </w:r>
          </w:p>
        </w:tc>
        <w:tc>
          <w:tcPr>
            <w:tcW w:w="3260" w:type="dxa"/>
            <w:tcBorders>
              <w:top w:val="nil"/>
              <w:left w:val="single" w:sz="4" w:space="0" w:color="auto"/>
              <w:right w:val="single" w:sz="4" w:space="0" w:color="auto"/>
            </w:tcBorders>
            <w:hideMark/>
          </w:tcPr>
          <w:p w14:paraId="0730B898"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 xml:space="preserve">deuten molekularbiologische Homologien im Hinblick auf phylogenetische Verwandtschaft </w:t>
            </w:r>
            <w:r w:rsidRPr="001B5C9D">
              <w:rPr>
                <w:rFonts w:eastAsia="Times New Roman" w:cs="Arial"/>
                <w:iCs/>
                <w:color w:val="A6A6A6"/>
                <w:sz w:val="18"/>
                <w:szCs w:val="18"/>
              </w:rPr>
              <w:t>und vergleichen diese mit konvergenten Entwicklungen</w:t>
            </w:r>
            <w:r w:rsidRPr="001B5C9D">
              <w:rPr>
                <w:rFonts w:eastAsia="Times New Roman" w:cs="Arial"/>
                <w:iCs/>
                <w:sz w:val="18"/>
                <w:szCs w:val="18"/>
              </w:rPr>
              <w:t xml:space="preserve"> (S1, S3, E1, E9, E12, K8).</w:t>
            </w:r>
          </w:p>
        </w:tc>
        <w:tc>
          <w:tcPr>
            <w:tcW w:w="2836" w:type="dxa"/>
            <w:tcBorders>
              <w:top w:val="nil"/>
              <w:left w:val="single" w:sz="4" w:space="0" w:color="000000"/>
              <w:right w:val="single" w:sz="8" w:space="0" w:color="000000"/>
            </w:tcBorders>
            <w:hideMark/>
          </w:tcPr>
          <w:p w14:paraId="732642F5" w14:textId="77777777" w:rsidR="001B5C9D" w:rsidRPr="001B5C9D" w:rsidRDefault="001B5C9D" w:rsidP="001B5C9D">
            <w:pPr>
              <w:widowControl w:val="0"/>
              <w:autoSpaceDN w:val="0"/>
              <w:spacing w:after="60" w:line="240" w:lineRule="auto"/>
              <w:jc w:val="left"/>
              <w:textAlignment w:val="baseline"/>
              <w:rPr>
                <w:rFonts w:eastAsia="Times New Roman" w:cs="Arial"/>
                <w:bCs/>
                <w:i/>
                <w:iCs/>
                <w:sz w:val="18"/>
                <w:szCs w:val="18"/>
              </w:rPr>
            </w:pPr>
            <w:r w:rsidRPr="001B5C9D">
              <w:rPr>
                <w:rFonts w:eastAsia="Times New Roman" w:cs="Arial"/>
                <w:bCs/>
                <w:i/>
                <w:iCs/>
                <w:sz w:val="18"/>
                <w:szCs w:val="18"/>
              </w:rPr>
              <w:t>Welche molekularen Merkmale deuten auf eine phylogenetische Verwandtschaft hin?</w:t>
            </w:r>
          </w:p>
          <w:p w14:paraId="1DE3A37F" w14:textId="77777777" w:rsidR="001B5C9D" w:rsidRPr="001B5C9D" w:rsidRDefault="001B5C9D" w:rsidP="001B5C9D">
            <w:pPr>
              <w:widowControl w:val="0"/>
              <w:autoSpaceDN w:val="0"/>
              <w:spacing w:after="60" w:line="240" w:lineRule="auto"/>
              <w:jc w:val="left"/>
              <w:textAlignment w:val="baseline"/>
              <w:rPr>
                <w:rFonts w:eastAsia="Times New Roman" w:cs="Arial"/>
                <w:sz w:val="18"/>
                <w:szCs w:val="18"/>
              </w:rPr>
            </w:pPr>
            <w:r w:rsidRPr="001B5C9D">
              <w:rPr>
                <w:rFonts w:eastAsia="Times New Roman" w:cs="Arial"/>
                <w:sz w:val="18"/>
                <w:szCs w:val="18"/>
              </w:rPr>
              <w:t xml:space="preserve">(ca. 3 </w:t>
            </w:r>
            <w:proofErr w:type="spellStart"/>
            <w:r w:rsidRPr="001B5C9D">
              <w:rPr>
                <w:rFonts w:eastAsia="Times New Roman" w:cs="Arial"/>
                <w:sz w:val="18"/>
                <w:szCs w:val="18"/>
              </w:rPr>
              <w:t>Ustd</w:t>
            </w:r>
            <w:proofErr w:type="spellEnd"/>
            <w:r w:rsidRPr="001B5C9D">
              <w:rPr>
                <w:rFonts w:eastAsia="Times New Roman" w:cs="Arial"/>
                <w:sz w:val="18"/>
                <w:szCs w:val="18"/>
              </w:rPr>
              <w:t>.)</w:t>
            </w:r>
          </w:p>
        </w:tc>
        <w:tc>
          <w:tcPr>
            <w:tcW w:w="461" w:type="dxa"/>
            <w:tcMar>
              <w:top w:w="0" w:type="dxa"/>
              <w:left w:w="10" w:type="dxa"/>
              <w:bottom w:w="0" w:type="dxa"/>
              <w:right w:w="10" w:type="dxa"/>
            </w:tcMar>
          </w:tcPr>
          <w:p w14:paraId="41040798" w14:textId="77777777" w:rsidR="001B5C9D" w:rsidRPr="001B5C9D" w:rsidRDefault="001B5C9D" w:rsidP="001B5C9D">
            <w:pPr>
              <w:widowControl w:val="0"/>
              <w:autoSpaceDN w:val="0"/>
              <w:textAlignment w:val="baseline"/>
              <w:rPr>
                <w:rFonts w:eastAsia="Arial" w:cs="Arial"/>
              </w:rPr>
            </w:pPr>
          </w:p>
        </w:tc>
      </w:tr>
      <w:tr w:rsidR="001B5C9D" w:rsidRPr="001B5C9D" w14:paraId="73C6A9C0" w14:textId="77777777" w:rsidTr="001B5C9D">
        <w:trPr>
          <w:trHeight w:val="20"/>
        </w:trPr>
        <w:tc>
          <w:tcPr>
            <w:tcW w:w="1842" w:type="dxa"/>
            <w:vMerge/>
            <w:tcBorders>
              <w:top w:val="nil"/>
              <w:left w:val="single" w:sz="4" w:space="0" w:color="auto"/>
              <w:bottom w:val="single" w:sz="4" w:space="0" w:color="auto"/>
              <w:right w:val="single" w:sz="4" w:space="0" w:color="auto"/>
            </w:tcBorders>
            <w:vAlign w:val="center"/>
            <w:hideMark/>
          </w:tcPr>
          <w:p w14:paraId="7D32C487" w14:textId="77777777" w:rsidR="001B5C9D" w:rsidRPr="001B5C9D" w:rsidRDefault="001B5C9D" w:rsidP="001B5C9D">
            <w:pPr>
              <w:widowControl w:val="0"/>
              <w:autoSpaceDN w:val="0"/>
              <w:spacing w:after="0" w:line="240" w:lineRule="auto"/>
              <w:jc w:val="left"/>
              <w:textAlignment w:val="baseline"/>
              <w:rPr>
                <w:rFonts w:eastAsia="Times New Roman" w:cs="Arial"/>
                <w:iCs/>
                <w:sz w:val="18"/>
                <w:szCs w:val="18"/>
              </w:rPr>
            </w:pPr>
          </w:p>
        </w:tc>
        <w:tc>
          <w:tcPr>
            <w:tcW w:w="3260" w:type="dxa"/>
            <w:tcBorders>
              <w:top w:val="nil"/>
              <w:left w:val="single" w:sz="4" w:space="0" w:color="auto"/>
              <w:right w:val="single" w:sz="4" w:space="0" w:color="auto"/>
            </w:tcBorders>
            <w:hideMark/>
          </w:tcPr>
          <w:p w14:paraId="1FAA5972"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analysieren phylogenetische Stammbäume im Hinblick auf die Verwandtschaft von Lebewesen und die Evolution von Genen (S4, E2, E10, E12, K9, K11).</w:t>
            </w:r>
          </w:p>
        </w:tc>
        <w:tc>
          <w:tcPr>
            <w:tcW w:w="2836" w:type="dxa"/>
            <w:tcBorders>
              <w:top w:val="nil"/>
              <w:left w:val="single" w:sz="4" w:space="0" w:color="000000"/>
              <w:right w:val="single" w:sz="8" w:space="0" w:color="000000"/>
            </w:tcBorders>
            <w:hideMark/>
          </w:tcPr>
          <w:p w14:paraId="65361B31"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rPr>
            </w:pPr>
            <w:r w:rsidRPr="001B5C9D">
              <w:rPr>
                <w:rFonts w:eastAsia="Times New Roman" w:cs="Arial"/>
                <w:bCs/>
                <w:i/>
                <w:iCs/>
                <w:sz w:val="18"/>
                <w:szCs w:val="18"/>
              </w:rPr>
              <w:t>Wie lässt sich die phylogenetische Verwandtschaft auf verschiedenen Ebenen ermitteln, darstellen und analysieren?</w:t>
            </w:r>
          </w:p>
          <w:p w14:paraId="67BE0A27"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rPr>
            </w:pPr>
            <w:r w:rsidRPr="001B5C9D">
              <w:rPr>
                <w:rFonts w:eastAsia="Times New Roman" w:cs="Arial"/>
                <w:sz w:val="18"/>
                <w:szCs w:val="18"/>
              </w:rPr>
              <w:t xml:space="preserve">(ca. 4 </w:t>
            </w:r>
            <w:proofErr w:type="spellStart"/>
            <w:r w:rsidRPr="001B5C9D">
              <w:rPr>
                <w:rFonts w:eastAsia="Times New Roman" w:cs="Arial"/>
                <w:sz w:val="18"/>
                <w:szCs w:val="18"/>
              </w:rPr>
              <w:t>Ustd</w:t>
            </w:r>
            <w:proofErr w:type="spellEnd"/>
            <w:r w:rsidRPr="001B5C9D">
              <w:rPr>
                <w:rFonts w:eastAsia="Times New Roman" w:cs="Arial"/>
                <w:sz w:val="18"/>
                <w:szCs w:val="18"/>
              </w:rPr>
              <w:t>.)</w:t>
            </w:r>
          </w:p>
        </w:tc>
        <w:tc>
          <w:tcPr>
            <w:tcW w:w="461" w:type="dxa"/>
            <w:tcMar>
              <w:top w:w="0" w:type="dxa"/>
              <w:left w:w="10" w:type="dxa"/>
              <w:bottom w:w="0" w:type="dxa"/>
              <w:right w:w="10" w:type="dxa"/>
            </w:tcMar>
          </w:tcPr>
          <w:p w14:paraId="009874D4" w14:textId="77777777" w:rsidR="001B5C9D" w:rsidRPr="001B5C9D" w:rsidRDefault="001B5C9D" w:rsidP="001B5C9D">
            <w:pPr>
              <w:widowControl w:val="0"/>
              <w:autoSpaceDN w:val="0"/>
              <w:textAlignment w:val="baseline"/>
              <w:rPr>
                <w:rFonts w:eastAsia="Arial" w:cs="Arial"/>
              </w:rPr>
            </w:pPr>
          </w:p>
        </w:tc>
      </w:tr>
      <w:tr w:rsidR="001B5C9D" w:rsidRPr="001B5C9D" w14:paraId="2B92D1F5" w14:textId="77777777" w:rsidTr="001B5C9D">
        <w:trPr>
          <w:trHeight w:val="283"/>
        </w:trPr>
        <w:tc>
          <w:tcPr>
            <w:tcW w:w="1842" w:type="dxa"/>
            <w:vMerge/>
            <w:tcBorders>
              <w:top w:val="nil"/>
              <w:left w:val="single" w:sz="4" w:space="0" w:color="auto"/>
              <w:right w:val="single" w:sz="4" w:space="0" w:color="auto"/>
            </w:tcBorders>
            <w:vAlign w:val="center"/>
            <w:hideMark/>
          </w:tcPr>
          <w:p w14:paraId="276B288F" w14:textId="77777777" w:rsidR="001B5C9D" w:rsidRPr="001B5C9D" w:rsidRDefault="001B5C9D" w:rsidP="001B5C9D">
            <w:pPr>
              <w:widowControl w:val="0"/>
              <w:autoSpaceDN w:val="0"/>
              <w:spacing w:after="0" w:line="240" w:lineRule="auto"/>
              <w:jc w:val="left"/>
              <w:textAlignment w:val="baseline"/>
              <w:rPr>
                <w:rFonts w:eastAsia="Times New Roman" w:cs="Arial"/>
                <w:iCs/>
                <w:sz w:val="18"/>
                <w:szCs w:val="18"/>
              </w:rPr>
            </w:pPr>
          </w:p>
        </w:tc>
        <w:tc>
          <w:tcPr>
            <w:tcW w:w="3260" w:type="dxa"/>
            <w:tcBorders>
              <w:left w:val="single" w:sz="4" w:space="0" w:color="auto"/>
              <w:right w:val="single" w:sz="4" w:space="0" w:color="auto"/>
            </w:tcBorders>
            <w:hideMark/>
          </w:tcPr>
          <w:p w14:paraId="54FFB41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deuten molekularbiologische Homologien im Hinblick auf phylogenetische Verwandtschaft und vergleichen diese mit konvergenten Entwicklungen (S1, S3, E1, E9, E12, K8).</w:t>
            </w:r>
          </w:p>
        </w:tc>
        <w:tc>
          <w:tcPr>
            <w:tcW w:w="2836" w:type="dxa"/>
            <w:tcBorders>
              <w:left w:val="single" w:sz="4" w:space="0" w:color="000000"/>
              <w:right w:val="single" w:sz="8" w:space="0" w:color="000000"/>
            </w:tcBorders>
            <w:hideMark/>
          </w:tcPr>
          <w:p w14:paraId="70ABB9E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rPr>
            </w:pPr>
            <w:r w:rsidRPr="001B5C9D">
              <w:rPr>
                <w:rFonts w:eastAsia="Times New Roman" w:cs="Arial"/>
                <w:bCs/>
                <w:i/>
                <w:iCs/>
                <w:sz w:val="18"/>
                <w:szCs w:val="18"/>
              </w:rPr>
              <w:t xml:space="preserve">Wie lassen sich konvergente </w:t>
            </w:r>
            <w:r w:rsidRPr="001B5C9D">
              <w:rPr>
                <w:rFonts w:eastAsia="Times New Roman" w:cs="Arial"/>
                <w:bCs/>
                <w:i/>
                <w:iCs/>
                <w:sz w:val="18"/>
                <w:szCs w:val="18"/>
              </w:rPr>
              <w:br/>
              <w:t>Entwicklungen erkennen?</w:t>
            </w:r>
          </w:p>
          <w:p w14:paraId="0707C8EF"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rPr>
            </w:pPr>
            <w:r w:rsidRPr="001B5C9D">
              <w:rPr>
                <w:rFonts w:eastAsia="Times New Roman" w:cs="Arial"/>
                <w:sz w:val="18"/>
                <w:szCs w:val="18"/>
              </w:rPr>
              <w:t xml:space="preserve">(ca. 3 </w:t>
            </w:r>
            <w:proofErr w:type="spellStart"/>
            <w:r w:rsidRPr="001B5C9D">
              <w:rPr>
                <w:rFonts w:eastAsia="Times New Roman" w:cs="Arial"/>
                <w:sz w:val="18"/>
                <w:szCs w:val="18"/>
              </w:rPr>
              <w:t>Ustd</w:t>
            </w:r>
            <w:proofErr w:type="spellEnd"/>
            <w:r w:rsidRPr="001B5C9D">
              <w:rPr>
                <w:rFonts w:eastAsia="Times New Roman" w:cs="Arial"/>
                <w:sz w:val="18"/>
                <w:szCs w:val="18"/>
              </w:rPr>
              <w:t>.)</w:t>
            </w:r>
          </w:p>
        </w:tc>
        <w:tc>
          <w:tcPr>
            <w:tcW w:w="461" w:type="dxa"/>
            <w:tcMar>
              <w:top w:w="0" w:type="dxa"/>
              <w:left w:w="10" w:type="dxa"/>
              <w:bottom w:w="0" w:type="dxa"/>
              <w:right w:w="10" w:type="dxa"/>
            </w:tcMar>
          </w:tcPr>
          <w:p w14:paraId="50B42F99" w14:textId="77777777" w:rsidR="001B5C9D" w:rsidRPr="001B5C9D" w:rsidRDefault="001B5C9D" w:rsidP="001B5C9D">
            <w:pPr>
              <w:widowControl w:val="0"/>
              <w:autoSpaceDN w:val="0"/>
              <w:textAlignment w:val="baseline"/>
              <w:rPr>
                <w:rFonts w:eastAsia="Arial" w:cs="Arial"/>
              </w:rPr>
            </w:pPr>
          </w:p>
        </w:tc>
      </w:tr>
      <w:tr w:rsidR="001B5C9D" w:rsidRPr="001B5C9D" w14:paraId="74954B69" w14:textId="77777777" w:rsidTr="001B5C9D">
        <w:trPr>
          <w:trHeight w:val="283"/>
        </w:trPr>
        <w:tc>
          <w:tcPr>
            <w:tcW w:w="1842" w:type="dxa"/>
            <w:tcBorders>
              <w:top w:val="nil"/>
              <w:left w:val="single" w:sz="4" w:space="0" w:color="auto"/>
              <w:bottom w:val="single" w:sz="4" w:space="0" w:color="auto"/>
              <w:right w:val="single" w:sz="4" w:space="0" w:color="auto"/>
            </w:tcBorders>
          </w:tcPr>
          <w:p w14:paraId="3A8D618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Synthetische </w:t>
            </w:r>
            <w:r w:rsidRPr="001B5C9D">
              <w:rPr>
                <w:rFonts w:eastAsia="Times New Roman" w:cs="Arial"/>
                <w:iCs/>
                <w:sz w:val="18"/>
                <w:szCs w:val="18"/>
                <w:lang w:eastAsia="de-DE"/>
              </w:rPr>
              <w:br/>
              <w:t xml:space="preserve">Evolutionstheorie: </w:t>
            </w:r>
            <w:r w:rsidRPr="001B5C9D">
              <w:rPr>
                <w:rFonts w:eastAsia="Times New Roman" w:cs="Arial"/>
                <w:iCs/>
                <w:sz w:val="18"/>
                <w:szCs w:val="18"/>
                <w:lang w:eastAsia="de-DE"/>
              </w:rPr>
              <w:br/>
              <w:t xml:space="preserve">Abgrenzung von nicht-naturwissenschaftlichen </w:t>
            </w:r>
            <w:r w:rsidRPr="001B5C9D">
              <w:rPr>
                <w:rFonts w:eastAsia="Times New Roman" w:cs="Arial"/>
                <w:iCs/>
                <w:sz w:val="18"/>
                <w:szCs w:val="18"/>
                <w:lang w:eastAsia="de-DE"/>
              </w:rPr>
              <w:br/>
              <w:t>Vorstellungen</w:t>
            </w:r>
          </w:p>
        </w:tc>
        <w:tc>
          <w:tcPr>
            <w:tcW w:w="3260" w:type="dxa"/>
            <w:tcBorders>
              <w:top w:val="nil"/>
              <w:left w:val="single" w:sz="4" w:space="0" w:color="auto"/>
              <w:bottom w:val="single" w:sz="4" w:space="0" w:color="auto"/>
              <w:right w:val="single" w:sz="4" w:space="0" w:color="auto"/>
            </w:tcBorders>
          </w:tcPr>
          <w:p w14:paraId="5CE30A06"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rPr>
            </w:pPr>
            <w:r w:rsidRPr="001B5C9D">
              <w:rPr>
                <w:rFonts w:eastAsia="Times New Roman" w:cs="Arial"/>
                <w:iCs/>
                <w:sz w:val="18"/>
                <w:szCs w:val="18"/>
              </w:rPr>
              <w:t>begründen die Abgrenzung der Synthetischen Evolutionstheorie gegen nicht-naturwissenschaftliche Positionen und nehmen zu diesen Stellung (E15–E17, K4, K13, B1, B2, B5).</w:t>
            </w:r>
          </w:p>
        </w:tc>
        <w:tc>
          <w:tcPr>
            <w:tcW w:w="2836" w:type="dxa"/>
            <w:tcBorders>
              <w:top w:val="nil"/>
              <w:left w:val="single" w:sz="4" w:space="0" w:color="000000"/>
              <w:bottom w:val="single" w:sz="4" w:space="0" w:color="auto"/>
              <w:right w:val="single" w:sz="8" w:space="0" w:color="000000"/>
            </w:tcBorders>
          </w:tcPr>
          <w:p w14:paraId="0D0478CD"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rPr>
            </w:pPr>
            <w:r w:rsidRPr="001B5C9D">
              <w:rPr>
                <w:rFonts w:eastAsia="Times New Roman" w:cs="Arial"/>
                <w:bCs/>
                <w:i/>
                <w:iCs/>
                <w:sz w:val="18"/>
                <w:szCs w:val="18"/>
              </w:rPr>
              <w:t>Wie lässt sich die Synthetische Evolutionstheorie von nicht-naturwissenschaftlichen Vorstellungen abgrenzen?</w:t>
            </w:r>
          </w:p>
          <w:p w14:paraId="7F9B042B"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rPr>
            </w:pPr>
            <w:r w:rsidRPr="001B5C9D">
              <w:rPr>
                <w:rFonts w:eastAsia="Times New Roman" w:cs="Arial"/>
                <w:sz w:val="18"/>
                <w:szCs w:val="18"/>
              </w:rPr>
              <w:t xml:space="preserve">(ca. 2 </w:t>
            </w:r>
            <w:proofErr w:type="spellStart"/>
            <w:r w:rsidRPr="001B5C9D">
              <w:rPr>
                <w:rFonts w:eastAsia="Times New Roman" w:cs="Arial"/>
                <w:sz w:val="18"/>
                <w:szCs w:val="18"/>
              </w:rPr>
              <w:t>Ustd</w:t>
            </w:r>
            <w:proofErr w:type="spellEnd"/>
            <w:r w:rsidRPr="001B5C9D">
              <w:rPr>
                <w:rFonts w:eastAsia="Times New Roman" w:cs="Arial"/>
                <w:sz w:val="18"/>
                <w:szCs w:val="18"/>
              </w:rPr>
              <w:t>.)</w:t>
            </w:r>
          </w:p>
        </w:tc>
        <w:tc>
          <w:tcPr>
            <w:tcW w:w="461" w:type="dxa"/>
            <w:tcMar>
              <w:top w:w="0" w:type="dxa"/>
              <w:left w:w="10" w:type="dxa"/>
              <w:bottom w:w="0" w:type="dxa"/>
              <w:right w:w="10" w:type="dxa"/>
            </w:tcMar>
          </w:tcPr>
          <w:p w14:paraId="78FBF28F" w14:textId="77777777" w:rsidR="001B5C9D" w:rsidRPr="001B5C9D" w:rsidRDefault="001B5C9D" w:rsidP="001B5C9D">
            <w:pPr>
              <w:widowControl w:val="0"/>
              <w:autoSpaceDN w:val="0"/>
              <w:textAlignment w:val="baseline"/>
              <w:rPr>
                <w:rFonts w:eastAsia="Arial" w:cs="Arial"/>
              </w:rPr>
            </w:pPr>
          </w:p>
        </w:tc>
      </w:tr>
    </w:tbl>
    <w:p w14:paraId="1E7AF7E7" w14:textId="77777777" w:rsidR="001B5C9D" w:rsidRPr="001B5C9D" w:rsidRDefault="001B5C9D" w:rsidP="001B5C9D">
      <w:pPr>
        <w:jc w:val="left"/>
        <w:rPr>
          <w:b/>
          <w:sz w:val="24"/>
          <w:szCs w:val="24"/>
        </w:rPr>
      </w:pPr>
    </w:p>
    <w:p w14:paraId="6E851D06" w14:textId="77777777" w:rsidR="001B5C9D" w:rsidRPr="001B5C9D" w:rsidRDefault="001B5C9D" w:rsidP="001B5C9D">
      <w:pPr>
        <w:jc w:val="left"/>
        <w:rPr>
          <w:b/>
          <w:sz w:val="24"/>
          <w:szCs w:val="24"/>
        </w:rPr>
      </w:pPr>
    </w:p>
    <w:p w14:paraId="03B773A8" w14:textId="77777777" w:rsidR="001B5C9D" w:rsidRPr="001B5C9D" w:rsidRDefault="001B5C9D" w:rsidP="001B5C9D">
      <w:pPr>
        <w:jc w:val="left"/>
        <w:rPr>
          <w:b/>
          <w:sz w:val="24"/>
          <w:szCs w:val="24"/>
        </w:rPr>
      </w:pPr>
    </w:p>
    <w:p w14:paraId="2FDCACE7"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bookmarkStart w:id="105" w:name="_Toc153880476"/>
      <w:r w:rsidRPr="001B5C9D">
        <w:rPr>
          <w:rFonts w:eastAsia="Times New Roman" w:cs="Arial"/>
          <w:b/>
          <w:caps/>
          <w:sz w:val="20"/>
          <w:lang w:eastAsia="de-DE"/>
        </w:rPr>
        <w:lastRenderedPageBreak/>
        <w:t>Qualifikationsphase: Leistungskurs</w:t>
      </w:r>
      <w:bookmarkEnd w:id="105"/>
    </w:p>
    <w:tbl>
      <w:tblPr>
        <w:tblW w:w="2886" w:type="pct"/>
        <w:tblLayout w:type="fixed"/>
        <w:tblCellMar>
          <w:left w:w="10" w:type="dxa"/>
          <w:right w:w="10" w:type="dxa"/>
        </w:tblCellMar>
        <w:tblLook w:val="0000" w:firstRow="0" w:lastRow="0" w:firstColumn="0" w:lastColumn="0" w:noHBand="0" w:noVBand="0"/>
      </w:tblPr>
      <w:tblGrid>
        <w:gridCol w:w="8070"/>
      </w:tblGrid>
      <w:tr w:rsidR="001B5C9D" w:rsidRPr="001B5C9D" w14:paraId="395AF066"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3FE1EE96" w14:textId="77777777" w:rsidR="001B5C9D" w:rsidRPr="001B5C9D" w:rsidRDefault="001B5C9D" w:rsidP="001B5C9D">
            <w:pPr>
              <w:keepNext/>
              <w:widowControl w:val="0"/>
              <w:tabs>
                <w:tab w:val="left" w:pos="516"/>
              </w:tabs>
              <w:autoSpaceDN w:val="0"/>
              <w:spacing w:before="160" w:after="160" w:line="240" w:lineRule="auto"/>
              <w:jc w:val="left"/>
              <w:textAlignment w:val="baseline"/>
              <w:outlineLvl w:val="1"/>
              <w:rPr>
                <w:rFonts w:eastAsia="Times New Roman" w:cs="Arial"/>
                <w:b/>
                <w:sz w:val="20"/>
                <w:lang w:eastAsia="de-DE"/>
              </w:rPr>
            </w:pPr>
            <w:bookmarkStart w:id="106" w:name="_Toc153880477"/>
            <w:r w:rsidRPr="001B5C9D">
              <w:rPr>
                <w:rFonts w:eastAsia="Times New Roman" w:cs="Arial"/>
                <w:b/>
                <w:sz w:val="20"/>
                <w:lang w:eastAsia="de-DE"/>
              </w:rPr>
              <w:t>UV LK-N1: Erregungsentstehung und Erregungsleitung an einem Neuron</w:t>
            </w:r>
            <w:bookmarkEnd w:id="106"/>
          </w:p>
          <w:p w14:paraId="598AD412" w14:textId="77777777" w:rsidR="001B5C9D" w:rsidRPr="001B5C9D" w:rsidRDefault="001B5C9D" w:rsidP="001B5C9D">
            <w:pPr>
              <w:keepNext/>
              <w:tabs>
                <w:tab w:val="left" w:pos="516"/>
              </w:tabs>
              <w:autoSpaceDN w:val="0"/>
              <w:spacing w:before="160" w:after="160" w:line="240" w:lineRule="auto"/>
              <w:jc w:val="left"/>
              <w:textAlignment w:val="baseline"/>
              <w:outlineLvl w:val="1"/>
              <w:rPr>
                <w:rFonts w:eastAsia="Times New Roman" w:cs="Arial"/>
                <w:b/>
                <w:sz w:val="20"/>
                <w:lang w:eastAsia="de-DE"/>
              </w:rPr>
            </w:pPr>
            <w:bookmarkStart w:id="107" w:name="_Toc153880478"/>
            <w:r w:rsidRPr="001B5C9D">
              <w:rPr>
                <w:rFonts w:eastAsia="Times New Roman" w:cs="Arial"/>
                <w:b/>
                <w:sz w:val="20"/>
                <w:lang w:eastAsia="de-DE"/>
              </w:rPr>
              <w:t>Inhaltsfeld 2: Neurobiologie</w:t>
            </w:r>
            <w:bookmarkEnd w:id="107"/>
          </w:p>
          <w:p w14:paraId="3DF69FBD" w14:textId="77777777" w:rsidR="001B5C9D" w:rsidRPr="001B5C9D" w:rsidRDefault="001B5C9D" w:rsidP="001B5C9D">
            <w:pPr>
              <w:tabs>
                <w:tab w:val="left" w:pos="516"/>
              </w:tabs>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18 Unterrichtstunden à 45 Minuten</w:t>
            </w:r>
          </w:p>
        </w:tc>
      </w:tr>
      <w:tr w:rsidR="001B5C9D" w:rsidRPr="001B5C9D" w14:paraId="097B4E80"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70C5519E" w14:textId="77777777" w:rsidR="001B5C9D" w:rsidRPr="001B5C9D" w:rsidRDefault="001B5C9D" w:rsidP="001B5C9D">
            <w:pPr>
              <w:keepNext/>
              <w:widowControl w:val="0"/>
              <w:tabs>
                <w:tab w:val="left" w:pos="516"/>
              </w:tabs>
              <w:autoSpaceDN w:val="0"/>
              <w:spacing w:before="160" w:after="160" w:line="240" w:lineRule="auto"/>
              <w:jc w:val="left"/>
              <w:textAlignment w:val="baseline"/>
              <w:outlineLvl w:val="1"/>
              <w:rPr>
                <w:rFonts w:eastAsia="Times New Roman" w:cs="Arial"/>
                <w:b/>
                <w:sz w:val="20"/>
                <w:lang w:eastAsia="de-DE"/>
              </w:rPr>
            </w:pPr>
            <w:bookmarkStart w:id="108" w:name="_Toc153880479"/>
            <w:r w:rsidRPr="001B5C9D">
              <w:rPr>
                <w:rFonts w:eastAsia="Times New Roman" w:cs="Arial"/>
                <w:b/>
                <w:sz w:val="20"/>
                <w:lang w:eastAsia="de-DE"/>
              </w:rPr>
              <w:t>Inhaltliche Schwerpunkte:</w:t>
            </w:r>
            <w:bookmarkEnd w:id="108"/>
          </w:p>
          <w:p w14:paraId="5CD90F0F" w14:textId="77777777" w:rsidR="001B5C9D" w:rsidRPr="001B5C9D" w:rsidRDefault="001B5C9D" w:rsidP="001B5C9D">
            <w:pPr>
              <w:tabs>
                <w:tab w:val="left" w:pos="516"/>
              </w:tabs>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 xml:space="preserve">Grundlagen der Informationsverarbeitung, </w:t>
            </w:r>
          </w:p>
          <w:p w14:paraId="0E23AB9D" w14:textId="77777777" w:rsidR="001B5C9D" w:rsidRPr="001B5C9D" w:rsidRDefault="001B5C9D" w:rsidP="001B5C9D">
            <w:pPr>
              <w:tabs>
                <w:tab w:val="left" w:pos="516"/>
              </w:tabs>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Fachliche Verfahren: Potenzialmessungen, neurophysiologische Verfahren</w:t>
            </w:r>
          </w:p>
        </w:tc>
      </w:tr>
      <w:tr w:rsidR="001B5C9D" w:rsidRPr="001B5C9D" w14:paraId="09BDDF56"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5A7F3B45" w14:textId="77777777" w:rsidR="001B5C9D" w:rsidRPr="001B5C9D" w:rsidRDefault="001B5C9D" w:rsidP="001B5C9D">
            <w:pPr>
              <w:keepNext/>
              <w:widowControl w:val="0"/>
              <w:tabs>
                <w:tab w:val="left" w:pos="516"/>
              </w:tabs>
              <w:autoSpaceDN w:val="0"/>
              <w:spacing w:before="160" w:after="160" w:line="240" w:lineRule="auto"/>
              <w:jc w:val="left"/>
              <w:textAlignment w:val="baseline"/>
              <w:outlineLvl w:val="1"/>
              <w:rPr>
                <w:rFonts w:eastAsia="Times New Roman" w:cs="Arial"/>
                <w:b/>
                <w:bCs/>
                <w:sz w:val="20"/>
                <w:lang w:eastAsia="de-DE"/>
              </w:rPr>
            </w:pPr>
            <w:bookmarkStart w:id="109" w:name="_Toc153880480"/>
            <w:r w:rsidRPr="001B5C9D">
              <w:rPr>
                <w:rFonts w:eastAsia="Times New Roman" w:cs="Arial"/>
                <w:b/>
                <w:bCs/>
                <w:sz w:val="20"/>
                <w:lang w:eastAsia="de-DE"/>
              </w:rPr>
              <w:t>Schwerpunkte der Kompetenzbereiche:</w:t>
            </w:r>
            <w:bookmarkEnd w:id="109"/>
          </w:p>
          <w:p w14:paraId="5E11BDC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69AB455A"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Erkenntnisprozesse und Ergebnisse interpretieren und reflektieren (E)</w:t>
            </w:r>
          </w:p>
          <w:p w14:paraId="6A906C67"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Sachverhalte und Informationen multiperspektivisch beurteilen (B)</w:t>
            </w:r>
          </w:p>
          <w:p w14:paraId="419B9C09" w14:textId="77777777" w:rsidR="001B5C9D" w:rsidRPr="001B5C9D" w:rsidRDefault="001B5C9D" w:rsidP="001B5C9D">
            <w:pPr>
              <w:tabs>
                <w:tab w:val="left" w:pos="516"/>
              </w:tabs>
              <w:autoSpaceDN w:val="0"/>
              <w:spacing w:after="60" w:line="240" w:lineRule="auto"/>
              <w:ind w:left="516" w:hanging="516"/>
              <w:jc w:val="left"/>
              <w:textAlignment w:val="baseline"/>
              <w:rPr>
                <w:rFonts w:eastAsia="Times New Roman" w:cs="Arial"/>
                <w:iCs/>
                <w:sz w:val="18"/>
                <w:szCs w:val="16"/>
                <w:lang w:eastAsia="de-DE"/>
              </w:rPr>
            </w:pPr>
          </w:p>
        </w:tc>
      </w:tr>
    </w:tbl>
    <w:p w14:paraId="542DA674" w14:textId="77777777" w:rsidR="001B5C9D" w:rsidRPr="001B5C9D" w:rsidRDefault="001B5C9D" w:rsidP="001B5C9D">
      <w:pPr>
        <w:autoSpaceDN w:val="0"/>
        <w:spacing w:after="0" w:line="240" w:lineRule="auto"/>
        <w:textAlignment w:val="baseline"/>
        <w:rPr>
          <w:rFonts w:eastAsia="Arial" w:cs="Arial"/>
        </w:rPr>
      </w:pPr>
    </w:p>
    <w:tbl>
      <w:tblPr>
        <w:tblW w:w="2889" w:type="pct"/>
        <w:tblInd w:w="-10" w:type="dxa"/>
        <w:tblLayout w:type="fixed"/>
        <w:tblCellMar>
          <w:left w:w="57" w:type="dxa"/>
          <w:right w:w="57" w:type="dxa"/>
        </w:tblCellMar>
        <w:tblLook w:val="0020" w:firstRow="1" w:lastRow="0" w:firstColumn="0" w:lastColumn="0" w:noHBand="0" w:noVBand="0"/>
      </w:tblPr>
      <w:tblGrid>
        <w:gridCol w:w="1842"/>
        <w:gridCol w:w="3260"/>
        <w:gridCol w:w="2977"/>
      </w:tblGrid>
      <w:tr w:rsidR="001B5C9D" w:rsidRPr="001B5C9D" w14:paraId="7DB53C55" w14:textId="77777777" w:rsidTr="001B5C9D">
        <w:trPr>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657A38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Inhaltliche </w:t>
            </w:r>
            <w:r w:rsidRPr="001B5C9D">
              <w:rPr>
                <w:rFonts w:eastAsia="Times New Roman" w:cs="Arial"/>
                <w:bCs/>
                <w:iCs/>
                <w:sz w:val="18"/>
                <w:szCs w:val="18"/>
                <w:lang w:eastAsia="de-DE"/>
              </w:rPr>
              <w:t>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B2967C2"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10" w:name="_Toc153880481"/>
            <w:r w:rsidRPr="001B5C9D">
              <w:rPr>
                <w:rFonts w:eastAsia="Times New Roman" w:cs="Arial"/>
                <w:bCs/>
                <w:sz w:val="18"/>
                <w:szCs w:val="20"/>
                <w:lang w:eastAsia="de-DE"/>
              </w:rPr>
              <w:t>Konkretisierte Kompetenzerwartungen</w:t>
            </w:r>
            <w:bookmarkEnd w:id="110"/>
          </w:p>
          <w:p w14:paraId="1E7E3EBE"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11" w:name="_Toc153880482"/>
            <w:r w:rsidRPr="001B5C9D">
              <w:rPr>
                <w:rFonts w:eastAsia="Times New Roman" w:cs="Arial"/>
                <w:bCs/>
                <w:sz w:val="18"/>
                <w:szCs w:val="20"/>
                <w:lang w:eastAsia="de-DE"/>
              </w:rPr>
              <w:t>Schülerinnen und Schüler…</w:t>
            </w:r>
            <w:bookmarkEnd w:id="111"/>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6C39BA84"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5696EEEB" w14:textId="77777777" w:rsidTr="001B5C9D">
        <w:trPr>
          <w:cantSplit/>
        </w:trPr>
        <w:tc>
          <w:tcPr>
            <w:tcW w:w="1843" w:type="dxa"/>
            <w:vMerge w:val="restart"/>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2CD875C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bCs/>
                <w:iCs/>
                <w:sz w:val="18"/>
                <w:szCs w:val="18"/>
                <w:lang w:eastAsia="de-DE"/>
              </w:rPr>
              <w:t xml:space="preserve">Bau und Funktionen von </w:t>
            </w:r>
            <w:r w:rsidRPr="001B5C9D">
              <w:rPr>
                <w:rFonts w:eastAsia="Times New Roman" w:cs="Arial"/>
                <w:iCs/>
                <w:sz w:val="18"/>
                <w:szCs w:val="18"/>
                <w:lang w:eastAsia="de-DE"/>
              </w:rPr>
              <w:t>Nerven</w:t>
            </w:r>
            <w:r w:rsidRPr="001B5C9D">
              <w:rPr>
                <w:rFonts w:eastAsia="Times New Roman" w:cs="Arial"/>
                <w:bCs/>
                <w:iCs/>
                <w:sz w:val="18"/>
                <w:szCs w:val="18"/>
                <w:lang w:eastAsia="de-DE"/>
              </w:rPr>
              <w:t xml:space="preserve">-zellen: </w:t>
            </w:r>
            <w:r w:rsidRPr="001B5C9D">
              <w:rPr>
                <w:rFonts w:eastAsia="Times New Roman" w:cs="Arial"/>
                <w:bCs/>
                <w:iCs/>
                <w:sz w:val="18"/>
                <w:szCs w:val="18"/>
                <w:lang w:eastAsia="de-DE"/>
              </w:rPr>
              <w:br/>
              <w:t>Ruhepotenzial</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072A1DB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am Beispiel von Neuronen den Zusammenhang zwischen Struktur und Funktion (S3, E12).</w:t>
            </w: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75C3D77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Wie ermöglicht die Struktur eines Neurons die Aufnahme und </w:t>
            </w:r>
            <w:r w:rsidRPr="001B5C9D">
              <w:rPr>
                <w:rFonts w:eastAsia="Times New Roman" w:cs="Arial"/>
                <w:i/>
                <w:iCs/>
                <w:sz w:val="18"/>
                <w:szCs w:val="18"/>
                <w:lang w:eastAsia="de-DE"/>
              </w:rPr>
              <w:br/>
              <w:t>Weitergabe von Informationen?</w:t>
            </w:r>
          </w:p>
          <w:p w14:paraId="752CE696"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Cs/>
                <w:sz w:val="18"/>
                <w:szCs w:val="18"/>
                <w:lang w:eastAsia="de-DE"/>
              </w:rPr>
              <w:t>(ca.</w:t>
            </w:r>
            <w:r w:rsidRPr="001B5C9D">
              <w:rPr>
                <w:rFonts w:eastAsia="Times New Roman" w:cs="Arial"/>
                <w:b/>
                <w:bCs/>
                <w:i/>
                <w:iCs/>
                <w:sz w:val="18"/>
                <w:szCs w:val="18"/>
                <w:lang w:eastAsia="de-DE"/>
              </w:rPr>
              <w:t xml:space="preserve"> </w:t>
            </w:r>
            <w:r w:rsidRPr="001B5C9D">
              <w:rPr>
                <w:rFonts w:eastAsia="Times New Roman" w:cs="Arial"/>
                <w:b/>
                <w:bCs/>
                <w:iCs/>
                <w:sz w:val="18"/>
                <w:szCs w:val="18"/>
                <w:lang w:eastAsia="de-DE"/>
              </w:rPr>
              <w:t xml:space="preserve">12 </w:t>
            </w:r>
            <w:proofErr w:type="spellStart"/>
            <w:r w:rsidRPr="001B5C9D">
              <w:rPr>
                <w:rFonts w:eastAsia="Times New Roman" w:cs="Arial"/>
                <w:b/>
                <w:bCs/>
                <w:iCs/>
                <w:sz w:val="18"/>
                <w:szCs w:val="18"/>
                <w:lang w:eastAsia="de-DE"/>
              </w:rPr>
              <w:t>Ustd</w:t>
            </w:r>
            <w:proofErr w:type="spellEnd"/>
            <w:r w:rsidRPr="001B5C9D">
              <w:rPr>
                <w:rFonts w:eastAsia="Times New Roman" w:cs="Arial"/>
                <w:b/>
                <w:bCs/>
                <w:iCs/>
                <w:sz w:val="18"/>
                <w:szCs w:val="18"/>
                <w:lang w:eastAsia="de-DE"/>
              </w:rPr>
              <w:t>.)</w:t>
            </w:r>
          </w:p>
        </w:tc>
      </w:tr>
      <w:tr w:rsidR="001B5C9D" w:rsidRPr="001B5C9D" w14:paraId="5092AF07" w14:textId="77777777" w:rsidTr="001B5C9D">
        <w:tc>
          <w:tcPr>
            <w:tcW w:w="1843" w:type="dxa"/>
            <w:vMerge/>
            <w:tcBorders>
              <w:left w:val="single" w:sz="8" w:space="0" w:color="000000"/>
              <w:right w:val="single" w:sz="4" w:space="0" w:color="000000"/>
            </w:tcBorders>
            <w:shd w:val="clear" w:color="auto" w:fill="auto"/>
            <w:tcMar>
              <w:top w:w="57" w:type="dxa"/>
              <w:left w:w="0" w:type="dxa"/>
              <w:bottom w:w="57" w:type="dxa"/>
              <w:right w:w="0" w:type="dxa"/>
            </w:tcMar>
            <w:textDirection w:val="btLr"/>
            <w:vAlign w:val="center"/>
          </w:tcPr>
          <w:p w14:paraId="775892E5"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1C08601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entwickeln theoriegeleitet Hypothesen zur Aufrechterhaltung und Beeinflussung des Ruhepotenzials (S4, E3).</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085C1B5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0958E629" w14:textId="77777777" w:rsidTr="001B5C9D">
        <w:tc>
          <w:tcPr>
            <w:tcW w:w="1843" w:type="dxa"/>
            <w:tcBorders>
              <w:left w:val="single" w:sz="8" w:space="0" w:color="000000"/>
              <w:right w:val="single" w:sz="4" w:space="0" w:color="000000"/>
            </w:tcBorders>
            <w:shd w:val="clear" w:color="auto" w:fill="auto"/>
            <w:tcMar>
              <w:top w:w="57" w:type="dxa"/>
              <w:left w:w="57" w:type="dxa"/>
              <w:bottom w:w="57" w:type="dxa"/>
              <w:right w:w="57" w:type="dxa"/>
            </w:tcMar>
          </w:tcPr>
          <w:p w14:paraId="26517D21"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bCs/>
                <w:iCs/>
                <w:sz w:val="18"/>
                <w:szCs w:val="18"/>
                <w:lang w:eastAsia="de-DE"/>
              </w:rPr>
              <w:t xml:space="preserve">Bau und Funktionen von Nerven-zellen: </w:t>
            </w:r>
            <w:r w:rsidRPr="001B5C9D">
              <w:rPr>
                <w:rFonts w:eastAsia="Times New Roman" w:cs="Arial"/>
                <w:bCs/>
                <w:iCs/>
                <w:sz w:val="18"/>
                <w:szCs w:val="18"/>
                <w:lang w:eastAsia="de-DE"/>
              </w:rPr>
              <w:br/>
              <w:t>Aktionspotenzial</w:t>
            </w:r>
          </w:p>
          <w:p w14:paraId="1F3A2FC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bCs/>
                <w:iCs/>
                <w:sz w:val="18"/>
                <w:szCs w:val="18"/>
                <w:lang w:eastAsia="de-DE"/>
              </w:rPr>
              <w:t xml:space="preserve">neurophysiologische </w:t>
            </w:r>
            <w:r w:rsidRPr="001B5C9D">
              <w:rPr>
                <w:rFonts w:eastAsia="Times New Roman" w:cs="Arial"/>
                <w:iCs/>
                <w:sz w:val="18"/>
                <w:szCs w:val="18"/>
                <w:lang w:eastAsia="de-DE"/>
              </w:rPr>
              <w:t>Verfahren</w:t>
            </w:r>
            <w:r w:rsidRPr="001B5C9D">
              <w:rPr>
                <w:rFonts w:eastAsia="Times New Roman" w:cs="Arial"/>
                <w:bCs/>
                <w:iCs/>
                <w:sz w:val="18"/>
                <w:szCs w:val="18"/>
                <w:lang w:eastAsia="de-DE"/>
              </w:rPr>
              <w:t xml:space="preserve">, </w:t>
            </w:r>
            <w:r w:rsidRPr="001B5C9D">
              <w:rPr>
                <w:rFonts w:eastAsia="Times New Roman" w:cs="Arial"/>
                <w:iCs/>
                <w:sz w:val="18"/>
                <w:szCs w:val="18"/>
                <w:lang w:eastAsia="de-DE"/>
              </w:rPr>
              <w:lastRenderedPageBreak/>
              <w:t>Potenzialmessungen</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1648E35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 xml:space="preserve">erklären Messwerte von Potenzialänderungen an Axon </w:t>
            </w:r>
            <w:r w:rsidRPr="001B5C9D">
              <w:rPr>
                <w:rFonts w:eastAsia="Times New Roman" w:cs="Arial"/>
                <w:iCs/>
                <w:color w:val="A6A6A6"/>
                <w:sz w:val="18"/>
                <w:szCs w:val="18"/>
                <w:lang w:eastAsia="de-DE"/>
              </w:rPr>
              <w:t xml:space="preserve">und Synapse </w:t>
            </w:r>
            <w:r w:rsidRPr="001B5C9D">
              <w:rPr>
                <w:rFonts w:eastAsia="Times New Roman" w:cs="Arial"/>
                <w:iCs/>
                <w:sz w:val="18"/>
                <w:szCs w:val="18"/>
                <w:lang w:eastAsia="de-DE"/>
              </w:rPr>
              <w:t xml:space="preserve">mithilfe der zugrundeliegenden molekularen Vorgänge und stellen die </w:t>
            </w:r>
            <w:r w:rsidRPr="001B5C9D">
              <w:rPr>
                <w:rFonts w:eastAsia="Times New Roman" w:cs="Arial"/>
                <w:iCs/>
                <w:sz w:val="18"/>
                <w:szCs w:val="18"/>
                <w:lang w:eastAsia="de-DE"/>
              </w:rPr>
              <w:br/>
              <w:t>Anwendung eines zugehörigen neurophysiologischen Verfahrens dar</w:t>
            </w:r>
            <w:r w:rsidRPr="001B5C9D">
              <w:rPr>
                <w:rFonts w:eastAsia="Times New Roman" w:cs="Arial"/>
                <w:iCs/>
                <w:color w:val="BFBFBF"/>
                <w:sz w:val="18"/>
                <w:szCs w:val="18"/>
                <w:lang w:eastAsia="de-DE"/>
              </w:rPr>
              <w:t xml:space="preserve"> </w:t>
            </w:r>
            <w:r w:rsidRPr="001B5C9D">
              <w:rPr>
                <w:rFonts w:eastAsia="Times New Roman" w:cs="Arial"/>
                <w:iCs/>
                <w:sz w:val="18"/>
                <w:szCs w:val="18"/>
                <w:lang w:eastAsia="de-DE"/>
              </w:rPr>
              <w:t>(S3, E14).</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0546D4A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18E9ACF4" w14:textId="77777777" w:rsidTr="001B5C9D">
        <w:tc>
          <w:tcPr>
            <w:tcW w:w="1843"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32825E0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bCs/>
                <w:iCs/>
                <w:sz w:val="18"/>
                <w:szCs w:val="18"/>
                <w:lang w:eastAsia="de-DE"/>
              </w:rPr>
              <w:t xml:space="preserve">Bau </w:t>
            </w:r>
            <w:r w:rsidRPr="001B5C9D">
              <w:rPr>
                <w:rFonts w:eastAsia="Times New Roman" w:cs="Arial"/>
                <w:iCs/>
                <w:sz w:val="18"/>
                <w:szCs w:val="18"/>
                <w:lang w:eastAsia="de-DE"/>
              </w:rPr>
              <w:t>und</w:t>
            </w:r>
            <w:r w:rsidRPr="001B5C9D">
              <w:rPr>
                <w:rFonts w:eastAsia="Times New Roman" w:cs="Arial"/>
                <w:bCs/>
                <w:iCs/>
                <w:sz w:val="18"/>
                <w:szCs w:val="18"/>
                <w:lang w:eastAsia="de-DE"/>
              </w:rPr>
              <w:t xml:space="preserve"> Funktionen von Nerven-zellen: </w:t>
            </w:r>
            <w:r w:rsidRPr="001B5C9D">
              <w:rPr>
                <w:rFonts w:eastAsia="Times New Roman" w:cs="Arial"/>
                <w:bCs/>
                <w:iCs/>
                <w:sz w:val="18"/>
                <w:szCs w:val="18"/>
                <w:lang w:eastAsia="de-DE"/>
              </w:rPr>
              <w:br/>
              <w:t>Erregungsleitung</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4E5F0A8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vergleichen kriteriengeleitet kontinuierliche und saltatorische Erregungsleitung und wenden die ermittelten Unterschiede auf neurobiologische Fragestellungen an (S6, E1–3).</w:t>
            </w:r>
          </w:p>
        </w:tc>
        <w:tc>
          <w:tcPr>
            <w:tcW w:w="2977"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2F24269A"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402CAA9D" w14:textId="77777777" w:rsidTr="001B5C9D">
        <w:tc>
          <w:tcPr>
            <w:tcW w:w="1843" w:type="dxa"/>
            <w:tcBorders>
              <w:left w:val="single" w:sz="8" w:space="0" w:color="000000"/>
              <w:right w:val="single" w:sz="4" w:space="0" w:color="000000"/>
            </w:tcBorders>
            <w:shd w:val="clear" w:color="auto" w:fill="auto"/>
            <w:tcMar>
              <w:top w:w="57" w:type="dxa"/>
              <w:left w:w="57" w:type="dxa"/>
              <w:bottom w:w="57" w:type="dxa"/>
              <w:right w:w="57" w:type="dxa"/>
            </w:tcMar>
          </w:tcPr>
          <w:p w14:paraId="579CB94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bCs/>
                <w:iCs/>
                <w:sz w:val="18"/>
                <w:szCs w:val="18"/>
                <w:lang w:eastAsia="de-DE"/>
              </w:rPr>
              <w:t xml:space="preserve">Störungen des neuronalen </w:t>
            </w:r>
            <w:r w:rsidRPr="001B5C9D">
              <w:rPr>
                <w:rFonts w:eastAsia="Times New Roman" w:cs="Arial"/>
                <w:bCs/>
                <w:iCs/>
                <w:sz w:val="18"/>
                <w:szCs w:val="18"/>
                <w:lang w:eastAsia="de-DE"/>
              </w:rPr>
              <w:br/>
              <w:t>Systems</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327D7C5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analysieren die Folgen einer neuronalen Störung aus individueller und gesellschaftlicher Perspektive (S3, K1–4, B2, B6).</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1317E662"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Wie kann eine Störung des neuronalen Systems die Informationsweitergabe beeinflussen?</w:t>
            </w:r>
          </w:p>
          <w:p w14:paraId="16EDE9BD" w14:textId="77777777" w:rsidR="001B5C9D" w:rsidRPr="001B5C9D" w:rsidRDefault="001B5C9D" w:rsidP="001B5C9D">
            <w:pPr>
              <w:widowControl w:val="0"/>
              <w:autoSpaceDN w:val="0"/>
              <w:spacing w:after="80" w:line="240" w:lineRule="auto"/>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(ca. 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4E624410" w14:textId="77777777" w:rsidTr="001B5C9D">
        <w:tc>
          <w:tcPr>
            <w:tcW w:w="1843" w:type="dxa"/>
            <w:tcBorders>
              <w:left w:val="single" w:sz="8" w:space="0" w:color="000000"/>
              <w:bottom w:val="single" w:sz="4" w:space="0" w:color="auto"/>
              <w:right w:val="single" w:sz="4" w:space="0" w:color="000000"/>
            </w:tcBorders>
            <w:shd w:val="clear" w:color="auto" w:fill="auto"/>
            <w:tcMar>
              <w:top w:w="57" w:type="dxa"/>
              <w:left w:w="57" w:type="dxa"/>
              <w:bottom w:w="57" w:type="dxa"/>
              <w:right w:w="57" w:type="dxa"/>
            </w:tcMar>
          </w:tcPr>
          <w:p w14:paraId="0C9A104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iCs/>
                <w:sz w:val="18"/>
                <w:szCs w:val="18"/>
                <w:lang w:eastAsia="de-DE"/>
              </w:rPr>
              <w:t xml:space="preserve">Bau und Funktionen von Nerven-zellen: </w:t>
            </w:r>
            <w:r w:rsidRPr="001B5C9D">
              <w:rPr>
                <w:rFonts w:eastAsia="Times New Roman" w:cs="Arial"/>
                <w:iCs/>
                <w:sz w:val="18"/>
                <w:szCs w:val="18"/>
                <w:lang w:eastAsia="de-DE"/>
              </w:rPr>
              <w:br/>
              <w:t>primäre und sekundäre Sinneszelle, Rezeptorpotenzial</w:t>
            </w:r>
          </w:p>
        </w:tc>
        <w:tc>
          <w:tcPr>
            <w:tcW w:w="3260"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0D6FDD2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das Prinzip der Signaltransduktion bei primären und sekundären Sinneszellen (S2, K6, K10).</w:t>
            </w:r>
          </w:p>
        </w:tc>
        <w:tc>
          <w:tcPr>
            <w:tcW w:w="2977"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1782B9DE"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Wie werden Reize aufgenommen und zu Signalen umgewandelt?</w:t>
            </w:r>
          </w:p>
          <w:p w14:paraId="0D2137B1"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b/>
                <w:bCs/>
                <w:iCs/>
                <w:sz w:val="18"/>
                <w:szCs w:val="18"/>
                <w:lang w:eastAsia="de-DE"/>
              </w:rPr>
              <w:t xml:space="preserve">(ca. 4 </w:t>
            </w:r>
            <w:proofErr w:type="spellStart"/>
            <w:r w:rsidRPr="001B5C9D">
              <w:rPr>
                <w:rFonts w:eastAsia="Times New Roman" w:cs="Arial"/>
                <w:b/>
                <w:bCs/>
                <w:iCs/>
                <w:sz w:val="18"/>
                <w:szCs w:val="18"/>
                <w:lang w:eastAsia="de-DE"/>
              </w:rPr>
              <w:t>Ustd</w:t>
            </w:r>
            <w:proofErr w:type="spellEnd"/>
            <w:r w:rsidRPr="001B5C9D">
              <w:rPr>
                <w:rFonts w:eastAsia="Times New Roman" w:cs="Arial"/>
                <w:b/>
                <w:bCs/>
                <w:iCs/>
                <w:sz w:val="18"/>
                <w:szCs w:val="18"/>
                <w:lang w:eastAsia="de-DE"/>
              </w:rPr>
              <w:t>.)</w:t>
            </w:r>
          </w:p>
        </w:tc>
      </w:tr>
    </w:tbl>
    <w:p w14:paraId="2AD9ED9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p w14:paraId="057C49D2" w14:textId="77777777" w:rsidR="001B5C9D" w:rsidRPr="001B5C9D" w:rsidRDefault="001B5C9D" w:rsidP="001B5C9D">
      <w:pPr>
        <w:widowControl w:val="0"/>
        <w:autoSpaceDN w:val="0"/>
        <w:spacing w:after="0" w:line="240" w:lineRule="auto"/>
        <w:jc w:val="left"/>
        <w:textAlignment w:val="baseline"/>
        <w:rPr>
          <w:rFonts w:eastAsia="Times New Roman" w:cs="Arial"/>
          <w:b/>
          <w:sz w:val="20"/>
          <w:lang w:eastAsia="de-DE"/>
        </w:rPr>
      </w:pPr>
      <w:r w:rsidRPr="001B5C9D">
        <w:rPr>
          <w:rFonts w:eastAsia="Arial" w:cs="Arial"/>
        </w:rPr>
        <w:br w:type="page"/>
      </w:r>
    </w:p>
    <w:tbl>
      <w:tblPr>
        <w:tblW w:w="2886" w:type="pct"/>
        <w:tblLayout w:type="fixed"/>
        <w:tblCellMar>
          <w:left w:w="10" w:type="dxa"/>
          <w:right w:w="10" w:type="dxa"/>
        </w:tblCellMar>
        <w:tblLook w:val="0000" w:firstRow="0" w:lastRow="0" w:firstColumn="0" w:lastColumn="0" w:noHBand="0" w:noVBand="0"/>
      </w:tblPr>
      <w:tblGrid>
        <w:gridCol w:w="8070"/>
      </w:tblGrid>
      <w:tr w:rsidR="001B5C9D" w:rsidRPr="001B5C9D" w14:paraId="3237FF31"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0C28A4D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12" w:name="_Toc153880483"/>
            <w:r w:rsidRPr="001B5C9D">
              <w:rPr>
                <w:rFonts w:eastAsia="Times New Roman" w:cs="Arial"/>
                <w:b/>
                <w:sz w:val="20"/>
                <w:lang w:eastAsia="de-DE"/>
              </w:rPr>
              <w:lastRenderedPageBreak/>
              <w:t>UV LK-N2: Informationsweitergabe über Zellgrenzen</w:t>
            </w:r>
            <w:bookmarkEnd w:id="112"/>
          </w:p>
          <w:p w14:paraId="0E491571"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13" w:name="_Toc153880484"/>
            <w:r w:rsidRPr="001B5C9D">
              <w:rPr>
                <w:rFonts w:eastAsia="Times New Roman" w:cs="Arial"/>
                <w:b/>
                <w:sz w:val="20"/>
                <w:lang w:eastAsia="de-DE"/>
              </w:rPr>
              <w:t>Inhaltsfeld 2: Neurobiologie</w:t>
            </w:r>
            <w:bookmarkEnd w:id="113"/>
          </w:p>
          <w:p w14:paraId="24C84627"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14</w:t>
            </w:r>
            <w:r w:rsidRPr="001B5C9D">
              <w:rPr>
                <w:rFonts w:eastAsia="Times New Roman" w:cs="Arial"/>
                <w:iCs/>
                <w:color w:val="FF0000"/>
                <w:sz w:val="18"/>
                <w:szCs w:val="16"/>
                <w:lang w:eastAsia="de-DE"/>
              </w:rPr>
              <w:t xml:space="preserve"> </w:t>
            </w:r>
            <w:r w:rsidRPr="001B5C9D">
              <w:rPr>
                <w:rFonts w:eastAsia="Times New Roman" w:cs="Arial"/>
                <w:iCs/>
                <w:sz w:val="18"/>
                <w:szCs w:val="16"/>
                <w:lang w:eastAsia="de-DE"/>
              </w:rPr>
              <w:t>Unterrichtsstunden à 45 Minuten</w:t>
            </w:r>
          </w:p>
        </w:tc>
      </w:tr>
      <w:tr w:rsidR="001B5C9D" w:rsidRPr="001B5C9D" w14:paraId="7F5C32D3"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2945B70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14" w:name="_Toc153880485"/>
            <w:r w:rsidRPr="001B5C9D">
              <w:rPr>
                <w:rFonts w:eastAsia="Times New Roman" w:cs="Arial"/>
                <w:b/>
                <w:sz w:val="20"/>
                <w:lang w:eastAsia="de-DE"/>
              </w:rPr>
              <w:t>Inhaltliche Schwerpunkte:</w:t>
            </w:r>
            <w:bookmarkEnd w:id="114"/>
          </w:p>
          <w:p w14:paraId="728BFC55"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Grundlagen der Informationsverarbeitung, Neuronale Plastizität</w:t>
            </w:r>
          </w:p>
        </w:tc>
      </w:tr>
      <w:tr w:rsidR="001B5C9D" w:rsidRPr="001B5C9D" w14:paraId="1EAD28EB"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F16C2DD" w14:textId="77777777" w:rsidR="001B5C9D" w:rsidRPr="001B5C9D" w:rsidRDefault="001B5C9D" w:rsidP="001B5C9D">
            <w:pPr>
              <w:keepNext/>
              <w:widowControl w:val="0"/>
              <w:tabs>
                <w:tab w:val="left" w:pos="570"/>
              </w:tabs>
              <w:autoSpaceDN w:val="0"/>
              <w:spacing w:before="160" w:after="160" w:line="240" w:lineRule="auto"/>
              <w:ind w:left="570" w:hanging="570"/>
              <w:jc w:val="left"/>
              <w:textAlignment w:val="baseline"/>
              <w:outlineLvl w:val="1"/>
              <w:rPr>
                <w:rFonts w:eastAsia="Times New Roman" w:cs="Arial"/>
                <w:b/>
                <w:bCs/>
                <w:sz w:val="20"/>
                <w:lang w:eastAsia="de-DE"/>
              </w:rPr>
            </w:pPr>
            <w:bookmarkStart w:id="115" w:name="_Toc153880486"/>
            <w:r w:rsidRPr="001B5C9D">
              <w:rPr>
                <w:rFonts w:eastAsia="Times New Roman" w:cs="Arial"/>
                <w:b/>
                <w:bCs/>
                <w:sz w:val="20"/>
                <w:lang w:eastAsia="de-DE"/>
              </w:rPr>
              <w:t>Schwerpunkte der Kompetenzbereiche:</w:t>
            </w:r>
            <w:bookmarkEnd w:id="115"/>
          </w:p>
          <w:p w14:paraId="773E55A6"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2D68B871"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Informationen aufbereiten (K)</w:t>
            </w:r>
          </w:p>
          <w:p w14:paraId="257899B3"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Kriteriengeleitet Meinungen bilden und Entscheidungen treffen (B)</w:t>
            </w:r>
          </w:p>
        </w:tc>
      </w:tr>
    </w:tbl>
    <w:p w14:paraId="74077E62" w14:textId="77777777" w:rsidR="001B5C9D" w:rsidRPr="001B5C9D" w:rsidRDefault="001B5C9D" w:rsidP="001B5C9D">
      <w:pPr>
        <w:autoSpaceDN w:val="0"/>
        <w:textAlignment w:val="baseline"/>
        <w:rPr>
          <w:rFonts w:eastAsia="Arial" w:cs="Arial"/>
        </w:rPr>
      </w:pPr>
    </w:p>
    <w:tbl>
      <w:tblPr>
        <w:tblW w:w="2889" w:type="pct"/>
        <w:tblInd w:w="-10" w:type="dxa"/>
        <w:tblLayout w:type="fixed"/>
        <w:tblCellMar>
          <w:left w:w="57" w:type="dxa"/>
          <w:right w:w="57" w:type="dxa"/>
        </w:tblCellMar>
        <w:tblLook w:val="0020" w:firstRow="1" w:lastRow="0" w:firstColumn="0" w:lastColumn="0" w:noHBand="0" w:noVBand="0"/>
      </w:tblPr>
      <w:tblGrid>
        <w:gridCol w:w="1984"/>
        <w:gridCol w:w="3260"/>
        <w:gridCol w:w="2835"/>
      </w:tblGrid>
      <w:tr w:rsidR="001B5C9D" w:rsidRPr="001B5C9D" w14:paraId="769AE37D" w14:textId="77777777" w:rsidTr="001B5C9D">
        <w:trPr>
          <w:tblHeader/>
        </w:trPr>
        <w:tc>
          <w:tcPr>
            <w:tcW w:w="1985"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E886C9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2BAA16A"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16" w:name="_Toc153880487"/>
            <w:r w:rsidRPr="001B5C9D">
              <w:rPr>
                <w:rFonts w:eastAsia="Times New Roman" w:cs="Arial"/>
                <w:bCs/>
                <w:sz w:val="18"/>
                <w:szCs w:val="20"/>
                <w:lang w:eastAsia="de-DE"/>
              </w:rPr>
              <w:t>Konkretisierte Kompetenzerwartungen</w:t>
            </w:r>
            <w:bookmarkEnd w:id="116"/>
          </w:p>
          <w:p w14:paraId="3CCF4111"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17" w:name="_Toc153880488"/>
            <w:r w:rsidRPr="001B5C9D">
              <w:rPr>
                <w:rFonts w:eastAsia="Times New Roman" w:cs="Arial"/>
                <w:bCs/>
                <w:sz w:val="18"/>
                <w:szCs w:val="20"/>
                <w:lang w:eastAsia="de-DE"/>
              </w:rPr>
              <w:t>Schülerinnen und Schüler…</w:t>
            </w:r>
            <w:bookmarkEnd w:id="117"/>
          </w:p>
        </w:tc>
        <w:tc>
          <w:tcPr>
            <w:tcW w:w="283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75FFEFAE"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6DC2FBBA" w14:textId="77777777" w:rsidTr="001B5C9D">
        <w:tc>
          <w:tcPr>
            <w:tcW w:w="1985" w:type="dxa"/>
            <w:tcBorders>
              <w:top w:val="single" w:sz="8" w:space="0" w:color="000000"/>
              <w:left w:val="single" w:sz="8" w:space="0" w:color="auto"/>
              <w:right w:val="single" w:sz="4" w:space="0" w:color="000000"/>
            </w:tcBorders>
            <w:shd w:val="clear" w:color="auto" w:fill="auto"/>
            <w:tcMar>
              <w:top w:w="0" w:type="dxa"/>
              <w:left w:w="57" w:type="dxa"/>
              <w:bottom w:w="0" w:type="dxa"/>
              <w:right w:w="57" w:type="dxa"/>
            </w:tcMar>
          </w:tcPr>
          <w:p w14:paraId="2F16273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Synapse: Funktion der erregenden </w:t>
            </w:r>
            <w:r w:rsidRPr="001B5C9D">
              <w:rPr>
                <w:rFonts w:eastAsia="Times New Roman" w:cs="Arial"/>
                <w:bCs/>
                <w:iCs/>
                <w:sz w:val="18"/>
                <w:szCs w:val="18"/>
                <w:lang w:eastAsia="de-DE"/>
              </w:rPr>
              <w:t>chemischen</w:t>
            </w:r>
            <w:r w:rsidRPr="001B5C9D">
              <w:rPr>
                <w:rFonts w:eastAsia="Times New Roman" w:cs="Arial"/>
                <w:iCs/>
                <w:sz w:val="18"/>
                <w:szCs w:val="18"/>
                <w:lang w:eastAsia="de-DE"/>
              </w:rPr>
              <w:t xml:space="preserve"> Synapse, neuromuskuläre Synapse</w:t>
            </w:r>
          </w:p>
        </w:tc>
        <w:tc>
          <w:tcPr>
            <w:tcW w:w="3260" w:type="dxa"/>
            <w:tcBorders>
              <w:left w:val="single" w:sz="4" w:space="0" w:color="000000"/>
              <w:right w:val="single" w:sz="4" w:space="0" w:color="auto"/>
            </w:tcBorders>
            <w:shd w:val="clear" w:color="auto" w:fill="auto"/>
            <w:tcMar>
              <w:top w:w="0" w:type="dxa"/>
              <w:left w:w="57" w:type="dxa"/>
              <w:bottom w:w="0" w:type="dxa"/>
              <w:right w:w="57" w:type="dxa"/>
            </w:tcMar>
          </w:tcPr>
          <w:p w14:paraId="7FEB967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erklären die Erregungsübertragung an einer Synapse und erläutern die Auswirkungen exogener Substanzen (S1, S6, E12, K9, B1, B6).</w:t>
            </w:r>
          </w:p>
        </w:tc>
        <w:tc>
          <w:tcPr>
            <w:tcW w:w="2835" w:type="dxa"/>
            <w:tcBorders>
              <w:left w:val="single" w:sz="4" w:space="0" w:color="000000"/>
              <w:right w:val="single" w:sz="8" w:space="0" w:color="000000"/>
            </w:tcBorders>
            <w:shd w:val="clear" w:color="auto" w:fill="auto"/>
            <w:tcMar>
              <w:top w:w="0" w:type="dxa"/>
              <w:left w:w="57" w:type="dxa"/>
              <w:bottom w:w="0" w:type="dxa"/>
              <w:right w:w="57" w:type="dxa"/>
            </w:tcMar>
          </w:tcPr>
          <w:p w14:paraId="0BF733A3"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Wie erfolgt die Erregungsleitung vom Neuron zur nachgeschalteten Zelle und wie kann diese </w:t>
            </w:r>
            <w:r w:rsidRPr="001B5C9D">
              <w:rPr>
                <w:rFonts w:eastAsia="Times New Roman" w:cs="Arial"/>
                <w:i/>
                <w:iCs/>
                <w:sz w:val="18"/>
                <w:szCs w:val="18"/>
                <w:lang w:eastAsia="de-DE"/>
              </w:rPr>
              <w:br/>
              <w:t>beeinflusst werden?</w:t>
            </w:r>
          </w:p>
          <w:p w14:paraId="2584ABE3"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Cs/>
                <w:sz w:val="18"/>
                <w:szCs w:val="18"/>
                <w:lang w:eastAsia="de-DE"/>
              </w:rPr>
              <w:t xml:space="preserve">(ca. 8 </w:t>
            </w:r>
            <w:proofErr w:type="spellStart"/>
            <w:r w:rsidRPr="001B5C9D">
              <w:rPr>
                <w:rFonts w:eastAsia="Times New Roman" w:cs="Arial"/>
                <w:bCs/>
                <w:iCs/>
                <w:sz w:val="18"/>
                <w:szCs w:val="18"/>
                <w:lang w:eastAsia="de-DE"/>
              </w:rPr>
              <w:t>Ustd</w:t>
            </w:r>
            <w:proofErr w:type="spellEnd"/>
            <w:r w:rsidRPr="001B5C9D">
              <w:rPr>
                <w:rFonts w:eastAsia="Times New Roman" w:cs="Arial"/>
                <w:bCs/>
                <w:iCs/>
                <w:sz w:val="18"/>
                <w:szCs w:val="18"/>
                <w:lang w:eastAsia="de-DE"/>
              </w:rPr>
              <w:t>.)</w:t>
            </w:r>
          </w:p>
        </w:tc>
      </w:tr>
      <w:tr w:rsidR="001B5C9D" w:rsidRPr="001B5C9D" w14:paraId="271BDB39" w14:textId="77777777" w:rsidTr="001B5C9D">
        <w:tc>
          <w:tcPr>
            <w:tcW w:w="1985" w:type="dxa"/>
            <w:tcBorders>
              <w:left w:val="single" w:sz="8" w:space="0" w:color="auto"/>
              <w:bottom w:val="single" w:sz="8" w:space="0" w:color="auto"/>
              <w:right w:val="single" w:sz="4" w:space="0" w:color="000000"/>
            </w:tcBorders>
            <w:shd w:val="clear" w:color="auto" w:fill="auto"/>
            <w:tcMar>
              <w:top w:w="0" w:type="dxa"/>
              <w:left w:w="57" w:type="dxa"/>
              <w:bottom w:w="0" w:type="dxa"/>
              <w:right w:w="57" w:type="dxa"/>
            </w:tcMar>
          </w:tcPr>
          <w:p w14:paraId="6C400DB9"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bCs/>
                <w:iCs/>
                <w:sz w:val="18"/>
                <w:szCs w:val="18"/>
                <w:lang w:eastAsia="de-DE"/>
              </w:rPr>
              <w:t xml:space="preserve">Verrechnung: Funktion einer </w:t>
            </w:r>
            <w:r w:rsidRPr="001B5C9D">
              <w:rPr>
                <w:rFonts w:eastAsia="Times New Roman" w:cs="Arial"/>
                <w:iCs/>
                <w:sz w:val="18"/>
                <w:szCs w:val="18"/>
                <w:lang w:eastAsia="de-DE"/>
              </w:rPr>
              <w:t>hemmenden</w:t>
            </w:r>
            <w:r w:rsidRPr="001B5C9D">
              <w:rPr>
                <w:rFonts w:eastAsia="Times New Roman" w:cs="Arial"/>
                <w:bCs/>
                <w:iCs/>
                <w:sz w:val="18"/>
                <w:szCs w:val="18"/>
                <w:lang w:eastAsia="de-DE"/>
              </w:rPr>
              <w:t xml:space="preserve"> Synapse, räumliche und zeitliche Summation</w:t>
            </w:r>
          </w:p>
        </w:tc>
        <w:tc>
          <w:tcPr>
            <w:tcW w:w="3260" w:type="dxa"/>
            <w:tcBorders>
              <w:left w:val="single" w:sz="4" w:space="0" w:color="000000"/>
              <w:bottom w:val="single" w:sz="8" w:space="0" w:color="auto"/>
              <w:right w:val="single" w:sz="4" w:space="0" w:color="auto"/>
            </w:tcBorders>
            <w:shd w:val="clear" w:color="auto" w:fill="auto"/>
            <w:tcMar>
              <w:top w:w="0" w:type="dxa"/>
              <w:left w:w="57" w:type="dxa"/>
              <w:bottom w:w="0" w:type="dxa"/>
              <w:right w:w="57" w:type="dxa"/>
            </w:tcMar>
          </w:tcPr>
          <w:p w14:paraId="705B557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erklären Messwerte von Potenzialänderungen an </w:t>
            </w:r>
            <w:r w:rsidRPr="001B5C9D">
              <w:rPr>
                <w:rFonts w:eastAsia="Times New Roman" w:cs="Arial"/>
                <w:iCs/>
                <w:color w:val="A6A6A6"/>
                <w:sz w:val="18"/>
                <w:szCs w:val="18"/>
                <w:lang w:eastAsia="de-DE"/>
              </w:rPr>
              <w:t xml:space="preserve">Axon und </w:t>
            </w:r>
            <w:r w:rsidRPr="001B5C9D">
              <w:rPr>
                <w:rFonts w:eastAsia="Times New Roman" w:cs="Arial"/>
                <w:iCs/>
                <w:sz w:val="18"/>
                <w:szCs w:val="18"/>
                <w:lang w:eastAsia="de-DE"/>
              </w:rPr>
              <w:t xml:space="preserve">Synapse mithilfe der zugrundeliegenden molekularen Vorgänge </w:t>
            </w:r>
            <w:r w:rsidRPr="001B5C9D">
              <w:rPr>
                <w:rFonts w:eastAsia="Times New Roman" w:cs="Arial"/>
                <w:iCs/>
                <w:color w:val="A6A6A6"/>
                <w:sz w:val="18"/>
                <w:szCs w:val="18"/>
                <w:lang w:eastAsia="de-DE"/>
              </w:rPr>
              <w:t>und stellen die Anwendung eines zugehörigen neurophysiologischen Verfahrens dar</w:t>
            </w:r>
            <w:r w:rsidRPr="001B5C9D">
              <w:rPr>
                <w:rFonts w:eastAsia="Times New Roman" w:cs="Arial"/>
                <w:iCs/>
                <w:color w:val="BFBFBF"/>
                <w:sz w:val="18"/>
                <w:szCs w:val="18"/>
                <w:lang w:eastAsia="de-DE"/>
              </w:rPr>
              <w:t xml:space="preserve"> </w:t>
            </w:r>
            <w:r w:rsidRPr="001B5C9D">
              <w:rPr>
                <w:rFonts w:eastAsia="Times New Roman" w:cs="Arial"/>
                <w:iCs/>
                <w:sz w:val="18"/>
                <w:szCs w:val="18"/>
                <w:lang w:eastAsia="de-DE"/>
              </w:rPr>
              <w:t>(S3, E14).</w:t>
            </w:r>
          </w:p>
          <w:p w14:paraId="7AEB69C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die Bedeutung der Verrechnung von Potenzialen für die Erregungsleitung (S2, K11).</w:t>
            </w:r>
          </w:p>
        </w:tc>
        <w:tc>
          <w:tcPr>
            <w:tcW w:w="2835" w:type="dxa"/>
            <w:tcBorders>
              <w:left w:val="single" w:sz="4" w:space="0" w:color="000000"/>
              <w:bottom w:val="single" w:sz="8" w:space="0" w:color="auto"/>
              <w:right w:val="single" w:sz="8" w:space="0" w:color="000000"/>
            </w:tcBorders>
            <w:shd w:val="clear" w:color="auto" w:fill="auto"/>
            <w:tcMar>
              <w:top w:w="0" w:type="dxa"/>
              <w:left w:w="57" w:type="dxa"/>
              <w:bottom w:w="0" w:type="dxa"/>
              <w:right w:w="57" w:type="dxa"/>
            </w:tcMar>
          </w:tcPr>
          <w:p w14:paraId="34471C77"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4159DD97" w14:textId="77777777" w:rsidTr="001B5C9D">
        <w:tc>
          <w:tcPr>
            <w:tcW w:w="1985" w:type="dxa"/>
            <w:tcBorders>
              <w:left w:val="single" w:sz="8" w:space="0" w:color="auto"/>
              <w:bottom w:val="single" w:sz="8" w:space="0" w:color="auto"/>
              <w:right w:val="single" w:sz="4" w:space="0" w:color="000000"/>
            </w:tcBorders>
            <w:shd w:val="clear" w:color="auto" w:fill="auto"/>
            <w:tcMar>
              <w:top w:w="0" w:type="dxa"/>
              <w:left w:w="57" w:type="dxa"/>
              <w:bottom w:w="0" w:type="dxa"/>
              <w:right w:w="57" w:type="dxa"/>
            </w:tcMar>
          </w:tcPr>
          <w:p w14:paraId="72B5D2F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Stoffeinwirkung an Synapsen</w:t>
            </w:r>
          </w:p>
        </w:tc>
        <w:tc>
          <w:tcPr>
            <w:tcW w:w="3260" w:type="dxa"/>
            <w:tcBorders>
              <w:left w:val="single" w:sz="4" w:space="0" w:color="000000"/>
              <w:bottom w:val="single" w:sz="8" w:space="0" w:color="auto"/>
              <w:right w:val="single" w:sz="4" w:space="0" w:color="auto"/>
            </w:tcBorders>
            <w:shd w:val="clear" w:color="auto" w:fill="auto"/>
            <w:tcMar>
              <w:top w:w="0" w:type="dxa"/>
              <w:left w:w="57" w:type="dxa"/>
              <w:bottom w:w="0" w:type="dxa"/>
              <w:right w:w="57" w:type="dxa"/>
            </w:tcMar>
          </w:tcPr>
          <w:p w14:paraId="446AABC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
                <w:iCs/>
                <w:sz w:val="18"/>
                <w:szCs w:val="18"/>
                <w:lang w:eastAsia="de-DE"/>
              </w:rPr>
            </w:pPr>
            <w:r w:rsidRPr="001B5C9D">
              <w:rPr>
                <w:rFonts w:eastAsia="Times New Roman" w:cs="Arial"/>
                <w:iCs/>
                <w:sz w:val="18"/>
                <w:szCs w:val="18"/>
                <w:lang w:eastAsia="de-DE"/>
              </w:rPr>
              <w:t xml:space="preserve">nehmen zum Einsatz von exogenen Substanzen zur Schmerzlinderung Stellung (B5–9). </w:t>
            </w:r>
          </w:p>
        </w:tc>
        <w:tc>
          <w:tcPr>
            <w:tcW w:w="2835" w:type="dxa"/>
            <w:tcBorders>
              <w:left w:val="single" w:sz="4" w:space="0" w:color="000000"/>
              <w:bottom w:val="single" w:sz="8" w:space="0" w:color="auto"/>
              <w:right w:val="single" w:sz="8" w:space="0" w:color="000000"/>
            </w:tcBorders>
            <w:shd w:val="clear" w:color="auto" w:fill="auto"/>
            <w:tcMar>
              <w:top w:w="0" w:type="dxa"/>
              <w:left w:w="57" w:type="dxa"/>
              <w:bottom w:w="0" w:type="dxa"/>
              <w:right w:w="57" w:type="dxa"/>
            </w:tcMar>
          </w:tcPr>
          <w:p w14:paraId="4B4D336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p w14:paraId="6BBAF50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p w14:paraId="7E55EC5E"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r>
      <w:tr w:rsidR="001B5C9D" w:rsidRPr="001B5C9D" w14:paraId="19B5D5AA" w14:textId="77777777" w:rsidTr="001B5C9D">
        <w:tc>
          <w:tcPr>
            <w:tcW w:w="1985" w:type="dxa"/>
            <w:tcBorders>
              <w:top w:val="single" w:sz="4" w:space="0" w:color="auto"/>
              <w:left w:val="single" w:sz="8" w:space="0" w:color="auto"/>
              <w:bottom w:val="single" w:sz="4" w:space="0" w:color="auto"/>
              <w:right w:val="single" w:sz="4" w:space="0" w:color="000000"/>
            </w:tcBorders>
            <w:shd w:val="clear" w:color="auto" w:fill="auto"/>
            <w:tcMar>
              <w:top w:w="0" w:type="dxa"/>
              <w:left w:w="57" w:type="dxa"/>
              <w:bottom w:w="0" w:type="dxa"/>
              <w:right w:w="57" w:type="dxa"/>
            </w:tcMar>
          </w:tcPr>
          <w:p w14:paraId="2F96C50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bCs/>
                <w:iCs/>
                <w:sz w:val="18"/>
                <w:szCs w:val="18"/>
                <w:lang w:eastAsia="de-DE"/>
              </w:rPr>
              <w:lastRenderedPageBreak/>
              <w:t xml:space="preserve">Zelluläre </w:t>
            </w:r>
            <w:r w:rsidRPr="001B5C9D">
              <w:rPr>
                <w:rFonts w:eastAsia="Times New Roman" w:cs="Arial"/>
                <w:iCs/>
                <w:sz w:val="18"/>
                <w:szCs w:val="18"/>
                <w:lang w:eastAsia="de-DE"/>
              </w:rPr>
              <w:t>Prozesse</w:t>
            </w:r>
            <w:r w:rsidRPr="001B5C9D">
              <w:rPr>
                <w:rFonts w:eastAsia="Times New Roman" w:cs="Arial"/>
                <w:bCs/>
                <w:iCs/>
                <w:sz w:val="18"/>
                <w:szCs w:val="18"/>
                <w:lang w:eastAsia="de-DE"/>
              </w:rPr>
              <w:t xml:space="preserve"> des Lernens</w:t>
            </w:r>
          </w:p>
        </w:tc>
        <w:tc>
          <w:tcPr>
            <w:tcW w:w="3260" w:type="dxa"/>
            <w:tcBorders>
              <w:top w:val="single" w:sz="4" w:space="0" w:color="auto"/>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46121302"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bCs/>
                <w:iCs/>
                <w:sz w:val="18"/>
                <w:szCs w:val="18"/>
                <w:lang w:eastAsia="de-DE"/>
              </w:rPr>
              <w:t xml:space="preserve">erläutern die synaptische Plastizität auf </w:t>
            </w:r>
            <w:r w:rsidRPr="001B5C9D">
              <w:rPr>
                <w:rFonts w:eastAsia="Times New Roman" w:cs="Arial"/>
                <w:iCs/>
                <w:sz w:val="18"/>
                <w:szCs w:val="18"/>
                <w:lang w:eastAsia="de-DE"/>
              </w:rPr>
              <w:t>der</w:t>
            </w:r>
            <w:r w:rsidRPr="001B5C9D">
              <w:rPr>
                <w:rFonts w:eastAsia="Times New Roman" w:cs="Arial"/>
                <w:bCs/>
                <w:iCs/>
                <w:sz w:val="18"/>
                <w:szCs w:val="18"/>
                <w:lang w:eastAsia="de-DE"/>
              </w:rPr>
              <w:t xml:space="preserve"> zellulären Ebene und leiten ihre Bedeutung für den Prozess des Lernens ab (S2, S6, E12, K1).</w:t>
            </w:r>
          </w:p>
        </w:tc>
        <w:tc>
          <w:tcPr>
            <w:tcW w:w="2835" w:type="dxa"/>
            <w:tcBorders>
              <w:top w:val="single" w:sz="4" w:space="0" w:color="auto"/>
              <w:left w:val="single" w:sz="4" w:space="0" w:color="000000"/>
              <w:bottom w:val="single" w:sz="4" w:space="0" w:color="auto"/>
              <w:right w:val="single" w:sz="8" w:space="0" w:color="000000"/>
            </w:tcBorders>
            <w:shd w:val="clear" w:color="auto" w:fill="auto"/>
            <w:tcMar>
              <w:top w:w="0" w:type="dxa"/>
              <w:left w:w="57" w:type="dxa"/>
              <w:bottom w:w="0" w:type="dxa"/>
              <w:right w:w="57" w:type="dxa"/>
            </w:tcMar>
          </w:tcPr>
          <w:p w14:paraId="3E700FAA"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Wie kann Lernen auf neuronaler Ebene erklärt werden?</w:t>
            </w:r>
          </w:p>
          <w:p w14:paraId="6C15C1B9"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Cs/>
                <w:sz w:val="18"/>
                <w:szCs w:val="18"/>
                <w:lang w:eastAsia="de-DE"/>
              </w:rPr>
              <w:t xml:space="preserve">(ca. 4 </w:t>
            </w:r>
            <w:proofErr w:type="spellStart"/>
            <w:r w:rsidRPr="001B5C9D">
              <w:rPr>
                <w:rFonts w:eastAsia="Times New Roman" w:cs="Arial"/>
                <w:bCs/>
                <w:iCs/>
                <w:sz w:val="18"/>
                <w:szCs w:val="18"/>
                <w:lang w:eastAsia="de-DE"/>
              </w:rPr>
              <w:t>Ustd</w:t>
            </w:r>
            <w:proofErr w:type="spellEnd"/>
            <w:r w:rsidRPr="001B5C9D">
              <w:rPr>
                <w:rFonts w:eastAsia="Times New Roman" w:cs="Arial"/>
                <w:bCs/>
                <w:iCs/>
                <w:sz w:val="18"/>
                <w:szCs w:val="18"/>
                <w:lang w:eastAsia="de-DE"/>
              </w:rPr>
              <w:t>.)</w:t>
            </w:r>
          </w:p>
        </w:tc>
      </w:tr>
      <w:tr w:rsidR="001B5C9D" w:rsidRPr="001B5C9D" w14:paraId="4B2BAA63" w14:textId="77777777" w:rsidTr="001B5C9D">
        <w:tc>
          <w:tcPr>
            <w:tcW w:w="1985" w:type="dxa"/>
            <w:tcBorders>
              <w:top w:val="single" w:sz="4" w:space="0" w:color="auto"/>
              <w:left w:val="single" w:sz="8" w:space="0" w:color="auto"/>
              <w:bottom w:val="single" w:sz="4" w:space="0" w:color="auto"/>
              <w:right w:val="single" w:sz="4" w:space="0" w:color="000000"/>
            </w:tcBorders>
            <w:shd w:val="clear" w:color="auto" w:fill="auto"/>
            <w:tcMar>
              <w:top w:w="0" w:type="dxa"/>
              <w:left w:w="57" w:type="dxa"/>
              <w:bottom w:w="0" w:type="dxa"/>
              <w:right w:w="57" w:type="dxa"/>
            </w:tcMar>
          </w:tcPr>
          <w:p w14:paraId="6FD28D2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bCs/>
                <w:iCs/>
                <w:sz w:val="18"/>
                <w:szCs w:val="18"/>
                <w:lang w:eastAsia="de-DE"/>
              </w:rPr>
              <w:t xml:space="preserve">Hormone: </w:t>
            </w:r>
            <w:r w:rsidRPr="001B5C9D">
              <w:rPr>
                <w:rFonts w:eastAsia="Times New Roman" w:cs="Arial"/>
                <w:iCs/>
                <w:sz w:val="18"/>
                <w:szCs w:val="18"/>
                <w:lang w:eastAsia="de-DE"/>
              </w:rPr>
              <w:t>Hormonwirkung</w:t>
            </w:r>
            <w:r w:rsidRPr="001B5C9D">
              <w:rPr>
                <w:rFonts w:eastAsia="Times New Roman" w:cs="Arial"/>
                <w:bCs/>
                <w:iCs/>
                <w:sz w:val="18"/>
                <w:szCs w:val="18"/>
                <w:lang w:eastAsia="de-DE"/>
              </w:rPr>
              <w:t>, Verschränkung hormoneller und neuronaler Steuerung</w:t>
            </w:r>
          </w:p>
        </w:tc>
        <w:tc>
          <w:tcPr>
            <w:tcW w:w="3260" w:type="dxa"/>
            <w:tcBorders>
              <w:top w:val="single" w:sz="4" w:space="0" w:color="auto"/>
              <w:left w:val="single" w:sz="4" w:space="0" w:color="000000"/>
              <w:bottom w:val="single" w:sz="4" w:space="0" w:color="auto"/>
              <w:right w:val="single" w:sz="4" w:space="0" w:color="auto"/>
            </w:tcBorders>
            <w:shd w:val="clear" w:color="auto" w:fill="auto"/>
            <w:tcMar>
              <w:top w:w="0" w:type="dxa"/>
              <w:left w:w="57" w:type="dxa"/>
              <w:bottom w:w="0" w:type="dxa"/>
              <w:right w:w="57" w:type="dxa"/>
            </w:tcMar>
          </w:tcPr>
          <w:p w14:paraId="7B7F274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iCs/>
                <w:sz w:val="18"/>
                <w:szCs w:val="18"/>
                <w:lang w:eastAsia="de-DE"/>
              </w:rPr>
              <w:t>beschreiben die Verschränkung von hormoneller und neuronaler Steuerung am Beispiel der Stressreaktion (S2, S6).</w:t>
            </w:r>
          </w:p>
        </w:tc>
        <w:tc>
          <w:tcPr>
            <w:tcW w:w="2835" w:type="dxa"/>
            <w:tcBorders>
              <w:top w:val="single" w:sz="4" w:space="0" w:color="auto"/>
              <w:left w:val="single" w:sz="4" w:space="0" w:color="000000"/>
              <w:bottom w:val="single" w:sz="4" w:space="0" w:color="auto"/>
              <w:right w:val="single" w:sz="8" w:space="0" w:color="000000"/>
            </w:tcBorders>
            <w:shd w:val="clear" w:color="auto" w:fill="auto"/>
            <w:tcMar>
              <w:top w:w="0" w:type="dxa"/>
              <w:left w:w="57" w:type="dxa"/>
              <w:bottom w:w="0" w:type="dxa"/>
              <w:right w:w="57" w:type="dxa"/>
            </w:tcMar>
          </w:tcPr>
          <w:p w14:paraId="5812BB83"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Wie wirken neuronales System und Hormonsystem bei der Stressreaktion zusammen?</w:t>
            </w:r>
          </w:p>
          <w:p w14:paraId="61B08002"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iCs/>
                <w:sz w:val="18"/>
                <w:szCs w:val="18"/>
                <w:lang w:eastAsia="de-DE"/>
              </w:rPr>
              <w:t xml:space="preserve">(ca. 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653473C0" w14:textId="77777777" w:rsidR="001B5C9D" w:rsidRPr="001B5C9D" w:rsidRDefault="001B5C9D" w:rsidP="001B5C9D">
      <w:pPr>
        <w:autoSpaceDN w:val="0"/>
        <w:textAlignment w:val="baseline"/>
        <w:rPr>
          <w:rFonts w:eastAsia="Arial" w:cs="Arial"/>
        </w:rPr>
      </w:pPr>
    </w:p>
    <w:p w14:paraId="28497A26"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2900" w:type="pct"/>
        <w:tblLayout w:type="fixed"/>
        <w:tblCellMar>
          <w:left w:w="10" w:type="dxa"/>
          <w:right w:w="10" w:type="dxa"/>
        </w:tblCellMar>
        <w:tblLook w:val="0000" w:firstRow="0" w:lastRow="0" w:firstColumn="0" w:lastColumn="0" w:noHBand="0" w:noVBand="0"/>
      </w:tblPr>
      <w:tblGrid>
        <w:gridCol w:w="8071"/>
        <w:gridCol w:w="44"/>
      </w:tblGrid>
      <w:tr w:rsidR="001B5C9D" w:rsidRPr="001B5C9D" w14:paraId="728B0960"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25DFBEC6"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18" w:name="_Toc153880489"/>
            <w:r w:rsidRPr="001B5C9D">
              <w:rPr>
                <w:rFonts w:eastAsia="Times New Roman" w:cs="Arial"/>
                <w:b/>
                <w:color w:val="000000"/>
                <w:sz w:val="20"/>
                <w:lang w:eastAsia="de-DE"/>
              </w:rPr>
              <w:lastRenderedPageBreak/>
              <w:t>UV LK-S1: Energieumwandlung in lebenden Systemen</w:t>
            </w:r>
            <w:bookmarkEnd w:id="118"/>
            <w:r w:rsidRPr="001B5C9D">
              <w:rPr>
                <w:rFonts w:eastAsia="Times New Roman" w:cs="Arial"/>
                <w:b/>
                <w:color w:val="000000"/>
                <w:sz w:val="20"/>
                <w:lang w:eastAsia="de-DE"/>
              </w:rPr>
              <w:t xml:space="preserve"> </w:t>
            </w:r>
          </w:p>
          <w:p w14:paraId="13A689E6"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19" w:name="_Toc153880490"/>
            <w:r w:rsidRPr="001B5C9D">
              <w:rPr>
                <w:rFonts w:eastAsia="Times New Roman" w:cs="Arial"/>
                <w:b/>
                <w:color w:val="000000"/>
                <w:sz w:val="20"/>
                <w:lang w:eastAsia="de-DE"/>
              </w:rPr>
              <w:t>Inhaltsfeld 3: Stoffwechselphysiologie</w:t>
            </w:r>
            <w:bookmarkEnd w:id="119"/>
            <w:r w:rsidRPr="001B5C9D">
              <w:rPr>
                <w:rFonts w:eastAsia="Times New Roman" w:cs="Arial"/>
                <w:b/>
                <w:color w:val="000000"/>
                <w:sz w:val="20"/>
                <w:lang w:eastAsia="de-DE"/>
              </w:rPr>
              <w:t xml:space="preserve"> </w:t>
            </w:r>
          </w:p>
          <w:p w14:paraId="7704F978" w14:textId="77777777" w:rsidR="001B5C9D" w:rsidRPr="001B5C9D" w:rsidRDefault="001B5C9D" w:rsidP="001B5C9D">
            <w:pPr>
              <w:autoSpaceDN w:val="0"/>
              <w:textAlignment w:val="baseline"/>
              <w:rPr>
                <w:rFonts w:eastAsia="Arial" w:cs="Arial"/>
                <w:color w:val="000000"/>
                <w:lang w:eastAsia="de-DE"/>
              </w:rPr>
            </w:pPr>
            <w:r w:rsidRPr="001B5C9D">
              <w:rPr>
                <w:rFonts w:eastAsia="Arial" w:cs="Arial"/>
                <w:color w:val="000000"/>
                <w:sz w:val="18"/>
                <w:szCs w:val="18"/>
                <w:lang w:eastAsia="de-DE"/>
              </w:rPr>
              <w:t xml:space="preserve">Zeitbedarf: ca. 6 Unterrichtsstunden à 45 Minuten </w:t>
            </w:r>
          </w:p>
        </w:tc>
        <w:tc>
          <w:tcPr>
            <w:tcW w:w="44" w:type="dxa"/>
            <w:tcBorders>
              <w:left w:val="single" w:sz="8" w:space="0" w:color="000000"/>
            </w:tcBorders>
          </w:tcPr>
          <w:p w14:paraId="14E3644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53406045"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5AF3A54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20" w:name="_Toc153880491"/>
            <w:r w:rsidRPr="001B5C9D">
              <w:rPr>
                <w:rFonts w:eastAsia="Times New Roman" w:cs="Arial"/>
                <w:b/>
                <w:color w:val="000000"/>
                <w:sz w:val="20"/>
                <w:lang w:eastAsia="de-DE"/>
              </w:rPr>
              <w:t>Inhaltliche Schwerpunkte:</w:t>
            </w:r>
            <w:bookmarkEnd w:id="120"/>
          </w:p>
          <w:p w14:paraId="50197DDF"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6"/>
                <w:lang w:eastAsia="de-DE"/>
              </w:rPr>
              <w:t>Grundlegende Zusammenhänge von Stoffwechselwegen</w:t>
            </w:r>
          </w:p>
        </w:tc>
        <w:tc>
          <w:tcPr>
            <w:tcW w:w="44" w:type="dxa"/>
            <w:tcBorders>
              <w:left w:val="single" w:sz="8" w:space="0" w:color="000000"/>
            </w:tcBorders>
          </w:tcPr>
          <w:p w14:paraId="7CFEBA5C"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295F53D9"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67BA12D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121" w:name="_Toc153880492"/>
            <w:r w:rsidRPr="001B5C9D">
              <w:rPr>
                <w:rFonts w:eastAsia="Times New Roman" w:cs="Arial"/>
                <w:b/>
                <w:bCs/>
                <w:color w:val="000000"/>
                <w:sz w:val="20"/>
                <w:lang w:eastAsia="de-DE"/>
              </w:rPr>
              <w:t>Schwerpunkte der Kompetenzbereiche:</w:t>
            </w:r>
            <w:bookmarkEnd w:id="121"/>
          </w:p>
          <w:p w14:paraId="68722297"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Zusammenhänge in lebenden Systemen betrachten (S)</w:t>
            </w:r>
          </w:p>
          <w:p w14:paraId="7DA5DC2F"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Erkenntnisprozesse und Ergebnisse interpretieren und reflektieren (E)</w:t>
            </w:r>
          </w:p>
        </w:tc>
        <w:tc>
          <w:tcPr>
            <w:tcW w:w="44" w:type="dxa"/>
            <w:tcBorders>
              <w:left w:val="single" w:sz="8" w:space="0" w:color="000000"/>
            </w:tcBorders>
          </w:tcPr>
          <w:p w14:paraId="5EFCF56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49208718" w14:textId="77777777" w:rsidR="001B5C9D" w:rsidRPr="001B5C9D" w:rsidRDefault="001B5C9D" w:rsidP="001B5C9D">
      <w:pPr>
        <w:autoSpaceDN w:val="0"/>
        <w:spacing w:after="0" w:line="240" w:lineRule="auto"/>
        <w:textAlignment w:val="baseline"/>
        <w:rPr>
          <w:rFonts w:eastAsia="Arial" w:cs="Arial"/>
        </w:rPr>
      </w:pPr>
    </w:p>
    <w:tbl>
      <w:tblPr>
        <w:tblW w:w="2889" w:type="pct"/>
        <w:tblInd w:w="-10" w:type="dxa"/>
        <w:tblLayout w:type="fixed"/>
        <w:tblCellMar>
          <w:top w:w="57" w:type="dxa"/>
          <w:left w:w="57" w:type="dxa"/>
          <w:bottom w:w="57" w:type="dxa"/>
          <w:right w:w="57" w:type="dxa"/>
        </w:tblCellMar>
        <w:tblLook w:val="0020" w:firstRow="1" w:lastRow="0" w:firstColumn="0" w:lastColumn="0" w:noHBand="0" w:noVBand="0"/>
      </w:tblPr>
      <w:tblGrid>
        <w:gridCol w:w="1842"/>
        <w:gridCol w:w="3260"/>
        <w:gridCol w:w="2977"/>
      </w:tblGrid>
      <w:tr w:rsidR="001B5C9D" w:rsidRPr="001B5C9D" w14:paraId="5920FC76"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FEB86B2"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99B58D9"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22" w:name="_Toc153880493"/>
            <w:r w:rsidRPr="001B5C9D">
              <w:rPr>
                <w:rFonts w:eastAsia="Times New Roman" w:cs="Arial"/>
                <w:bCs/>
                <w:sz w:val="18"/>
                <w:szCs w:val="20"/>
                <w:lang w:eastAsia="de-DE"/>
              </w:rPr>
              <w:t>Konkretisierte Kompetenzerwartungen</w:t>
            </w:r>
            <w:bookmarkEnd w:id="122"/>
          </w:p>
          <w:p w14:paraId="27AC2BD0"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23" w:name="_Toc153880494"/>
            <w:r w:rsidRPr="001B5C9D">
              <w:rPr>
                <w:rFonts w:eastAsia="Times New Roman" w:cs="Arial"/>
                <w:bCs/>
                <w:sz w:val="18"/>
                <w:szCs w:val="20"/>
                <w:lang w:eastAsia="de-DE"/>
              </w:rPr>
              <w:t>Schülerinnen und Schüler…</w:t>
            </w:r>
            <w:bookmarkEnd w:id="123"/>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1319A022"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347ED36B" w14:textId="77777777" w:rsidTr="001B5C9D">
        <w:trPr>
          <w:cantSplit/>
          <w:trHeight w:val="20"/>
        </w:trPr>
        <w:tc>
          <w:tcPr>
            <w:tcW w:w="1843" w:type="dxa"/>
            <w:tcBorders>
              <w:top w:val="single" w:sz="8" w:space="0" w:color="000000"/>
              <w:left w:val="single" w:sz="8" w:space="0" w:color="000000"/>
              <w:bottom w:val="single" w:sz="8" w:space="0" w:color="000000"/>
              <w:right w:val="single" w:sz="4" w:space="0" w:color="000000"/>
            </w:tcBorders>
            <w:shd w:val="clear" w:color="auto" w:fill="auto"/>
            <w:tcMar>
              <w:left w:w="57" w:type="dxa"/>
              <w:right w:w="57" w:type="dxa"/>
            </w:tcMar>
          </w:tcPr>
          <w:p w14:paraId="618218FA"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Energieumwandlung</w:t>
            </w:r>
          </w:p>
          <w:p w14:paraId="57050E0E"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Energieentwertung</w:t>
            </w:r>
          </w:p>
          <w:p w14:paraId="77F903C0"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18"/>
                <w:lang w:eastAsia="de-DE"/>
              </w:rPr>
              <w:t>Zusammenhang von aufbauendem und abbauendem Stoffwechsel</w:t>
            </w:r>
          </w:p>
          <w:p w14:paraId="2711E6B2"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24"/>
                <w:lang w:eastAsia="de-DE"/>
              </w:rPr>
              <w:t>ATP-ADP-S</w:t>
            </w:r>
            <w:r w:rsidRPr="001B5C9D">
              <w:rPr>
                <w:rFonts w:eastAsia="Times New Roman" w:cs="Arial"/>
                <w:iCs/>
                <w:color w:val="000000"/>
                <w:sz w:val="18"/>
                <w:szCs w:val="18"/>
                <w:lang w:eastAsia="de-DE"/>
              </w:rPr>
              <w:t>ystem</w:t>
            </w:r>
          </w:p>
          <w:p w14:paraId="74CBFD92"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Stofftransport zwischen den Kompartimenten</w:t>
            </w:r>
          </w:p>
          <w:p w14:paraId="50CBD21C"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Times New Roman" w:cs="Arial"/>
                <w:iCs/>
                <w:color w:val="000000"/>
                <w:sz w:val="18"/>
                <w:szCs w:val="18"/>
                <w:lang w:eastAsia="de-DE"/>
              </w:rPr>
            </w:pPr>
            <w:proofErr w:type="spellStart"/>
            <w:r w:rsidRPr="001B5C9D">
              <w:rPr>
                <w:rFonts w:eastAsia="Times New Roman" w:cs="Arial"/>
                <w:iCs/>
                <w:color w:val="000000"/>
                <w:sz w:val="18"/>
                <w:szCs w:val="18"/>
                <w:lang w:eastAsia="de-DE"/>
              </w:rPr>
              <w:t>Chemiosmotische</w:t>
            </w:r>
            <w:proofErr w:type="spellEnd"/>
            <w:r w:rsidRPr="001B5C9D">
              <w:rPr>
                <w:rFonts w:eastAsia="Times New Roman" w:cs="Arial"/>
                <w:iCs/>
                <w:color w:val="000000"/>
                <w:sz w:val="18"/>
                <w:szCs w:val="18"/>
                <w:lang w:eastAsia="de-DE"/>
              </w:rPr>
              <w:t xml:space="preserve"> ATP-Bildung</w:t>
            </w:r>
          </w:p>
        </w:tc>
        <w:tc>
          <w:tcPr>
            <w:tcW w:w="3260" w:type="dxa"/>
            <w:tcBorders>
              <w:top w:val="single" w:sz="8" w:space="0" w:color="000000"/>
              <w:left w:val="single" w:sz="4" w:space="0" w:color="000000"/>
              <w:bottom w:val="single" w:sz="8" w:space="0" w:color="000000"/>
              <w:right w:val="single" w:sz="4" w:space="0" w:color="000000"/>
            </w:tcBorders>
            <w:shd w:val="clear" w:color="auto" w:fill="auto"/>
            <w:tcMar>
              <w:left w:w="57" w:type="dxa"/>
              <w:right w:w="57" w:type="dxa"/>
            </w:tcMar>
          </w:tcPr>
          <w:p w14:paraId="3648509E" w14:textId="77777777" w:rsidR="001B5C9D" w:rsidRPr="001B5C9D" w:rsidRDefault="001B5C9D" w:rsidP="001B5C9D">
            <w:pPr>
              <w:numPr>
                <w:ilvl w:val="0"/>
                <w:numId w:val="23"/>
              </w:numPr>
              <w:autoSpaceDN w:val="0"/>
              <w:spacing w:before="60" w:after="60" w:line="240" w:lineRule="auto"/>
              <w:ind w:left="170" w:hanging="170"/>
              <w:jc w:val="left"/>
              <w:textAlignment w:val="baseline"/>
              <w:rPr>
                <w:rFonts w:eastAsia="Calibri" w:cs="Arial"/>
                <w:bCs/>
                <w:sz w:val="18"/>
                <w:szCs w:val="18"/>
              </w:rPr>
            </w:pPr>
            <w:r w:rsidRPr="001B5C9D">
              <w:rPr>
                <w:rFonts w:eastAsia="Calibri" w:cs="Arial"/>
                <w:sz w:val="18"/>
                <w:szCs w:val="18"/>
              </w:rPr>
              <w:t xml:space="preserve">vergleichen den membranbasierten Mechanismus der Energieumwandlung </w:t>
            </w:r>
            <w:r w:rsidRPr="001B5C9D">
              <w:rPr>
                <w:rFonts w:eastAsia="Calibri" w:cs="Arial"/>
                <w:color w:val="BFBFBF"/>
                <w:sz w:val="18"/>
                <w:szCs w:val="18"/>
              </w:rPr>
              <w:t xml:space="preserve">in </w:t>
            </w:r>
            <w:r w:rsidRPr="001B5C9D">
              <w:rPr>
                <w:rFonts w:eastAsia="Calibri" w:cs="Arial"/>
                <w:noProof/>
                <w:color w:val="BFBFBF"/>
                <w:sz w:val="18"/>
                <w:szCs w:val="18"/>
              </w:rPr>
              <w:t>Mitochondrien</w:t>
            </w:r>
            <w:r w:rsidRPr="001B5C9D">
              <w:rPr>
                <w:rFonts w:eastAsia="Calibri" w:cs="Arial"/>
                <w:color w:val="BFBFBF"/>
                <w:sz w:val="18"/>
                <w:szCs w:val="18"/>
              </w:rPr>
              <w:t xml:space="preserve"> und Chloroplasten auch auf Basis von energetischen Modellen </w:t>
            </w:r>
            <w:r w:rsidRPr="001B5C9D">
              <w:rPr>
                <w:rFonts w:eastAsia="Calibri" w:cs="Arial"/>
                <w:sz w:val="18"/>
                <w:szCs w:val="18"/>
              </w:rPr>
              <w:t>(S4, S7, E12, K9, K11).</w:t>
            </w:r>
          </w:p>
          <w:p w14:paraId="0F498C14" w14:textId="77777777" w:rsidR="001B5C9D" w:rsidRPr="001B5C9D" w:rsidRDefault="001B5C9D" w:rsidP="001B5C9D">
            <w:pPr>
              <w:spacing w:before="60" w:after="60"/>
              <w:ind w:left="170"/>
              <w:jc w:val="left"/>
              <w:rPr>
                <w:rFonts w:eastAsia="Calibri" w:cs="Arial"/>
                <w:sz w:val="18"/>
                <w:szCs w:val="18"/>
              </w:rPr>
            </w:pPr>
          </w:p>
        </w:tc>
        <w:tc>
          <w:tcPr>
            <w:tcW w:w="2977"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tcPr>
          <w:p w14:paraId="138F841B" w14:textId="77777777" w:rsidR="001B5C9D" w:rsidRPr="001B5C9D" w:rsidRDefault="001B5C9D" w:rsidP="001B5C9D">
            <w:pPr>
              <w:widowControl w:val="0"/>
              <w:autoSpaceDN w:val="0"/>
              <w:spacing w:after="80" w:line="240" w:lineRule="auto"/>
              <w:jc w:val="left"/>
              <w:textAlignment w:val="baseline"/>
              <w:rPr>
                <w:rFonts w:eastAsia="Times New Roman" w:cs="Arial"/>
                <w:i/>
                <w:iCs/>
                <w:color w:val="000000"/>
                <w:sz w:val="18"/>
                <w:szCs w:val="18"/>
                <w:lang w:eastAsia="de-DE"/>
              </w:rPr>
            </w:pPr>
            <w:r w:rsidRPr="001B5C9D">
              <w:rPr>
                <w:rFonts w:eastAsia="Times New Roman" w:cs="Arial"/>
                <w:i/>
                <w:iCs/>
                <w:color w:val="000000"/>
                <w:sz w:val="18"/>
                <w:szCs w:val="18"/>
                <w:lang w:eastAsia="de-DE"/>
              </w:rPr>
              <w:t>Wie wandeln Organismen Energie aus der Umgebung in nutzbare Energie um?</w:t>
            </w:r>
          </w:p>
          <w:p w14:paraId="03CBB310" w14:textId="77777777" w:rsidR="001B5C9D" w:rsidRPr="001B5C9D" w:rsidRDefault="001B5C9D" w:rsidP="001B5C9D">
            <w:pPr>
              <w:widowControl w:val="0"/>
              <w:autoSpaceDN w:val="0"/>
              <w:spacing w:after="80" w:line="240" w:lineRule="auto"/>
              <w:jc w:val="left"/>
              <w:textAlignment w:val="baseline"/>
              <w:rPr>
                <w:rFonts w:eastAsia="Times New Roman" w:cs="Arial"/>
                <w:b/>
                <w:bCs/>
                <w:color w:val="000000"/>
                <w:sz w:val="18"/>
                <w:szCs w:val="18"/>
                <w:lang w:eastAsia="de-DE"/>
              </w:rPr>
            </w:pPr>
            <w:r w:rsidRPr="001B5C9D">
              <w:rPr>
                <w:rFonts w:eastAsia="Times New Roman" w:cs="Arial"/>
                <w:color w:val="000000"/>
                <w:sz w:val="18"/>
                <w:szCs w:val="18"/>
                <w:lang w:eastAsia="de-DE"/>
              </w:rPr>
              <w:t xml:space="preserve">(ca. 6 </w:t>
            </w:r>
            <w:proofErr w:type="spellStart"/>
            <w:r w:rsidRPr="001B5C9D">
              <w:rPr>
                <w:rFonts w:eastAsia="Times New Roman" w:cs="Arial"/>
                <w:color w:val="000000"/>
                <w:sz w:val="18"/>
                <w:szCs w:val="18"/>
                <w:lang w:eastAsia="de-DE"/>
              </w:rPr>
              <w:t>Ustd</w:t>
            </w:r>
            <w:proofErr w:type="spellEnd"/>
            <w:r w:rsidRPr="001B5C9D">
              <w:rPr>
                <w:rFonts w:eastAsia="Times New Roman" w:cs="Arial"/>
                <w:color w:val="000000"/>
                <w:sz w:val="18"/>
                <w:szCs w:val="18"/>
                <w:lang w:eastAsia="de-DE"/>
              </w:rPr>
              <w:t>)</w:t>
            </w:r>
            <w:r w:rsidRPr="001B5C9D">
              <w:rPr>
                <w:rFonts w:eastAsia="Times New Roman" w:cs="Arial"/>
                <w:b/>
                <w:bCs/>
                <w:color w:val="000000"/>
                <w:sz w:val="18"/>
                <w:szCs w:val="18"/>
                <w:lang w:eastAsia="de-DE"/>
              </w:rPr>
              <w:t xml:space="preserve"> </w:t>
            </w:r>
          </w:p>
          <w:p w14:paraId="38A12995" w14:textId="77777777" w:rsidR="001B5C9D" w:rsidRPr="001B5C9D" w:rsidRDefault="001B5C9D" w:rsidP="001B5C9D">
            <w:pPr>
              <w:widowControl w:val="0"/>
              <w:autoSpaceDN w:val="0"/>
              <w:spacing w:after="80" w:line="240" w:lineRule="auto"/>
              <w:jc w:val="left"/>
              <w:textAlignment w:val="baseline"/>
              <w:rPr>
                <w:rFonts w:eastAsia="Times New Roman" w:cs="Arial"/>
                <w:i/>
                <w:iCs/>
                <w:color w:val="000000"/>
                <w:sz w:val="18"/>
                <w:szCs w:val="18"/>
                <w:lang w:eastAsia="de-DE"/>
              </w:rPr>
            </w:pPr>
          </w:p>
          <w:p w14:paraId="19C4F885" w14:textId="77777777" w:rsidR="001B5C9D" w:rsidRPr="001B5C9D" w:rsidRDefault="001B5C9D" w:rsidP="001B5C9D">
            <w:pPr>
              <w:widowControl w:val="0"/>
              <w:autoSpaceDN w:val="0"/>
              <w:spacing w:after="80" w:line="240" w:lineRule="auto"/>
              <w:jc w:val="left"/>
              <w:textAlignment w:val="baseline"/>
              <w:rPr>
                <w:rFonts w:eastAsia="Times New Roman" w:cs="Arial"/>
                <w:i/>
                <w:iCs/>
                <w:color w:val="92D050"/>
                <w:sz w:val="18"/>
                <w:szCs w:val="18"/>
                <w:lang w:eastAsia="de-DE"/>
              </w:rPr>
            </w:pPr>
          </w:p>
        </w:tc>
      </w:tr>
    </w:tbl>
    <w:p w14:paraId="00818631" w14:textId="77777777" w:rsidR="001B5C9D" w:rsidRPr="001B5C9D" w:rsidRDefault="001B5C9D" w:rsidP="001B5C9D">
      <w:pPr>
        <w:autoSpaceDN w:val="0"/>
        <w:textAlignment w:val="baseline"/>
        <w:rPr>
          <w:rFonts w:eastAsia="Arial" w:cs="Arial"/>
        </w:rPr>
      </w:pPr>
    </w:p>
    <w:tbl>
      <w:tblPr>
        <w:tblW w:w="2900" w:type="pct"/>
        <w:tblLayout w:type="fixed"/>
        <w:tblCellMar>
          <w:left w:w="10" w:type="dxa"/>
          <w:right w:w="10" w:type="dxa"/>
        </w:tblCellMar>
        <w:tblLook w:val="0000" w:firstRow="0" w:lastRow="0" w:firstColumn="0" w:lastColumn="0" w:noHBand="0" w:noVBand="0"/>
      </w:tblPr>
      <w:tblGrid>
        <w:gridCol w:w="8071"/>
        <w:gridCol w:w="44"/>
      </w:tblGrid>
      <w:tr w:rsidR="001B5C9D" w:rsidRPr="001B5C9D" w14:paraId="13AFAF67"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0405C2D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24" w:name="_Toc153880495"/>
            <w:r w:rsidRPr="001B5C9D">
              <w:rPr>
                <w:rFonts w:eastAsia="Times New Roman" w:cs="Arial"/>
                <w:b/>
                <w:color w:val="000000"/>
                <w:sz w:val="20"/>
                <w:lang w:eastAsia="de-DE"/>
              </w:rPr>
              <w:lastRenderedPageBreak/>
              <w:t>UV LK-S2: Glucosestoffwechsel – Energiebereitstellung aus Nährstoffen</w:t>
            </w:r>
            <w:bookmarkEnd w:id="124"/>
            <w:r w:rsidRPr="001B5C9D">
              <w:rPr>
                <w:rFonts w:eastAsia="Times New Roman" w:cs="Arial"/>
                <w:b/>
                <w:color w:val="000000"/>
                <w:sz w:val="20"/>
                <w:lang w:eastAsia="de-DE"/>
              </w:rPr>
              <w:t xml:space="preserve"> </w:t>
            </w:r>
          </w:p>
          <w:p w14:paraId="6C1199E9"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25" w:name="_Toc153880496"/>
            <w:r w:rsidRPr="001B5C9D">
              <w:rPr>
                <w:rFonts w:eastAsia="Times New Roman" w:cs="Arial"/>
                <w:b/>
                <w:color w:val="000000"/>
                <w:sz w:val="20"/>
                <w:lang w:eastAsia="de-DE"/>
              </w:rPr>
              <w:t>Inhaltsfeld 3: Stoffwechselphysiologie</w:t>
            </w:r>
            <w:bookmarkEnd w:id="125"/>
            <w:r w:rsidRPr="001B5C9D">
              <w:rPr>
                <w:rFonts w:eastAsia="Times New Roman" w:cs="Arial"/>
                <w:b/>
                <w:color w:val="000000"/>
                <w:sz w:val="20"/>
                <w:lang w:eastAsia="de-DE"/>
              </w:rPr>
              <w:t xml:space="preserve"> </w:t>
            </w:r>
          </w:p>
          <w:p w14:paraId="7A4A6E1E" w14:textId="77777777" w:rsidR="001B5C9D" w:rsidRPr="001B5C9D" w:rsidRDefault="001B5C9D" w:rsidP="001B5C9D">
            <w:pPr>
              <w:autoSpaceDN w:val="0"/>
              <w:textAlignment w:val="baseline"/>
              <w:rPr>
                <w:rFonts w:eastAsia="Arial" w:cs="Arial"/>
                <w:color w:val="000000"/>
                <w:lang w:eastAsia="de-DE"/>
              </w:rPr>
            </w:pPr>
            <w:r w:rsidRPr="001B5C9D">
              <w:rPr>
                <w:rFonts w:eastAsia="Arial" w:cs="Arial"/>
                <w:color w:val="000000"/>
                <w:sz w:val="18"/>
                <w:szCs w:val="18"/>
                <w:lang w:eastAsia="de-DE"/>
              </w:rPr>
              <w:t>Zeitbedarf: ca. 16 Unterrichtsstunden à 45 Minuten</w:t>
            </w:r>
          </w:p>
        </w:tc>
        <w:tc>
          <w:tcPr>
            <w:tcW w:w="44" w:type="dxa"/>
            <w:tcBorders>
              <w:left w:val="single" w:sz="8" w:space="0" w:color="000000"/>
            </w:tcBorders>
          </w:tcPr>
          <w:p w14:paraId="146F7A33"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16011316"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55E8B0B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26" w:name="_Toc153880497"/>
            <w:r w:rsidRPr="001B5C9D">
              <w:rPr>
                <w:rFonts w:eastAsia="Times New Roman" w:cs="Arial"/>
                <w:b/>
                <w:color w:val="000000"/>
                <w:sz w:val="20"/>
                <w:lang w:eastAsia="de-DE"/>
              </w:rPr>
              <w:t>Inhaltliche Schwerpunkte:</w:t>
            </w:r>
            <w:bookmarkEnd w:id="126"/>
          </w:p>
          <w:p w14:paraId="5AD08CC9"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6"/>
                <w:lang w:eastAsia="de-DE"/>
              </w:rPr>
              <w:t>Grundlegende Zusammenhänge von Stoffwechselwegen</w:t>
            </w:r>
          </w:p>
        </w:tc>
        <w:tc>
          <w:tcPr>
            <w:tcW w:w="44" w:type="dxa"/>
            <w:tcBorders>
              <w:left w:val="single" w:sz="8" w:space="0" w:color="000000"/>
            </w:tcBorders>
          </w:tcPr>
          <w:p w14:paraId="0DB5E43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0E25B13C"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245E532"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127" w:name="_Toc153880498"/>
            <w:r w:rsidRPr="001B5C9D">
              <w:rPr>
                <w:rFonts w:eastAsia="Times New Roman" w:cs="Arial"/>
                <w:b/>
                <w:bCs/>
                <w:color w:val="000000"/>
                <w:sz w:val="20"/>
                <w:lang w:eastAsia="de-DE"/>
              </w:rPr>
              <w:t>Schwerpunkte der Kompetenzbereiche:</w:t>
            </w:r>
            <w:bookmarkEnd w:id="127"/>
          </w:p>
          <w:p w14:paraId="0E767D78"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Zusammenhänge in lebenden Systemen betrachten (S)</w:t>
            </w:r>
          </w:p>
          <w:p w14:paraId="72B810F3"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sz w:val="18"/>
                <w:szCs w:val="18"/>
                <w:lang w:eastAsia="de-DE"/>
              </w:rPr>
              <w:t>Erkenntnisprozesse und Ergebnisse interpretieren und reflektieren (E)</w:t>
            </w:r>
          </w:p>
          <w:p w14:paraId="1A6F2880"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Informationen erschließen (K)</w:t>
            </w:r>
          </w:p>
          <w:p w14:paraId="35717178" w14:textId="77777777" w:rsidR="001B5C9D" w:rsidRPr="001B5C9D" w:rsidRDefault="001B5C9D" w:rsidP="001B5C9D">
            <w:pPr>
              <w:widowControl w:val="0"/>
              <w:numPr>
                <w:ilvl w:val="0"/>
                <w:numId w:val="23"/>
              </w:numPr>
              <w:autoSpaceDN w:val="0"/>
              <w:adjustRightInd w:val="0"/>
              <w:spacing w:after="60" w:line="240" w:lineRule="auto"/>
              <w:ind w:left="170" w:hanging="170"/>
              <w:jc w:val="left"/>
              <w:textAlignment w:val="baseline"/>
              <w:rPr>
                <w:rFonts w:eastAsia="Arial" w:cs="Arial"/>
                <w:color w:val="000000"/>
                <w:sz w:val="18"/>
                <w:szCs w:val="18"/>
                <w:lang w:eastAsia="de-DE"/>
              </w:rPr>
            </w:pPr>
            <w:r w:rsidRPr="001B5C9D">
              <w:rPr>
                <w:rFonts w:eastAsia="Arial" w:cs="Arial"/>
                <w:color w:val="000000"/>
                <w:sz w:val="18"/>
                <w:szCs w:val="18"/>
                <w:lang w:eastAsia="de-DE"/>
              </w:rPr>
              <w:t>Kriteriengeleitet Meinungen bilden und Entscheidungen treffen (B)</w:t>
            </w:r>
          </w:p>
        </w:tc>
        <w:tc>
          <w:tcPr>
            <w:tcW w:w="44" w:type="dxa"/>
            <w:tcBorders>
              <w:left w:val="single" w:sz="8" w:space="0" w:color="000000"/>
            </w:tcBorders>
          </w:tcPr>
          <w:p w14:paraId="5C1AE08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570CF1C2"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p>
    <w:tbl>
      <w:tblPr>
        <w:tblW w:w="2889" w:type="pct"/>
        <w:tblInd w:w="-10" w:type="dxa"/>
        <w:tblLayout w:type="fixed"/>
        <w:tblCellMar>
          <w:left w:w="57" w:type="dxa"/>
          <w:right w:w="57" w:type="dxa"/>
        </w:tblCellMar>
        <w:tblLook w:val="0020" w:firstRow="1" w:lastRow="0" w:firstColumn="0" w:lastColumn="0" w:noHBand="0" w:noVBand="0"/>
      </w:tblPr>
      <w:tblGrid>
        <w:gridCol w:w="1842"/>
        <w:gridCol w:w="3260"/>
        <w:gridCol w:w="2977"/>
      </w:tblGrid>
      <w:tr w:rsidR="001B5C9D" w:rsidRPr="001B5C9D" w14:paraId="5DFFFE4E"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6A38AB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Inhaltliche </w:t>
            </w:r>
            <w:r w:rsidRPr="001B5C9D">
              <w:rPr>
                <w:rFonts w:eastAsia="Times New Roman" w:cs="Arial"/>
                <w:iCs/>
                <w:color w:val="000000"/>
                <w:sz w:val="18"/>
                <w:szCs w:val="18"/>
                <w:lang w:eastAsia="de-DE"/>
              </w:rPr>
              <w:t>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6B0CCC17"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28" w:name="_Toc153880499"/>
            <w:r w:rsidRPr="001B5C9D">
              <w:rPr>
                <w:rFonts w:eastAsia="Times New Roman" w:cs="Arial"/>
                <w:bCs/>
                <w:sz w:val="18"/>
                <w:szCs w:val="20"/>
                <w:lang w:eastAsia="de-DE"/>
              </w:rPr>
              <w:t>Konkretisierte Kompetenzerwartungen</w:t>
            </w:r>
            <w:bookmarkEnd w:id="128"/>
          </w:p>
          <w:p w14:paraId="64FE911A"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29" w:name="_Toc153880500"/>
            <w:r w:rsidRPr="001B5C9D">
              <w:rPr>
                <w:rFonts w:eastAsia="Times New Roman" w:cs="Arial"/>
                <w:bCs/>
                <w:sz w:val="18"/>
                <w:szCs w:val="20"/>
                <w:lang w:eastAsia="de-DE"/>
              </w:rPr>
              <w:t>Schülerinnen und Schüler…</w:t>
            </w:r>
            <w:bookmarkEnd w:id="129"/>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1511914D"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4818EDE2" w14:textId="77777777" w:rsidTr="001B5C9D">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40CBCD2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proofErr w:type="spellStart"/>
            <w:r w:rsidRPr="001B5C9D">
              <w:rPr>
                <w:rFonts w:eastAsia="Times New Roman" w:cs="Arial"/>
                <w:iCs/>
                <w:sz w:val="18"/>
                <w:szCs w:val="18"/>
                <w:lang w:eastAsia="de-DE"/>
              </w:rPr>
              <w:t>Feinbau</w:t>
            </w:r>
            <w:proofErr w:type="spellEnd"/>
            <w:r w:rsidRPr="001B5C9D">
              <w:rPr>
                <w:rFonts w:eastAsia="Times New Roman" w:cs="Arial"/>
                <w:iCs/>
                <w:sz w:val="18"/>
                <w:szCs w:val="18"/>
                <w:lang w:eastAsia="de-DE"/>
              </w:rPr>
              <w:t xml:space="preserve"> Mitochondrium</w:t>
            </w:r>
          </w:p>
          <w:p w14:paraId="658B2531"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Stoff- und Energiebilanz von Glykolyse, oxidative </w:t>
            </w:r>
            <w:r w:rsidRPr="001B5C9D">
              <w:rPr>
                <w:rFonts w:eastAsia="Times New Roman" w:cs="Arial"/>
                <w:iCs/>
                <w:sz w:val="18"/>
                <w:szCs w:val="18"/>
                <w:lang w:eastAsia="de-DE"/>
              </w:rPr>
              <w:br/>
            </w:r>
            <w:r w:rsidRPr="001B5C9D">
              <w:rPr>
                <w:rFonts w:eastAsia="Times New Roman" w:cs="Arial"/>
                <w:iCs/>
                <w:color w:val="000000"/>
                <w:sz w:val="18"/>
                <w:szCs w:val="18"/>
                <w:lang w:eastAsia="de-DE"/>
              </w:rPr>
              <w:t>Decarboxylierung</w:t>
            </w:r>
            <w:r w:rsidRPr="001B5C9D">
              <w:rPr>
                <w:rFonts w:eastAsia="Times New Roman" w:cs="Arial"/>
                <w:iCs/>
                <w:sz w:val="18"/>
                <w:szCs w:val="18"/>
                <w:lang w:eastAsia="de-DE"/>
              </w:rPr>
              <w:t xml:space="preserve">, </w:t>
            </w:r>
            <w:proofErr w:type="spellStart"/>
            <w:r w:rsidRPr="001B5C9D">
              <w:rPr>
                <w:rFonts w:eastAsia="Times New Roman" w:cs="Arial"/>
                <w:iCs/>
                <w:sz w:val="18"/>
                <w:szCs w:val="18"/>
                <w:lang w:eastAsia="de-DE"/>
              </w:rPr>
              <w:t>Tricarbonsäure</w:t>
            </w:r>
            <w:proofErr w:type="spellEnd"/>
            <w:r w:rsidRPr="001B5C9D">
              <w:rPr>
                <w:rFonts w:eastAsia="Times New Roman" w:cs="Arial"/>
                <w:iCs/>
                <w:sz w:val="18"/>
                <w:szCs w:val="18"/>
                <w:lang w:eastAsia="de-DE"/>
              </w:rPr>
              <w:t xml:space="preserve">-zyklus und Atmungskette </w:t>
            </w:r>
          </w:p>
          <w:p w14:paraId="261EAD9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Energetisches </w:t>
            </w:r>
            <w:r w:rsidRPr="001B5C9D">
              <w:rPr>
                <w:rFonts w:eastAsia="Times New Roman" w:cs="Arial"/>
                <w:iCs/>
                <w:color w:val="000000"/>
                <w:sz w:val="18"/>
                <w:szCs w:val="18"/>
                <w:lang w:eastAsia="de-DE"/>
              </w:rPr>
              <w:br/>
              <w:t>Modell der Atmungskette</w:t>
            </w:r>
          </w:p>
          <w:p w14:paraId="01F5EC5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Redoxreaktionen</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5279B7A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stellen die wesentlichen Schritte des </w:t>
            </w:r>
            <w:r w:rsidRPr="001B5C9D">
              <w:rPr>
                <w:rFonts w:eastAsia="Times New Roman" w:cs="Arial"/>
                <w:iCs/>
                <w:color w:val="000000"/>
                <w:sz w:val="18"/>
                <w:szCs w:val="18"/>
                <w:lang w:eastAsia="de-DE"/>
              </w:rPr>
              <w:t>abbauenden</w:t>
            </w:r>
            <w:r w:rsidRPr="001B5C9D">
              <w:rPr>
                <w:rFonts w:eastAsia="Times New Roman" w:cs="Arial"/>
                <w:iCs/>
                <w:sz w:val="18"/>
                <w:szCs w:val="18"/>
                <w:lang w:eastAsia="de-DE"/>
              </w:rPr>
              <w:t xml:space="preserve"> Glucosestoffwechsels </w:t>
            </w:r>
            <w:r w:rsidRPr="001B5C9D">
              <w:rPr>
                <w:rFonts w:eastAsia="Times New Roman" w:cs="Times New Roman"/>
                <w:iCs/>
                <w:color w:val="000000"/>
                <w:sz w:val="18"/>
                <w:szCs w:val="13"/>
                <w:lang w:eastAsia="de-DE"/>
              </w:rPr>
              <w:t xml:space="preserve">unter aeroben </w:t>
            </w:r>
            <w:r w:rsidRPr="001B5C9D">
              <w:rPr>
                <w:rFonts w:eastAsia="Times New Roman" w:cs="Times New Roman"/>
                <w:iCs/>
                <w:color w:val="A6A6A6"/>
                <w:sz w:val="18"/>
                <w:szCs w:val="13"/>
                <w:lang w:eastAsia="de-DE"/>
              </w:rPr>
              <w:t xml:space="preserve">und anaeroben </w:t>
            </w:r>
            <w:r w:rsidRPr="001B5C9D">
              <w:rPr>
                <w:rFonts w:eastAsia="Times New Roman" w:cs="Times New Roman"/>
                <w:iCs/>
                <w:color w:val="000000"/>
                <w:sz w:val="18"/>
                <w:szCs w:val="13"/>
                <w:lang w:eastAsia="de-DE"/>
              </w:rPr>
              <w:t>Bedingungen</w:t>
            </w:r>
            <w:r w:rsidRPr="001B5C9D">
              <w:rPr>
                <w:rFonts w:eastAsia="Times New Roman" w:cs="Arial"/>
                <w:iCs/>
                <w:sz w:val="18"/>
                <w:szCs w:val="18"/>
                <w:lang w:eastAsia="de-DE"/>
              </w:rPr>
              <w:t xml:space="preserve"> dar und erläutern diese hinsichtlich der Stoff- und Energieumwandlung (S1, S7, K9).</w:t>
            </w:r>
          </w:p>
          <w:p w14:paraId="22884669"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iCs/>
                <w:sz w:val="18"/>
                <w:szCs w:val="18"/>
                <w:lang w:eastAsia="de-DE"/>
              </w:rPr>
              <w:t xml:space="preserve">vergleichen den membranbasierten </w:t>
            </w:r>
            <w:r w:rsidRPr="001B5C9D">
              <w:rPr>
                <w:rFonts w:eastAsia="Times New Roman" w:cs="Arial"/>
                <w:iCs/>
                <w:color w:val="000000"/>
                <w:sz w:val="18"/>
                <w:szCs w:val="18"/>
                <w:lang w:eastAsia="de-DE"/>
              </w:rPr>
              <w:t>Mechanismus</w:t>
            </w:r>
            <w:r w:rsidRPr="001B5C9D">
              <w:rPr>
                <w:rFonts w:eastAsia="Times New Roman" w:cs="Arial"/>
                <w:iCs/>
                <w:sz w:val="18"/>
                <w:szCs w:val="18"/>
                <w:lang w:eastAsia="de-DE"/>
              </w:rPr>
              <w:t xml:space="preserve"> der Energieumwandlung in </w:t>
            </w:r>
            <w:r w:rsidRPr="001B5C9D">
              <w:rPr>
                <w:rFonts w:eastAsia="Times New Roman" w:cs="Arial"/>
                <w:iCs/>
                <w:noProof/>
                <w:sz w:val="18"/>
                <w:szCs w:val="18"/>
                <w:lang w:eastAsia="de-DE"/>
              </w:rPr>
              <w:t>Mitochondrien</w:t>
            </w:r>
            <w:r w:rsidRPr="001B5C9D">
              <w:rPr>
                <w:rFonts w:eastAsia="Times New Roman" w:cs="Arial"/>
                <w:iCs/>
                <w:sz w:val="18"/>
                <w:szCs w:val="18"/>
                <w:lang w:eastAsia="de-DE"/>
              </w:rPr>
              <w:t xml:space="preserve"> </w:t>
            </w:r>
            <w:r w:rsidRPr="001B5C9D">
              <w:rPr>
                <w:rFonts w:eastAsia="Times New Roman" w:cs="Arial"/>
                <w:iCs/>
                <w:color w:val="A6A6A6"/>
                <w:sz w:val="18"/>
                <w:szCs w:val="18"/>
                <w:lang w:eastAsia="de-DE"/>
              </w:rPr>
              <w:t xml:space="preserve">und Chloroplasten </w:t>
            </w:r>
            <w:r w:rsidRPr="001B5C9D">
              <w:rPr>
                <w:rFonts w:eastAsia="Times New Roman" w:cs="Arial"/>
                <w:iCs/>
                <w:sz w:val="18"/>
                <w:szCs w:val="18"/>
                <w:lang w:eastAsia="de-DE"/>
              </w:rPr>
              <w:t>auch auf Basis von energetischen Modellen (S4, S7, E12, K9, K11).</w:t>
            </w:r>
          </w:p>
          <w:p w14:paraId="6101FD77" w14:textId="77777777" w:rsidR="001B5C9D" w:rsidRPr="001B5C9D" w:rsidRDefault="001B5C9D" w:rsidP="001B5C9D">
            <w:pPr>
              <w:widowControl w:val="0"/>
              <w:autoSpaceDN w:val="0"/>
              <w:spacing w:after="60" w:line="240" w:lineRule="auto"/>
              <w:jc w:val="left"/>
              <w:textAlignment w:val="baseline"/>
              <w:rPr>
                <w:rFonts w:eastAsia="Times New Roman" w:cs="Arial"/>
                <w:iCs/>
                <w:sz w:val="18"/>
                <w:szCs w:val="18"/>
                <w:lang w:eastAsia="de-DE"/>
              </w:rPr>
            </w:pP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24659779"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Wie kann die Zelle durch den schrittweisen Abbau von Glucose nutzbare Energie bereitstellen?</w:t>
            </w:r>
            <w:r w:rsidRPr="001B5C9D">
              <w:rPr>
                <w:rFonts w:eastAsia="Times New Roman" w:cs="Arial"/>
                <w:bCs/>
                <w:iCs/>
                <w:sz w:val="18"/>
                <w:szCs w:val="18"/>
                <w:lang w:eastAsia="de-DE"/>
              </w:rPr>
              <w:t xml:space="preserve"> </w:t>
            </w:r>
          </w:p>
          <w:p w14:paraId="6870BD3E"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8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 xml:space="preserve">.) </w:t>
            </w:r>
          </w:p>
        </w:tc>
      </w:tr>
      <w:tr w:rsidR="001B5C9D" w:rsidRPr="001B5C9D" w14:paraId="56E5B990" w14:textId="77777777" w:rsidTr="001B5C9D">
        <w:trPr>
          <w:trHeight w:val="20"/>
        </w:trPr>
        <w:tc>
          <w:tcPr>
            <w:tcW w:w="1843" w:type="dxa"/>
            <w:tcBorders>
              <w:left w:val="single" w:sz="8" w:space="0" w:color="000000"/>
              <w:right w:val="single" w:sz="4" w:space="0" w:color="000000"/>
            </w:tcBorders>
            <w:shd w:val="clear" w:color="auto" w:fill="auto"/>
            <w:tcMar>
              <w:top w:w="57" w:type="dxa"/>
              <w:left w:w="0" w:type="dxa"/>
              <w:bottom w:w="57" w:type="dxa"/>
              <w:right w:w="0" w:type="dxa"/>
            </w:tcMar>
          </w:tcPr>
          <w:p w14:paraId="7F6AC253"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18"/>
                <w:lang w:eastAsia="de-DE"/>
              </w:rPr>
              <w:t xml:space="preserve">Alkoholische </w:t>
            </w:r>
            <w:r w:rsidRPr="001B5C9D">
              <w:rPr>
                <w:rFonts w:eastAsia="Times New Roman" w:cs="Arial"/>
                <w:iCs/>
                <w:color w:val="000000"/>
                <w:sz w:val="18"/>
                <w:szCs w:val="18"/>
                <w:lang w:eastAsia="de-DE"/>
              </w:rPr>
              <w:br/>
              <w:t>Gärung und Milchsäuregärung</w:t>
            </w:r>
          </w:p>
          <w:p w14:paraId="3DADF871" w14:textId="77777777" w:rsidR="001B5C9D" w:rsidRPr="001B5C9D" w:rsidRDefault="001B5C9D" w:rsidP="001B5C9D">
            <w:pPr>
              <w:widowControl w:val="0"/>
              <w:autoSpaceDN w:val="0"/>
              <w:spacing w:after="60" w:line="240" w:lineRule="auto"/>
              <w:jc w:val="left"/>
              <w:textAlignment w:val="baseline"/>
              <w:rPr>
                <w:rFonts w:eastAsia="Calibri" w:cs="Arial"/>
                <w:iCs/>
                <w:sz w:val="18"/>
                <w:szCs w:val="18"/>
                <w:lang w:eastAsia="de-DE"/>
              </w:rPr>
            </w:pP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5620DE7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 xml:space="preserve">stellen die wesentlichen Schritte des abbauenden </w:t>
            </w:r>
            <w:r w:rsidRPr="001B5C9D">
              <w:rPr>
                <w:rFonts w:eastAsia="Times New Roman" w:cs="Arial"/>
                <w:iCs/>
                <w:color w:val="000000"/>
                <w:sz w:val="18"/>
                <w:szCs w:val="18"/>
                <w:lang w:eastAsia="de-DE"/>
              </w:rPr>
              <w:t>Glucosestoffwechsels</w:t>
            </w:r>
            <w:r w:rsidRPr="001B5C9D">
              <w:rPr>
                <w:rFonts w:eastAsia="Times New Roman" w:cs="Arial"/>
                <w:iCs/>
                <w:sz w:val="18"/>
                <w:szCs w:val="18"/>
                <w:lang w:eastAsia="de-DE"/>
              </w:rPr>
              <w:t xml:space="preserve"> </w:t>
            </w:r>
            <w:r w:rsidRPr="001B5C9D">
              <w:rPr>
                <w:rFonts w:eastAsia="Times New Roman" w:cs="Times New Roman"/>
                <w:iCs/>
                <w:color w:val="000000"/>
                <w:sz w:val="18"/>
                <w:szCs w:val="13"/>
                <w:lang w:eastAsia="de-DE"/>
              </w:rPr>
              <w:lastRenderedPageBreak/>
              <w:t xml:space="preserve">unter </w:t>
            </w:r>
            <w:r w:rsidRPr="001B5C9D">
              <w:rPr>
                <w:rFonts w:eastAsia="Times New Roman" w:cs="Times New Roman"/>
                <w:iCs/>
                <w:color w:val="BFBFBF"/>
                <w:sz w:val="18"/>
                <w:szCs w:val="13"/>
                <w:lang w:eastAsia="de-DE"/>
              </w:rPr>
              <w:t xml:space="preserve">aeroben und </w:t>
            </w:r>
            <w:r w:rsidRPr="001B5C9D">
              <w:rPr>
                <w:rFonts w:eastAsia="Times New Roman" w:cs="Times New Roman"/>
                <w:iCs/>
                <w:color w:val="000000"/>
                <w:sz w:val="18"/>
                <w:szCs w:val="13"/>
                <w:lang w:eastAsia="de-DE"/>
              </w:rPr>
              <w:t>anaeroben Bedingungen</w:t>
            </w:r>
            <w:r w:rsidRPr="001B5C9D">
              <w:rPr>
                <w:rFonts w:eastAsia="Times New Roman" w:cs="Arial"/>
                <w:iCs/>
                <w:sz w:val="18"/>
                <w:szCs w:val="18"/>
                <w:lang w:eastAsia="de-DE"/>
              </w:rPr>
              <w:t xml:space="preserve"> dar und erläutern diese hinsichtlich der Stoff- und Energieumwandlung (S1, S7, K9).</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460460A3" w14:textId="77777777" w:rsidR="001B5C9D" w:rsidRPr="001B5C9D" w:rsidRDefault="001B5C9D" w:rsidP="001B5C9D">
            <w:pPr>
              <w:widowControl w:val="0"/>
              <w:autoSpaceDN w:val="0"/>
              <w:spacing w:after="60" w:line="240" w:lineRule="auto"/>
              <w:jc w:val="left"/>
              <w:textAlignment w:val="baseline"/>
              <w:rPr>
                <w:rFonts w:eastAsia="Times New Roman" w:cs="Arial"/>
                <w:bCs/>
                <w:i/>
                <w:color w:val="000000"/>
                <w:sz w:val="18"/>
                <w:szCs w:val="18"/>
                <w:lang w:eastAsia="de-DE"/>
              </w:rPr>
            </w:pPr>
            <w:r w:rsidRPr="001B5C9D">
              <w:rPr>
                <w:rFonts w:eastAsia="Times New Roman" w:cs="Arial"/>
                <w:bCs/>
                <w:i/>
                <w:color w:val="000000"/>
                <w:sz w:val="18"/>
                <w:szCs w:val="18"/>
                <w:lang w:eastAsia="de-DE"/>
              </w:rPr>
              <w:lastRenderedPageBreak/>
              <w:t xml:space="preserve">Welche Bedeutung haben </w:t>
            </w:r>
            <w:r w:rsidRPr="001B5C9D">
              <w:rPr>
                <w:rFonts w:eastAsia="Times New Roman" w:cs="Arial"/>
                <w:bCs/>
                <w:i/>
                <w:color w:val="000000"/>
                <w:sz w:val="18"/>
                <w:szCs w:val="18"/>
                <w:lang w:eastAsia="de-DE"/>
              </w:rPr>
              <w:br/>
              <w:t>Gärungsprozesse für die Energiegewinnung?</w:t>
            </w:r>
          </w:p>
          <w:p w14:paraId="30FC3764"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lastRenderedPageBreak/>
              <w:t xml:space="preserve">(ca. 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4D4F3E8D" w14:textId="77777777" w:rsidTr="001B5C9D">
        <w:trPr>
          <w:trHeight w:val="1185"/>
        </w:trPr>
        <w:tc>
          <w:tcPr>
            <w:tcW w:w="1843" w:type="dxa"/>
            <w:tcBorders>
              <w:left w:val="single" w:sz="8" w:space="0" w:color="000000"/>
              <w:bottom w:val="single" w:sz="4" w:space="0" w:color="auto"/>
              <w:right w:val="single" w:sz="4" w:space="0" w:color="000000"/>
            </w:tcBorders>
            <w:shd w:val="clear" w:color="auto" w:fill="auto"/>
            <w:tcMar>
              <w:top w:w="57" w:type="dxa"/>
              <w:left w:w="57" w:type="dxa"/>
              <w:bottom w:w="57" w:type="dxa"/>
              <w:right w:w="57" w:type="dxa"/>
            </w:tcMar>
          </w:tcPr>
          <w:p w14:paraId="460CB90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lastRenderedPageBreak/>
              <w:t>Stoffwechselregulation</w:t>
            </w:r>
            <w:r w:rsidRPr="001B5C9D">
              <w:rPr>
                <w:rFonts w:eastAsia="Times New Roman" w:cs="Arial"/>
                <w:iCs/>
                <w:sz w:val="18"/>
                <w:szCs w:val="18"/>
                <w:lang w:eastAsia="de-DE"/>
              </w:rPr>
              <w:t xml:space="preserve"> auf Enzymebene</w:t>
            </w:r>
          </w:p>
        </w:tc>
        <w:tc>
          <w:tcPr>
            <w:tcW w:w="3260"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71233B1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erklären die </w:t>
            </w:r>
            <w:r w:rsidRPr="001B5C9D">
              <w:rPr>
                <w:rFonts w:eastAsia="Times New Roman" w:cs="Arial"/>
                <w:iCs/>
                <w:color w:val="000000"/>
                <w:sz w:val="18"/>
                <w:szCs w:val="18"/>
                <w:lang w:eastAsia="de-DE"/>
              </w:rPr>
              <w:t>regulatorische</w:t>
            </w:r>
            <w:r w:rsidRPr="001B5C9D">
              <w:rPr>
                <w:rFonts w:eastAsia="Times New Roman" w:cs="Arial"/>
                <w:iCs/>
                <w:sz w:val="18"/>
                <w:szCs w:val="18"/>
                <w:lang w:eastAsia="de-DE"/>
              </w:rPr>
              <w:t xml:space="preserve"> Wirkung von Enzymen in mehrstufigen Reaktionswegen des Stoffwechsels (S7, E1–4, E11, E12).</w:t>
            </w:r>
          </w:p>
          <w:p w14:paraId="6F9E3991" w14:textId="77777777" w:rsidR="001B5C9D" w:rsidRPr="001B5C9D" w:rsidRDefault="001B5C9D" w:rsidP="001B5C9D">
            <w:pPr>
              <w:widowControl w:val="0"/>
              <w:numPr>
                <w:ilvl w:val="0"/>
                <w:numId w:val="24"/>
              </w:numPr>
              <w:autoSpaceDN w:val="0"/>
              <w:spacing w:after="60" w:line="240" w:lineRule="auto"/>
              <w:ind w:left="135" w:hanging="135"/>
              <w:jc w:val="left"/>
              <w:textAlignment w:val="baseline"/>
              <w:rPr>
                <w:rFonts w:eastAsia="Times New Roman" w:cs="Arial"/>
                <w:iCs/>
                <w:sz w:val="18"/>
                <w:szCs w:val="18"/>
                <w:lang w:eastAsia="de-DE"/>
              </w:rPr>
            </w:pPr>
            <w:r w:rsidRPr="001B5C9D">
              <w:rPr>
                <w:rFonts w:eastAsia="Times New Roman" w:cs="Arial"/>
                <w:bCs/>
                <w:iCs/>
                <w:sz w:val="18"/>
                <w:szCs w:val="18"/>
                <w:lang w:eastAsia="de-DE"/>
              </w:rPr>
              <w:t>nehmen zum</w:t>
            </w:r>
            <w:r w:rsidRPr="001B5C9D">
              <w:rPr>
                <w:rFonts w:eastAsia="Times New Roman" w:cs="Arial"/>
                <w:iCs/>
                <w:sz w:val="18"/>
                <w:szCs w:val="18"/>
                <w:lang w:eastAsia="de-DE"/>
              </w:rPr>
              <w:t xml:space="preserve"> Konsum eines ausgewählten Nahrungsergänzungsmittels unter </w:t>
            </w:r>
            <w:r w:rsidRPr="001B5C9D">
              <w:rPr>
                <w:rFonts w:eastAsia="Times New Roman" w:cs="Arial"/>
                <w:iCs/>
                <w:noProof/>
                <w:sz w:val="18"/>
                <w:szCs w:val="18"/>
                <w:lang w:eastAsia="de-DE"/>
              </w:rPr>
              <w:t>stoffwechselphysiologischen</w:t>
            </w:r>
            <w:r w:rsidRPr="001B5C9D">
              <w:rPr>
                <w:rFonts w:eastAsia="Times New Roman" w:cs="Arial"/>
                <w:iCs/>
                <w:sz w:val="18"/>
                <w:szCs w:val="18"/>
                <w:lang w:eastAsia="de-DE"/>
              </w:rPr>
              <w:t xml:space="preserve"> Aspekten Stellung (S6, K1–4, B5, B7, B9).</w:t>
            </w:r>
          </w:p>
        </w:tc>
        <w:tc>
          <w:tcPr>
            <w:tcW w:w="2977"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24135EA6" w14:textId="77777777" w:rsidR="001B5C9D" w:rsidRPr="001B5C9D" w:rsidRDefault="001B5C9D" w:rsidP="001B5C9D">
            <w:pPr>
              <w:widowControl w:val="0"/>
              <w:autoSpaceDN w:val="0"/>
              <w:spacing w:after="60" w:line="240" w:lineRule="auto"/>
              <w:jc w:val="left"/>
              <w:textAlignment w:val="baseline"/>
              <w:rPr>
                <w:rFonts w:eastAsia="Times New Roman" w:cs="Arial"/>
                <w:bCs/>
                <w:iCs/>
                <w:color w:val="000000"/>
                <w:sz w:val="18"/>
                <w:szCs w:val="18"/>
                <w:lang w:eastAsia="de-DE"/>
              </w:rPr>
            </w:pPr>
            <w:r w:rsidRPr="001B5C9D">
              <w:rPr>
                <w:rFonts w:eastAsia="Times New Roman" w:cs="Arial"/>
                <w:bCs/>
                <w:i/>
                <w:color w:val="000000"/>
                <w:sz w:val="18"/>
                <w:szCs w:val="18"/>
                <w:lang w:eastAsia="de-DE"/>
              </w:rPr>
              <w:t>Wie beeinflussen Nahrungs-</w:t>
            </w:r>
            <w:r w:rsidRPr="001B5C9D">
              <w:rPr>
                <w:rFonts w:eastAsia="Times New Roman" w:cs="Arial"/>
                <w:bCs/>
                <w:i/>
                <w:color w:val="000000"/>
                <w:sz w:val="18"/>
                <w:szCs w:val="18"/>
                <w:lang w:eastAsia="de-DE"/>
              </w:rPr>
              <w:br/>
            </w:r>
            <w:proofErr w:type="spellStart"/>
            <w:r w:rsidRPr="001B5C9D">
              <w:rPr>
                <w:rFonts w:eastAsia="Times New Roman" w:cs="Arial"/>
                <w:bCs/>
                <w:i/>
                <w:color w:val="000000"/>
                <w:sz w:val="18"/>
                <w:szCs w:val="18"/>
                <w:lang w:eastAsia="de-DE"/>
              </w:rPr>
              <w:t>ergänzungsmittel</w:t>
            </w:r>
            <w:proofErr w:type="spellEnd"/>
            <w:r w:rsidRPr="001B5C9D">
              <w:rPr>
                <w:rFonts w:eastAsia="Times New Roman" w:cs="Arial"/>
                <w:bCs/>
                <w:i/>
                <w:color w:val="000000"/>
                <w:sz w:val="18"/>
                <w:szCs w:val="18"/>
                <w:lang w:eastAsia="de-DE"/>
              </w:rPr>
              <w:t xml:space="preserve"> als Cofaktoren den Energiestoffwechsel?</w:t>
            </w:r>
          </w:p>
          <w:p w14:paraId="1622BA3C"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741F8E3F" w14:textId="77777777" w:rsidR="001B5C9D" w:rsidRPr="001B5C9D" w:rsidRDefault="001B5C9D" w:rsidP="001B5C9D">
      <w:pPr>
        <w:autoSpaceDN w:val="0"/>
        <w:textAlignment w:val="baseline"/>
        <w:rPr>
          <w:rFonts w:eastAsia="Arial" w:cs="Arial"/>
        </w:rPr>
      </w:pPr>
    </w:p>
    <w:p w14:paraId="79A0FDB8"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3045" w:type="pct"/>
        <w:tblLayout w:type="fixed"/>
        <w:tblCellMar>
          <w:left w:w="10" w:type="dxa"/>
          <w:right w:w="10" w:type="dxa"/>
        </w:tblCellMar>
        <w:tblLook w:val="0000" w:firstRow="0" w:lastRow="0" w:firstColumn="0" w:lastColumn="0" w:noHBand="0" w:noVBand="0"/>
      </w:tblPr>
      <w:tblGrid>
        <w:gridCol w:w="8069"/>
        <w:gridCol w:w="452"/>
      </w:tblGrid>
      <w:tr w:rsidR="001B5C9D" w:rsidRPr="001B5C9D" w14:paraId="17E5BCF0"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30327F58"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30" w:name="_Toc153880501"/>
            <w:r w:rsidRPr="001B5C9D">
              <w:rPr>
                <w:rFonts w:eastAsia="Times New Roman" w:cs="Arial"/>
                <w:b/>
                <w:color w:val="000000"/>
                <w:sz w:val="20"/>
                <w:lang w:eastAsia="de-DE"/>
              </w:rPr>
              <w:lastRenderedPageBreak/>
              <w:t xml:space="preserve">UV LK-S3: </w:t>
            </w:r>
            <w:r w:rsidRPr="001B5C9D">
              <w:rPr>
                <w:rFonts w:eastAsia="Times New Roman" w:cs="Arial"/>
                <w:b/>
                <w:bCs/>
                <w:color w:val="000000"/>
                <w:sz w:val="20"/>
                <w:lang w:eastAsia="de-DE"/>
              </w:rPr>
              <w:t>Fotosynthese – Umwandlung von Lichtenergie in nutzbare Energie</w:t>
            </w:r>
            <w:bookmarkEnd w:id="130"/>
          </w:p>
          <w:p w14:paraId="1C4C246B"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31" w:name="_Toc153880502"/>
            <w:r w:rsidRPr="001B5C9D">
              <w:rPr>
                <w:rFonts w:eastAsia="Times New Roman" w:cs="Arial"/>
                <w:b/>
                <w:color w:val="000000"/>
                <w:sz w:val="20"/>
                <w:lang w:eastAsia="de-DE"/>
              </w:rPr>
              <w:t>Inhaltsfeld 3: Stoffwechselphysiologie</w:t>
            </w:r>
            <w:bookmarkEnd w:id="131"/>
          </w:p>
          <w:p w14:paraId="301DE15B"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Cs/>
                <w:color w:val="000000"/>
                <w:sz w:val="20"/>
                <w:lang w:eastAsia="de-DE"/>
              </w:rPr>
            </w:pPr>
            <w:bookmarkStart w:id="132" w:name="_Toc153880503"/>
            <w:r w:rsidRPr="001B5C9D">
              <w:rPr>
                <w:rFonts w:eastAsia="Times New Roman" w:cs="Arial"/>
                <w:bCs/>
                <w:color w:val="000000"/>
                <w:sz w:val="18"/>
                <w:szCs w:val="18"/>
                <w:lang w:eastAsia="de-DE"/>
              </w:rPr>
              <w:t>Zeitbedarf:  ca. 24 Unterrichtsstunden à 45 Minuten</w:t>
            </w:r>
            <w:bookmarkEnd w:id="132"/>
          </w:p>
        </w:tc>
        <w:tc>
          <w:tcPr>
            <w:tcW w:w="452" w:type="dxa"/>
            <w:tcBorders>
              <w:left w:val="single" w:sz="8" w:space="0" w:color="000000"/>
            </w:tcBorders>
          </w:tcPr>
          <w:p w14:paraId="055B3AA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7C14113F"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638DF35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33" w:name="_Toc153880504"/>
            <w:r w:rsidRPr="001B5C9D">
              <w:rPr>
                <w:rFonts w:eastAsia="Times New Roman" w:cs="Arial"/>
                <w:b/>
                <w:color w:val="000000"/>
                <w:sz w:val="20"/>
                <w:lang w:eastAsia="de-DE"/>
              </w:rPr>
              <w:t>Inhaltliche Schwerpunkte:</w:t>
            </w:r>
            <w:bookmarkEnd w:id="133"/>
          </w:p>
          <w:p w14:paraId="57BE2F1E" w14:textId="77777777" w:rsidR="001B5C9D" w:rsidRPr="001B5C9D" w:rsidRDefault="001B5C9D" w:rsidP="001B5C9D">
            <w:pPr>
              <w:autoSpaceDN w:val="0"/>
              <w:spacing w:after="0"/>
              <w:ind w:right="-505"/>
              <w:textAlignment w:val="baseline"/>
              <w:rPr>
                <w:rFonts w:eastAsia="Arial" w:cs="Arial"/>
                <w:color w:val="000000"/>
                <w:sz w:val="18"/>
                <w:szCs w:val="18"/>
              </w:rPr>
            </w:pPr>
            <w:r w:rsidRPr="001B5C9D">
              <w:rPr>
                <w:rFonts w:eastAsia="Arial" w:cs="Arial"/>
                <w:color w:val="000000"/>
                <w:sz w:val="18"/>
                <w:szCs w:val="18"/>
              </w:rPr>
              <w:t xml:space="preserve">Grundlegende Zusammenhänge bei Stoffwechselwegen, Aufbauender Stoffwechsel, </w:t>
            </w:r>
          </w:p>
          <w:p w14:paraId="3622872A" w14:textId="77777777" w:rsidR="001B5C9D" w:rsidRPr="001B5C9D" w:rsidRDefault="001B5C9D" w:rsidP="001B5C9D">
            <w:pPr>
              <w:autoSpaceDN w:val="0"/>
              <w:spacing w:after="0"/>
              <w:textAlignment w:val="baseline"/>
              <w:rPr>
                <w:rFonts w:eastAsia="Arial" w:cs="Arial"/>
                <w:color w:val="000000"/>
                <w:lang w:eastAsia="de-DE"/>
              </w:rPr>
            </w:pPr>
            <w:r w:rsidRPr="001B5C9D">
              <w:rPr>
                <w:rFonts w:eastAsia="Arial" w:cs="Arial"/>
                <w:color w:val="000000"/>
                <w:sz w:val="18"/>
                <w:szCs w:val="18"/>
              </w:rPr>
              <w:t>Fachliche Verfahren</w:t>
            </w:r>
            <w:r w:rsidRPr="001B5C9D">
              <w:rPr>
                <w:rFonts w:eastAsia="Arial" w:cs="Arial"/>
                <w:color w:val="000000"/>
                <w:sz w:val="18"/>
                <w:szCs w:val="18"/>
                <w:lang w:eastAsia="de-DE"/>
              </w:rPr>
              <w:t>: Chromatografie, Tracer-Methode</w:t>
            </w:r>
          </w:p>
        </w:tc>
        <w:tc>
          <w:tcPr>
            <w:tcW w:w="452" w:type="dxa"/>
            <w:tcBorders>
              <w:left w:val="single" w:sz="8" w:space="0" w:color="000000"/>
            </w:tcBorders>
          </w:tcPr>
          <w:p w14:paraId="65A813F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54156DAA"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8E6A88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134" w:name="_Toc153880505"/>
            <w:r w:rsidRPr="001B5C9D">
              <w:rPr>
                <w:rFonts w:eastAsia="Times New Roman" w:cs="Arial"/>
                <w:b/>
                <w:bCs/>
                <w:color w:val="000000"/>
                <w:sz w:val="20"/>
                <w:lang w:eastAsia="de-DE"/>
              </w:rPr>
              <w:t>Schwerpunkte der Kompetenzbereiche:</w:t>
            </w:r>
            <w:bookmarkEnd w:id="134"/>
          </w:p>
          <w:p w14:paraId="33DB383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Times New Roman" w:cs="Arial"/>
                <w:iCs/>
                <w:color w:val="000000"/>
                <w:sz w:val="18"/>
                <w:szCs w:val="18"/>
                <w:lang w:eastAsia="de-DE"/>
              </w:rPr>
              <w:t>Biologische Sachverhalte betrachten (S)</w:t>
            </w:r>
          </w:p>
          <w:p w14:paraId="7C07E679"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Times New Roman" w:cs="Arial"/>
                <w:iCs/>
                <w:color w:val="000000"/>
                <w:sz w:val="18"/>
                <w:szCs w:val="18"/>
                <w:lang w:eastAsia="de-DE"/>
              </w:rPr>
              <w:t>Fragestellungen und Hypothesen auf Basis von Beobachtungen und Theorien entwickeln (E)</w:t>
            </w:r>
          </w:p>
          <w:p w14:paraId="5621AA0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Arial" w:cs="Arial"/>
                <w:sz w:val="18"/>
                <w:szCs w:val="18"/>
                <w:lang w:eastAsia="de-DE"/>
              </w:rPr>
              <w:t>Fachspezifische Modelle und Verfahren charakterisieren, auswählen und zur Untersuchung von Sachverhalten nutzen (E)</w:t>
            </w:r>
          </w:p>
          <w:p w14:paraId="6484313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Arial" w:cs="Arial"/>
                <w:sz w:val="18"/>
                <w:szCs w:val="18"/>
                <w:lang w:eastAsia="de-DE"/>
              </w:rPr>
              <w:t>Informationen aufbereiten (K)</w:t>
            </w:r>
          </w:p>
        </w:tc>
        <w:tc>
          <w:tcPr>
            <w:tcW w:w="452" w:type="dxa"/>
            <w:tcBorders>
              <w:left w:val="single" w:sz="8" w:space="0" w:color="000000"/>
            </w:tcBorders>
          </w:tcPr>
          <w:p w14:paraId="3E6216E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551CF31D" w14:textId="77777777" w:rsidR="001B5C9D" w:rsidRPr="001B5C9D" w:rsidRDefault="001B5C9D" w:rsidP="001B5C9D">
      <w:pPr>
        <w:autoSpaceDN w:val="0"/>
        <w:textAlignment w:val="baseline"/>
        <w:rPr>
          <w:rFonts w:eastAsia="Arial" w:cs="Arial"/>
        </w:rPr>
      </w:pPr>
    </w:p>
    <w:tbl>
      <w:tblPr>
        <w:tblW w:w="2889" w:type="pct"/>
        <w:tblInd w:w="-10" w:type="dxa"/>
        <w:tblLayout w:type="fixed"/>
        <w:tblCellMar>
          <w:left w:w="57" w:type="dxa"/>
          <w:right w:w="57" w:type="dxa"/>
        </w:tblCellMar>
        <w:tblLook w:val="0020" w:firstRow="1" w:lastRow="0" w:firstColumn="0" w:lastColumn="0" w:noHBand="0" w:noVBand="0"/>
      </w:tblPr>
      <w:tblGrid>
        <w:gridCol w:w="1842"/>
        <w:gridCol w:w="3260"/>
        <w:gridCol w:w="2977"/>
      </w:tblGrid>
      <w:tr w:rsidR="001B5C9D" w:rsidRPr="001B5C9D" w14:paraId="2AA222FA"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2A7900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Inhaltliche</w:t>
            </w:r>
            <w:r w:rsidRPr="001B5C9D">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14C427F"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35" w:name="_Toc153880506"/>
            <w:r w:rsidRPr="001B5C9D">
              <w:rPr>
                <w:rFonts w:eastAsia="Times New Roman" w:cs="Arial"/>
                <w:bCs/>
                <w:sz w:val="18"/>
                <w:szCs w:val="20"/>
                <w:lang w:eastAsia="de-DE"/>
              </w:rPr>
              <w:t>Konkretisierte Kompetenzerwartungen</w:t>
            </w:r>
            <w:bookmarkEnd w:id="135"/>
          </w:p>
          <w:p w14:paraId="659FA43A"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36" w:name="_Toc153880507"/>
            <w:r w:rsidRPr="001B5C9D">
              <w:rPr>
                <w:rFonts w:eastAsia="Times New Roman" w:cs="Arial"/>
                <w:bCs/>
                <w:sz w:val="18"/>
                <w:szCs w:val="20"/>
                <w:lang w:eastAsia="de-DE"/>
              </w:rPr>
              <w:t>Schülerinnen und Schüler…</w:t>
            </w:r>
            <w:bookmarkEnd w:id="136"/>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386C37B6"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2B81ACAF" w14:textId="77777777" w:rsidTr="001B5C9D">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29248CD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
                <w:bCs/>
                <w:i/>
                <w:color w:val="000000"/>
                <w:sz w:val="18"/>
                <w:szCs w:val="18"/>
                <w:lang w:eastAsia="de-DE"/>
              </w:rPr>
            </w:pPr>
            <w:r w:rsidRPr="001B5C9D">
              <w:rPr>
                <w:rFonts w:eastAsia="Times New Roman" w:cs="Arial"/>
                <w:iCs/>
                <w:color w:val="000000"/>
                <w:sz w:val="18"/>
                <w:szCs w:val="18"/>
                <w:lang w:eastAsia="de-DE"/>
              </w:rPr>
              <w:t>Abhängigkeit</w:t>
            </w:r>
            <w:r w:rsidRPr="001B5C9D">
              <w:rPr>
                <w:rFonts w:eastAsia="Times New Roman" w:cs="Arial"/>
                <w:iCs/>
                <w:sz w:val="18"/>
                <w:szCs w:val="18"/>
                <w:lang w:eastAsia="de-DE"/>
              </w:rPr>
              <w:t xml:space="preserve"> der Fotosyntheserate von abiotischen Faktoren</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7A3BDA89"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analysieren anhand von Daten die </w:t>
            </w:r>
            <w:r w:rsidRPr="001B5C9D">
              <w:rPr>
                <w:rFonts w:eastAsia="Times New Roman" w:cs="Arial"/>
                <w:iCs/>
                <w:color w:val="000000"/>
                <w:sz w:val="18"/>
                <w:szCs w:val="18"/>
                <w:lang w:eastAsia="de-DE"/>
              </w:rPr>
              <w:t>Beeinflussung</w:t>
            </w:r>
            <w:r w:rsidRPr="001B5C9D">
              <w:rPr>
                <w:rFonts w:eastAsia="Times New Roman" w:cs="Arial"/>
                <w:iCs/>
                <w:sz w:val="18"/>
                <w:szCs w:val="18"/>
                <w:lang w:eastAsia="de-DE"/>
              </w:rPr>
              <w:t xml:space="preserve"> der Fotosyntheserate durch abiotische Faktoren (E4–11).</w:t>
            </w: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653BB014"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 xml:space="preserve">Von welchen abiotischen Faktoren ist die autotrophe Lebensweise von Pflanzen abhängig?   </w:t>
            </w:r>
          </w:p>
          <w:p w14:paraId="3DDEE846"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3ABCBC02" w14:textId="77777777" w:rsidTr="001B5C9D">
        <w:trPr>
          <w:trHeight w:val="20"/>
        </w:trPr>
        <w:tc>
          <w:tcPr>
            <w:tcW w:w="1843" w:type="dxa"/>
            <w:tcBorders>
              <w:left w:val="single" w:sz="8" w:space="0" w:color="000000"/>
              <w:right w:val="single" w:sz="4" w:space="0" w:color="000000"/>
            </w:tcBorders>
            <w:shd w:val="clear" w:color="auto" w:fill="auto"/>
            <w:tcMar>
              <w:top w:w="57" w:type="dxa"/>
              <w:left w:w="0" w:type="dxa"/>
              <w:bottom w:w="57" w:type="dxa"/>
              <w:right w:w="0" w:type="dxa"/>
            </w:tcMar>
          </w:tcPr>
          <w:p w14:paraId="28CA7497"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Calibri" w:cs="Arial"/>
                <w:iCs/>
                <w:sz w:val="18"/>
                <w:szCs w:val="18"/>
                <w:lang w:eastAsia="de-DE"/>
              </w:rPr>
            </w:pPr>
            <w:r w:rsidRPr="001B5C9D">
              <w:rPr>
                <w:rFonts w:eastAsia="Times New Roman" w:cs="Arial"/>
                <w:iCs/>
                <w:sz w:val="18"/>
                <w:szCs w:val="18"/>
                <w:lang w:eastAsia="de-DE"/>
              </w:rPr>
              <w:t xml:space="preserve">Funktionale </w:t>
            </w:r>
            <w:r w:rsidRPr="001B5C9D">
              <w:rPr>
                <w:rFonts w:eastAsia="Times New Roman" w:cs="Arial"/>
                <w:iCs/>
                <w:sz w:val="18"/>
                <w:szCs w:val="18"/>
                <w:lang w:eastAsia="de-DE"/>
              </w:rPr>
              <w:br/>
              <w:t xml:space="preserve">Angepasstheiten: </w:t>
            </w:r>
            <w:r w:rsidRPr="001B5C9D">
              <w:rPr>
                <w:rFonts w:eastAsia="Times New Roman" w:cs="Arial"/>
                <w:iCs/>
                <w:sz w:val="18"/>
                <w:szCs w:val="18"/>
                <w:lang w:eastAsia="de-DE"/>
              </w:rPr>
              <w:br/>
            </w:r>
            <w:r w:rsidRPr="001B5C9D">
              <w:rPr>
                <w:rFonts w:eastAsia="Times New Roman" w:cs="Arial"/>
                <w:iCs/>
                <w:color w:val="000000"/>
                <w:sz w:val="18"/>
                <w:szCs w:val="18"/>
                <w:lang w:eastAsia="de-DE"/>
              </w:rPr>
              <w:t>Blattaufbau</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79E7957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erklären funktionale Angepasstheiten an die </w:t>
            </w:r>
            <w:r w:rsidRPr="001B5C9D">
              <w:rPr>
                <w:rFonts w:eastAsia="Times New Roman" w:cs="Arial"/>
                <w:iCs/>
                <w:color w:val="000000"/>
                <w:sz w:val="18"/>
                <w:szCs w:val="18"/>
                <w:lang w:eastAsia="de-DE"/>
              </w:rPr>
              <w:t>fotoautotrophe</w:t>
            </w:r>
            <w:r w:rsidRPr="001B5C9D">
              <w:rPr>
                <w:rFonts w:eastAsia="Times New Roman" w:cs="Arial"/>
                <w:iCs/>
                <w:sz w:val="18"/>
                <w:szCs w:val="18"/>
                <w:lang w:eastAsia="de-DE"/>
              </w:rPr>
              <w:t xml:space="preserve"> Lebensweise auf verschiedenen Systemebenen (S4–S6, E3, K6–8).</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445E543E"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Blattstrukturen sind für die Fotosynthese von Bedeutung?</w:t>
            </w:r>
          </w:p>
          <w:p w14:paraId="71D2B027"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5B701654" w14:textId="77777777" w:rsidTr="001B5C9D">
        <w:trPr>
          <w:trHeight w:val="20"/>
        </w:trPr>
        <w:tc>
          <w:tcPr>
            <w:tcW w:w="1843" w:type="dxa"/>
            <w:tcBorders>
              <w:left w:val="single" w:sz="8" w:space="0" w:color="000000"/>
              <w:right w:val="single" w:sz="4" w:space="0" w:color="000000"/>
            </w:tcBorders>
            <w:shd w:val="clear" w:color="auto" w:fill="auto"/>
            <w:tcMar>
              <w:top w:w="57" w:type="dxa"/>
              <w:left w:w="57" w:type="dxa"/>
              <w:bottom w:w="57" w:type="dxa"/>
              <w:right w:w="57" w:type="dxa"/>
            </w:tcMar>
          </w:tcPr>
          <w:p w14:paraId="75856BA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Funktionale Angepasstheiten: </w:t>
            </w:r>
            <w:r w:rsidRPr="001B5C9D">
              <w:rPr>
                <w:rFonts w:eastAsia="Times New Roman" w:cs="Arial"/>
                <w:iCs/>
                <w:color w:val="000000"/>
                <w:sz w:val="18"/>
                <w:szCs w:val="18"/>
                <w:lang w:eastAsia="de-DE"/>
              </w:rPr>
              <w:br/>
              <w:t xml:space="preserve">Absorptionsspektrum von Chlorophyll, Wirkungsspektrum, Lichtsammelkomplex, </w:t>
            </w:r>
            <w:proofErr w:type="spellStart"/>
            <w:r w:rsidRPr="001B5C9D">
              <w:rPr>
                <w:rFonts w:eastAsia="Times New Roman" w:cs="Arial"/>
                <w:iCs/>
                <w:color w:val="000000"/>
                <w:sz w:val="18"/>
                <w:szCs w:val="18"/>
                <w:lang w:eastAsia="de-DE"/>
              </w:rPr>
              <w:lastRenderedPageBreak/>
              <w:t>Feinbau</w:t>
            </w:r>
            <w:proofErr w:type="spellEnd"/>
            <w:r w:rsidRPr="001B5C9D">
              <w:rPr>
                <w:rFonts w:eastAsia="Times New Roman" w:cs="Arial"/>
                <w:iCs/>
                <w:color w:val="000000"/>
                <w:sz w:val="18"/>
                <w:szCs w:val="18"/>
                <w:lang w:eastAsia="de-DE"/>
              </w:rPr>
              <w:t xml:space="preserve"> Chloroplast</w:t>
            </w:r>
          </w:p>
          <w:p w14:paraId="1A80824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Chromatografie</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4F117FE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 xml:space="preserve">erklären das Wirkungsspektrum der </w:t>
            </w:r>
            <w:r w:rsidRPr="001B5C9D">
              <w:rPr>
                <w:rFonts w:eastAsia="Times New Roman" w:cs="Arial"/>
                <w:iCs/>
                <w:color w:val="000000"/>
                <w:sz w:val="18"/>
                <w:szCs w:val="18"/>
                <w:lang w:eastAsia="de-DE"/>
              </w:rPr>
              <w:t>Fotosynthese</w:t>
            </w:r>
            <w:r w:rsidRPr="001B5C9D">
              <w:rPr>
                <w:rFonts w:eastAsia="Times New Roman" w:cs="Arial"/>
                <w:iCs/>
                <w:sz w:val="18"/>
                <w:szCs w:val="18"/>
                <w:lang w:eastAsia="de-DE"/>
              </w:rPr>
              <w:t xml:space="preserve"> mit den durch Chromatografie identifizierten Pigmenten (S3, E1, E4, E8, E13).</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6D65AD84"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Welche Funktionen haben Fotosynthesepigmente?</w:t>
            </w:r>
          </w:p>
          <w:p w14:paraId="70BE9BE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4EA723BD" w14:textId="77777777" w:rsidTr="001B5C9D">
        <w:trPr>
          <w:trHeight w:val="20"/>
        </w:trPr>
        <w:tc>
          <w:tcPr>
            <w:tcW w:w="1843"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761588E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proofErr w:type="spellStart"/>
            <w:r w:rsidRPr="001B5C9D">
              <w:rPr>
                <w:rFonts w:eastAsia="Times New Roman" w:cs="Arial"/>
                <w:iCs/>
                <w:color w:val="000000"/>
                <w:sz w:val="18"/>
                <w:szCs w:val="18"/>
                <w:lang w:eastAsia="de-DE"/>
              </w:rPr>
              <w:t>Chemiosmotische</w:t>
            </w:r>
            <w:proofErr w:type="spellEnd"/>
            <w:r w:rsidRPr="001B5C9D">
              <w:rPr>
                <w:rFonts w:eastAsia="Times New Roman" w:cs="Arial"/>
                <w:iCs/>
                <w:color w:val="000000"/>
                <w:sz w:val="18"/>
                <w:szCs w:val="18"/>
                <w:lang w:eastAsia="de-DE"/>
              </w:rPr>
              <w:t xml:space="preserve"> ATP-Bildung</w:t>
            </w:r>
          </w:p>
          <w:p w14:paraId="3330FCF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Energetisches </w:t>
            </w:r>
            <w:r w:rsidRPr="001B5C9D">
              <w:rPr>
                <w:rFonts w:eastAsia="Times New Roman" w:cs="Arial"/>
                <w:iCs/>
                <w:color w:val="000000"/>
                <w:sz w:val="18"/>
                <w:szCs w:val="18"/>
                <w:lang w:eastAsia="de-DE"/>
              </w:rPr>
              <w:br/>
              <w:t xml:space="preserve">Modell der </w:t>
            </w:r>
            <w:r w:rsidRPr="001B5C9D">
              <w:rPr>
                <w:rFonts w:eastAsia="Times New Roman" w:cs="Arial"/>
                <w:iCs/>
                <w:color w:val="000000"/>
                <w:sz w:val="18"/>
                <w:szCs w:val="18"/>
                <w:lang w:eastAsia="de-DE"/>
              </w:rPr>
              <w:br/>
              <w:t xml:space="preserve">Lichtreaktionen </w:t>
            </w:r>
          </w:p>
          <w:p w14:paraId="7964CE9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Zusammenhang von Primär- und Sekundärreaktionen, </w:t>
            </w:r>
          </w:p>
          <w:p w14:paraId="2B576329"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Calvin-Zyklus: </w:t>
            </w:r>
            <w:r w:rsidRPr="001B5C9D">
              <w:rPr>
                <w:rFonts w:eastAsia="Times New Roman" w:cs="Arial"/>
                <w:iCs/>
                <w:color w:val="000000"/>
                <w:sz w:val="18"/>
                <w:szCs w:val="18"/>
                <w:lang w:eastAsia="de-DE"/>
              </w:rPr>
              <w:br/>
              <w:t>Fixierung, Reduktion, Regeneration</w:t>
            </w:r>
          </w:p>
          <w:p w14:paraId="5283D4C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Tracer-Methode</w:t>
            </w:r>
          </w:p>
          <w:p w14:paraId="268637E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Zusammenhang von aufbauendem und abbauendem Stoffwechsel</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061A499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iCs/>
                <w:sz w:val="18"/>
                <w:szCs w:val="18"/>
                <w:lang w:eastAsia="de-DE"/>
              </w:rPr>
              <w:t xml:space="preserve">vergleichen den membranbasierten </w:t>
            </w:r>
            <w:r w:rsidRPr="001B5C9D">
              <w:rPr>
                <w:rFonts w:eastAsia="Times New Roman" w:cs="Arial"/>
                <w:iCs/>
                <w:color w:val="000000"/>
                <w:sz w:val="18"/>
                <w:szCs w:val="18"/>
                <w:lang w:eastAsia="de-DE"/>
              </w:rPr>
              <w:t>Mechanismus</w:t>
            </w:r>
            <w:r w:rsidRPr="001B5C9D">
              <w:rPr>
                <w:rFonts w:eastAsia="Times New Roman" w:cs="Arial"/>
                <w:iCs/>
                <w:sz w:val="18"/>
                <w:szCs w:val="18"/>
                <w:lang w:eastAsia="de-DE"/>
              </w:rPr>
              <w:t xml:space="preserve"> der Energieumwandlung in </w:t>
            </w:r>
            <w:r w:rsidRPr="001B5C9D">
              <w:rPr>
                <w:rFonts w:eastAsia="Times New Roman" w:cs="Arial"/>
                <w:iCs/>
                <w:noProof/>
                <w:sz w:val="18"/>
                <w:szCs w:val="18"/>
                <w:lang w:eastAsia="de-DE"/>
              </w:rPr>
              <w:t>Mitochondrien</w:t>
            </w:r>
            <w:r w:rsidRPr="001B5C9D">
              <w:rPr>
                <w:rFonts w:eastAsia="Times New Roman" w:cs="Arial"/>
                <w:iCs/>
                <w:sz w:val="18"/>
                <w:szCs w:val="18"/>
                <w:lang w:eastAsia="de-DE"/>
              </w:rPr>
              <w:t xml:space="preserve"> und Chloroplasten auch auf Basis von energetischen Modellen (S4, S7, E12, K9, K11).</w:t>
            </w:r>
          </w:p>
          <w:p w14:paraId="39860F0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erläutern den Zusammenhang zwischen </w:t>
            </w:r>
            <w:r w:rsidRPr="001B5C9D">
              <w:rPr>
                <w:rFonts w:eastAsia="Times New Roman" w:cs="Arial"/>
                <w:iCs/>
                <w:color w:val="000000"/>
                <w:sz w:val="18"/>
                <w:szCs w:val="18"/>
                <w:lang w:eastAsia="de-DE"/>
              </w:rPr>
              <w:t>Primär</w:t>
            </w:r>
            <w:r w:rsidRPr="001B5C9D">
              <w:rPr>
                <w:rFonts w:eastAsia="Times New Roman" w:cs="Arial"/>
                <w:iCs/>
                <w:sz w:val="18"/>
                <w:szCs w:val="18"/>
                <w:lang w:eastAsia="de-DE"/>
              </w:rPr>
              <w:t>- und Sekundärreaktionen der Fotosynthese aus stofflicher und energetischer Sicht (S2, S7, E2, K9).</w:t>
            </w:r>
          </w:p>
          <w:p w14:paraId="66FC66D2"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iCs/>
                <w:sz w:val="18"/>
                <w:szCs w:val="18"/>
                <w:lang w:eastAsia="de-DE"/>
              </w:rPr>
              <w:t xml:space="preserve">werten durch die Anwendung von </w:t>
            </w:r>
            <w:proofErr w:type="spellStart"/>
            <w:r w:rsidRPr="001B5C9D">
              <w:rPr>
                <w:rFonts w:eastAsia="Times New Roman" w:cs="Arial"/>
                <w:iCs/>
                <w:color w:val="000000"/>
                <w:sz w:val="18"/>
                <w:szCs w:val="18"/>
                <w:lang w:eastAsia="de-DE"/>
              </w:rPr>
              <w:t>Tracermethoden</w:t>
            </w:r>
            <w:proofErr w:type="spellEnd"/>
            <w:r w:rsidRPr="001B5C9D">
              <w:rPr>
                <w:rFonts w:eastAsia="Times New Roman" w:cs="Arial"/>
                <w:iCs/>
                <w:sz w:val="18"/>
                <w:szCs w:val="18"/>
                <w:lang w:eastAsia="de-DE"/>
              </w:rPr>
              <w:t xml:space="preserve"> erhaltene Befunde zum Ablauf mehrstufiger Reaktionswege aus (S2, E9, E10, E15).</w:t>
            </w:r>
          </w:p>
        </w:tc>
        <w:tc>
          <w:tcPr>
            <w:tcW w:w="2977"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7C018537"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bCs/>
                <w:i/>
                <w:iCs/>
                <w:sz w:val="18"/>
                <w:szCs w:val="18"/>
                <w:lang w:eastAsia="de-DE"/>
              </w:rPr>
              <w:t>Wie erfolgt die Umwandlung von Lichtenergie in chemische Energie?</w:t>
            </w:r>
          </w:p>
          <w:p w14:paraId="616083A4"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12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7D12D87B" w14:textId="77777777" w:rsidR="001B5C9D" w:rsidRPr="001B5C9D" w:rsidRDefault="001B5C9D" w:rsidP="001B5C9D">
      <w:pPr>
        <w:autoSpaceDN w:val="0"/>
        <w:textAlignment w:val="baseline"/>
        <w:rPr>
          <w:rFonts w:eastAsia="Arial" w:cs="Arial"/>
        </w:rPr>
      </w:pPr>
    </w:p>
    <w:p w14:paraId="5707EA2F"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2849" w:type="pct"/>
        <w:tblLayout w:type="fixed"/>
        <w:tblCellMar>
          <w:left w:w="10" w:type="dxa"/>
          <w:right w:w="10" w:type="dxa"/>
        </w:tblCellMar>
        <w:tblLook w:val="0000" w:firstRow="0" w:lastRow="0" w:firstColumn="0" w:lastColumn="0" w:noHBand="0" w:noVBand="0"/>
      </w:tblPr>
      <w:tblGrid>
        <w:gridCol w:w="7929"/>
        <w:gridCol w:w="44"/>
      </w:tblGrid>
      <w:tr w:rsidR="001B5C9D" w:rsidRPr="001B5C9D" w14:paraId="46B9C069" w14:textId="77777777" w:rsidTr="001B5C9D">
        <w:trPr>
          <w:trHeight w:val="1681"/>
          <w:tblHeader/>
        </w:trPr>
        <w:tc>
          <w:tcPr>
            <w:tcW w:w="7928"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65AFDE8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37" w:name="_Toc153880508"/>
            <w:r w:rsidRPr="001B5C9D">
              <w:rPr>
                <w:rFonts w:eastAsia="Times New Roman" w:cs="Arial"/>
                <w:b/>
                <w:color w:val="000000"/>
                <w:sz w:val="20"/>
                <w:lang w:eastAsia="de-DE"/>
              </w:rPr>
              <w:lastRenderedPageBreak/>
              <w:t xml:space="preserve">UV LK-S4: </w:t>
            </w:r>
            <w:r w:rsidRPr="001B5C9D">
              <w:rPr>
                <w:rFonts w:eastAsia="Times New Roman" w:cs="Arial"/>
                <w:b/>
                <w:bCs/>
                <w:color w:val="000000"/>
                <w:sz w:val="20"/>
                <w:lang w:eastAsia="de-DE"/>
              </w:rPr>
              <w:t>Fotosynthese – natürliche und anthropogene Prozessoptimierung</w:t>
            </w:r>
            <w:bookmarkEnd w:id="137"/>
          </w:p>
          <w:p w14:paraId="26F87F2A"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38" w:name="_Toc153880509"/>
            <w:r w:rsidRPr="001B5C9D">
              <w:rPr>
                <w:rFonts w:eastAsia="Times New Roman" w:cs="Arial"/>
                <w:b/>
                <w:color w:val="000000"/>
                <w:sz w:val="20"/>
                <w:lang w:eastAsia="de-DE"/>
              </w:rPr>
              <w:t>Inhaltsfeld 3: Stoffwechselphysiologie</w:t>
            </w:r>
            <w:bookmarkEnd w:id="138"/>
          </w:p>
          <w:p w14:paraId="263348D9"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Cs/>
                <w:color w:val="000000"/>
                <w:sz w:val="20"/>
                <w:lang w:eastAsia="de-DE"/>
              </w:rPr>
            </w:pPr>
            <w:bookmarkStart w:id="139" w:name="_Toc153880510"/>
            <w:r w:rsidRPr="001B5C9D">
              <w:rPr>
                <w:rFonts w:eastAsia="Times New Roman" w:cs="Arial"/>
                <w:bCs/>
                <w:color w:val="000000"/>
                <w:sz w:val="18"/>
                <w:szCs w:val="18"/>
                <w:lang w:eastAsia="de-DE"/>
              </w:rPr>
              <w:t>Zeitbedarf: ca. 8 Unterrichtsstunden à 45 Minuten</w:t>
            </w:r>
            <w:bookmarkEnd w:id="139"/>
          </w:p>
        </w:tc>
        <w:tc>
          <w:tcPr>
            <w:tcW w:w="44" w:type="dxa"/>
            <w:tcBorders>
              <w:left w:val="single" w:sz="8" w:space="0" w:color="000000"/>
            </w:tcBorders>
          </w:tcPr>
          <w:p w14:paraId="187E777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4135E43B" w14:textId="77777777" w:rsidTr="001B5C9D">
        <w:trPr>
          <w:trHeight w:val="227"/>
          <w:tblHeader/>
        </w:trPr>
        <w:tc>
          <w:tcPr>
            <w:tcW w:w="7928" w:type="dxa"/>
            <w:tcBorders>
              <w:left w:val="single" w:sz="8" w:space="0" w:color="000000"/>
              <w:right w:val="single" w:sz="8" w:space="0" w:color="000000"/>
            </w:tcBorders>
            <w:shd w:val="clear" w:color="auto" w:fill="E7E6E6"/>
            <w:tcMar>
              <w:top w:w="0" w:type="dxa"/>
              <w:left w:w="57" w:type="dxa"/>
              <w:bottom w:w="0" w:type="dxa"/>
              <w:right w:w="57" w:type="dxa"/>
            </w:tcMar>
          </w:tcPr>
          <w:p w14:paraId="5F174E1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40" w:name="_Toc153880511"/>
            <w:r w:rsidRPr="001B5C9D">
              <w:rPr>
                <w:rFonts w:eastAsia="Times New Roman" w:cs="Arial"/>
                <w:b/>
                <w:color w:val="000000"/>
                <w:sz w:val="20"/>
                <w:lang w:eastAsia="de-DE"/>
              </w:rPr>
              <w:t>Inhaltliche Schwerpunkte:</w:t>
            </w:r>
            <w:bookmarkEnd w:id="140"/>
          </w:p>
          <w:p w14:paraId="1C1CA3CD" w14:textId="77777777" w:rsidR="001B5C9D" w:rsidRPr="001B5C9D" w:rsidRDefault="001B5C9D" w:rsidP="001B5C9D">
            <w:pPr>
              <w:autoSpaceDN w:val="0"/>
              <w:spacing w:after="0"/>
              <w:textAlignment w:val="baseline"/>
              <w:rPr>
                <w:rFonts w:eastAsia="Arial" w:cs="Arial"/>
                <w:color w:val="000000"/>
                <w:sz w:val="18"/>
                <w:szCs w:val="18"/>
              </w:rPr>
            </w:pPr>
            <w:r w:rsidRPr="001B5C9D">
              <w:rPr>
                <w:rFonts w:eastAsia="Arial" w:cs="Arial"/>
                <w:color w:val="000000"/>
                <w:sz w:val="18"/>
                <w:szCs w:val="18"/>
              </w:rPr>
              <w:t>Grundlegende Zusammenhänge bei Stoffwechselwegen, Aufbauender Stoffwechsel</w:t>
            </w:r>
          </w:p>
        </w:tc>
        <w:tc>
          <w:tcPr>
            <w:tcW w:w="44" w:type="dxa"/>
            <w:tcBorders>
              <w:left w:val="single" w:sz="8" w:space="0" w:color="000000"/>
            </w:tcBorders>
          </w:tcPr>
          <w:p w14:paraId="11C4AD3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0FAD8B51" w14:textId="77777777" w:rsidTr="001B5C9D">
        <w:trPr>
          <w:trHeight w:val="227"/>
          <w:tblHeader/>
        </w:trPr>
        <w:tc>
          <w:tcPr>
            <w:tcW w:w="7928"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B818FB0"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141" w:name="_Toc153880512"/>
            <w:r w:rsidRPr="001B5C9D">
              <w:rPr>
                <w:rFonts w:eastAsia="Times New Roman" w:cs="Arial"/>
                <w:b/>
                <w:bCs/>
                <w:color w:val="000000"/>
                <w:sz w:val="20"/>
                <w:lang w:eastAsia="de-DE"/>
              </w:rPr>
              <w:t>Schwerpunkte der Kompetenzbereiche:</w:t>
            </w:r>
            <w:bookmarkEnd w:id="141"/>
          </w:p>
          <w:p w14:paraId="44722E2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Arial" w:cs="Arial"/>
                <w:sz w:val="18"/>
                <w:szCs w:val="18"/>
                <w:lang w:eastAsia="de-DE"/>
              </w:rPr>
              <w:t>Zusammenhänge in lebenden Systemen betrachten (S)</w:t>
            </w:r>
          </w:p>
          <w:p w14:paraId="6B605DA2"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Arial" w:cs="Arial"/>
                <w:sz w:val="18"/>
                <w:szCs w:val="18"/>
                <w:lang w:eastAsia="de-DE"/>
              </w:rPr>
              <w:t>Merkmale wissenschaftlicher Aussagen und Methoden charakterisieren und reflektieren (E)</w:t>
            </w:r>
          </w:p>
          <w:p w14:paraId="6AF5122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Arial" w:cs="Arial"/>
                <w:sz w:val="18"/>
                <w:szCs w:val="18"/>
                <w:lang w:eastAsia="de-DE"/>
              </w:rPr>
            </w:pPr>
            <w:r w:rsidRPr="001B5C9D">
              <w:rPr>
                <w:rFonts w:eastAsia="Arial" w:cs="Arial"/>
                <w:sz w:val="18"/>
                <w:szCs w:val="18"/>
                <w:lang w:eastAsia="de-DE"/>
              </w:rPr>
              <w:t>Entscheidungsprozesse und Folgen reflektieren (B)</w:t>
            </w:r>
          </w:p>
          <w:p w14:paraId="56C63736" w14:textId="77777777" w:rsidR="001B5C9D" w:rsidRPr="001B5C9D" w:rsidRDefault="001B5C9D" w:rsidP="001B5C9D">
            <w:pPr>
              <w:autoSpaceDN w:val="0"/>
              <w:jc w:val="left"/>
              <w:textAlignment w:val="baseline"/>
              <w:rPr>
                <w:rFonts w:eastAsia="Arial" w:cs="Arial"/>
                <w:sz w:val="18"/>
                <w:szCs w:val="18"/>
                <w:lang w:eastAsia="de-DE"/>
              </w:rPr>
            </w:pPr>
          </w:p>
        </w:tc>
        <w:tc>
          <w:tcPr>
            <w:tcW w:w="44" w:type="dxa"/>
            <w:tcBorders>
              <w:left w:val="single" w:sz="8" w:space="0" w:color="000000"/>
            </w:tcBorders>
          </w:tcPr>
          <w:p w14:paraId="0D40F2C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0FC6548E" w14:textId="77777777" w:rsidR="001B5C9D" w:rsidRPr="001B5C9D" w:rsidRDefault="001B5C9D" w:rsidP="001B5C9D">
      <w:pPr>
        <w:autoSpaceDN w:val="0"/>
        <w:textAlignment w:val="baseline"/>
        <w:rPr>
          <w:rFonts w:eastAsia="Arial" w:cs="Arial"/>
        </w:rPr>
      </w:pPr>
    </w:p>
    <w:tbl>
      <w:tblPr>
        <w:tblW w:w="2839" w:type="pct"/>
        <w:tblInd w:w="-10" w:type="dxa"/>
        <w:tblLayout w:type="fixed"/>
        <w:tblCellMar>
          <w:left w:w="57" w:type="dxa"/>
          <w:right w:w="57" w:type="dxa"/>
        </w:tblCellMar>
        <w:tblLook w:val="0020" w:firstRow="1" w:lastRow="0" w:firstColumn="0" w:lastColumn="0" w:noHBand="0" w:noVBand="0"/>
      </w:tblPr>
      <w:tblGrid>
        <w:gridCol w:w="1844"/>
        <w:gridCol w:w="3260"/>
        <w:gridCol w:w="2835"/>
      </w:tblGrid>
      <w:tr w:rsidR="001B5C9D" w:rsidRPr="001B5C9D" w14:paraId="11E62B5D"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6A692EB" w14:textId="77777777" w:rsidR="001B5C9D" w:rsidRPr="001B5C9D" w:rsidRDefault="001B5C9D" w:rsidP="001B5C9D">
            <w:pPr>
              <w:widowControl w:val="0"/>
              <w:numPr>
                <w:ilvl w:val="0"/>
                <w:numId w:val="39"/>
              </w:numPr>
              <w:autoSpaceDN w:val="0"/>
              <w:spacing w:after="60" w:line="240" w:lineRule="auto"/>
              <w:ind w:left="159" w:hanging="142"/>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F5F1836"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42" w:name="_Toc153880513"/>
            <w:r w:rsidRPr="001B5C9D">
              <w:rPr>
                <w:rFonts w:eastAsia="Times New Roman" w:cs="Arial"/>
                <w:bCs/>
                <w:sz w:val="18"/>
                <w:szCs w:val="20"/>
                <w:lang w:eastAsia="de-DE"/>
              </w:rPr>
              <w:t>Konkretisierte Kompetenzerwartungen</w:t>
            </w:r>
            <w:bookmarkEnd w:id="142"/>
          </w:p>
          <w:p w14:paraId="7E30BD75"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43" w:name="_Toc153880514"/>
            <w:r w:rsidRPr="001B5C9D">
              <w:rPr>
                <w:rFonts w:eastAsia="Times New Roman" w:cs="Arial"/>
                <w:bCs/>
                <w:sz w:val="18"/>
                <w:szCs w:val="20"/>
                <w:lang w:eastAsia="de-DE"/>
              </w:rPr>
              <w:t>Schülerinnen und Schüler…</w:t>
            </w:r>
            <w:bookmarkEnd w:id="143"/>
          </w:p>
        </w:tc>
        <w:tc>
          <w:tcPr>
            <w:tcW w:w="283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2EE13CCC"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7F4D4641" w14:textId="77777777" w:rsidTr="001B5C9D">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461A4CA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Funktionale</w:t>
            </w:r>
            <w:r w:rsidRPr="001B5C9D">
              <w:rPr>
                <w:rFonts w:eastAsia="Times New Roman" w:cs="Arial"/>
                <w:iCs/>
                <w:sz w:val="18"/>
                <w:szCs w:val="18"/>
                <w:lang w:eastAsia="de-DE"/>
              </w:rPr>
              <w:t xml:space="preserve"> Angepasstheiten: </w:t>
            </w:r>
            <w:r w:rsidRPr="001B5C9D">
              <w:rPr>
                <w:rFonts w:eastAsia="Times New Roman" w:cs="Arial"/>
                <w:iCs/>
                <w:sz w:val="18"/>
                <w:szCs w:val="18"/>
                <w:lang w:eastAsia="de-DE"/>
              </w:rPr>
              <w:br/>
            </w:r>
            <w:r w:rsidRPr="001B5C9D">
              <w:rPr>
                <w:rFonts w:eastAsia="Times New Roman" w:cs="Arial"/>
                <w:iCs/>
                <w:color w:val="000000"/>
                <w:sz w:val="18"/>
                <w:szCs w:val="18"/>
                <w:lang w:eastAsia="de-DE"/>
              </w:rPr>
              <w:t>Blattaufbau</w:t>
            </w:r>
          </w:p>
          <w:p w14:paraId="79FC640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C</w:t>
            </w:r>
            <w:r w:rsidRPr="001B5C9D">
              <w:rPr>
                <w:rFonts w:eastAsia="Times New Roman" w:cs="Arial"/>
                <w:iCs/>
                <w:color w:val="000000"/>
                <w:sz w:val="18"/>
                <w:szCs w:val="18"/>
                <w:vertAlign w:val="subscript"/>
                <w:lang w:eastAsia="de-DE"/>
              </w:rPr>
              <w:t>4</w:t>
            </w:r>
            <w:r w:rsidRPr="001B5C9D">
              <w:rPr>
                <w:rFonts w:eastAsia="Times New Roman" w:cs="Arial"/>
                <w:iCs/>
                <w:color w:val="000000"/>
                <w:sz w:val="18"/>
                <w:szCs w:val="18"/>
                <w:lang w:eastAsia="de-DE"/>
              </w:rPr>
              <w:t xml:space="preserve">-Pflanzen </w:t>
            </w:r>
          </w:p>
          <w:p w14:paraId="62968948" w14:textId="77777777" w:rsidR="001B5C9D" w:rsidRPr="001B5C9D" w:rsidRDefault="001B5C9D" w:rsidP="001B5C9D">
            <w:pPr>
              <w:widowControl w:val="0"/>
              <w:numPr>
                <w:ilvl w:val="0"/>
                <w:numId w:val="38"/>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Stofftransport zwischen Kompartimenten</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441D6B1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vergleichen</w:t>
            </w:r>
            <w:r w:rsidRPr="001B5C9D">
              <w:rPr>
                <w:rFonts w:eastAsia="Times New Roman" w:cs="Arial"/>
                <w:iCs/>
                <w:sz w:val="18"/>
                <w:szCs w:val="18"/>
                <w:lang w:eastAsia="de-DE"/>
              </w:rPr>
              <w:t xml:space="preserve"> die Sekundärvorgänge bei C</w:t>
            </w:r>
            <w:r w:rsidRPr="001B5C9D">
              <w:rPr>
                <w:rFonts w:eastAsia="Times New Roman" w:cs="Arial"/>
                <w:iCs/>
                <w:sz w:val="18"/>
                <w:szCs w:val="18"/>
                <w:vertAlign w:val="subscript"/>
                <w:lang w:eastAsia="de-DE"/>
              </w:rPr>
              <w:t>3</w:t>
            </w:r>
            <w:r w:rsidRPr="001B5C9D">
              <w:rPr>
                <w:rFonts w:eastAsia="Times New Roman" w:cs="Arial"/>
                <w:iCs/>
                <w:sz w:val="18"/>
                <w:szCs w:val="18"/>
                <w:lang w:eastAsia="de-DE"/>
              </w:rPr>
              <w:t>- und C</w:t>
            </w:r>
            <w:r w:rsidRPr="001B5C9D">
              <w:rPr>
                <w:rFonts w:eastAsia="Times New Roman" w:cs="Arial"/>
                <w:iCs/>
                <w:sz w:val="18"/>
                <w:szCs w:val="18"/>
                <w:vertAlign w:val="subscript"/>
                <w:lang w:eastAsia="de-DE"/>
              </w:rPr>
              <w:t>4</w:t>
            </w:r>
            <w:r w:rsidRPr="001B5C9D">
              <w:rPr>
                <w:rFonts w:eastAsia="Times New Roman" w:cs="Arial"/>
                <w:iCs/>
                <w:sz w:val="18"/>
                <w:szCs w:val="18"/>
                <w:lang w:eastAsia="de-DE"/>
              </w:rPr>
              <w:t>- Pflanzen und erklären diese mit der Angepasstheit an unterschiedliche Standortfaktoren (S1, S5, S7, K7).</w:t>
            </w:r>
          </w:p>
        </w:tc>
        <w:tc>
          <w:tcPr>
            <w:tcW w:w="2835"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37A24CB0"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color w:val="000000"/>
                <w:sz w:val="18"/>
                <w:szCs w:val="18"/>
                <w:lang w:eastAsia="de-DE"/>
              </w:rPr>
              <w:t>Welche morphologischen und physiologischen Angepasstheiten ermöglichen eine effektive Fotosynthese an heißen und trockenen Standorten?</w:t>
            </w:r>
          </w:p>
          <w:p w14:paraId="6864D506"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243D676A" w14:textId="77777777" w:rsidTr="001B5C9D">
        <w:trPr>
          <w:trHeight w:val="20"/>
        </w:trPr>
        <w:tc>
          <w:tcPr>
            <w:tcW w:w="1843" w:type="dxa"/>
            <w:tcBorders>
              <w:left w:val="single" w:sz="8" w:space="0" w:color="000000"/>
              <w:right w:val="single" w:sz="4" w:space="0" w:color="000000"/>
            </w:tcBorders>
            <w:shd w:val="clear" w:color="auto" w:fill="auto"/>
            <w:tcMar>
              <w:top w:w="57" w:type="dxa"/>
              <w:left w:w="0" w:type="dxa"/>
              <w:bottom w:w="57" w:type="dxa"/>
              <w:right w:w="0" w:type="dxa"/>
            </w:tcMar>
          </w:tcPr>
          <w:p w14:paraId="528D2E3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Zusammenhang von Primär- und Sekundärreaktionen</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0D32BE8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beurteilen und bewerten multiperspektivisch Zielsetzungen einer biotechnologisch optimierten Fotosynthese im Sinne einer nachhaltigen Entwicklung (E17, K2, K13, B2, B7, B12).</w:t>
            </w:r>
          </w:p>
        </w:tc>
        <w:tc>
          <w:tcPr>
            <w:tcW w:w="2835" w:type="dxa"/>
            <w:tcBorders>
              <w:left w:val="single" w:sz="4" w:space="0" w:color="000000"/>
              <w:right w:val="single" w:sz="8" w:space="0" w:color="000000"/>
            </w:tcBorders>
            <w:shd w:val="clear" w:color="auto" w:fill="auto"/>
            <w:tcMar>
              <w:top w:w="57" w:type="dxa"/>
              <w:left w:w="57" w:type="dxa"/>
              <w:bottom w:w="57" w:type="dxa"/>
              <w:right w:w="57" w:type="dxa"/>
            </w:tcMar>
          </w:tcPr>
          <w:p w14:paraId="6EC45D5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Inwiefern können die Erkenntnisse aus der Fotosyntheseforschung zur Lösung der weltweiten CO</w:t>
            </w:r>
            <w:r w:rsidRPr="001B5C9D">
              <w:rPr>
                <w:rFonts w:eastAsia="Times New Roman" w:cs="Arial"/>
                <w:bCs/>
                <w:i/>
                <w:iCs/>
                <w:sz w:val="18"/>
                <w:szCs w:val="18"/>
                <w:vertAlign w:val="subscript"/>
                <w:lang w:eastAsia="de-DE"/>
              </w:rPr>
              <w:t>2</w:t>
            </w:r>
            <w:r w:rsidRPr="001B5C9D">
              <w:rPr>
                <w:rFonts w:eastAsia="Times New Roman" w:cs="Arial"/>
                <w:bCs/>
                <w:i/>
                <w:iCs/>
                <w:sz w:val="18"/>
                <w:szCs w:val="18"/>
                <w:lang w:eastAsia="de-DE"/>
              </w:rPr>
              <w:t>-Problematik beitragen?</w:t>
            </w:r>
          </w:p>
          <w:p w14:paraId="7E3DCF0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62B515D0" w14:textId="77777777" w:rsidR="001B5C9D" w:rsidRPr="001B5C9D" w:rsidRDefault="001B5C9D" w:rsidP="001B5C9D">
      <w:pPr>
        <w:autoSpaceDN w:val="0"/>
        <w:textAlignment w:val="baseline"/>
        <w:rPr>
          <w:rFonts w:eastAsia="Arial" w:cs="Arial"/>
        </w:rPr>
      </w:pPr>
    </w:p>
    <w:tbl>
      <w:tblPr>
        <w:tblpPr w:leftFromText="141" w:rightFromText="141" w:vertAnchor="text" w:horzAnchor="margin" w:tblpY="722"/>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71FB964A"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5812B144"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44" w:name="_Toc153880515"/>
            <w:r w:rsidRPr="001B5C9D">
              <w:rPr>
                <w:rFonts w:eastAsia="Times New Roman" w:cs="Arial"/>
                <w:b/>
                <w:color w:val="000000"/>
                <w:sz w:val="20"/>
                <w:lang w:eastAsia="de-DE"/>
              </w:rPr>
              <w:lastRenderedPageBreak/>
              <w:t>UV LK-Ö1: Angepasstheiten von Lebewesen an Umweltbedingungen</w:t>
            </w:r>
            <w:bookmarkEnd w:id="144"/>
          </w:p>
          <w:p w14:paraId="60275C56"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45" w:name="_Toc153880516"/>
            <w:r w:rsidRPr="001B5C9D">
              <w:rPr>
                <w:rFonts w:eastAsia="Times New Roman" w:cs="Arial"/>
                <w:b/>
                <w:color w:val="000000"/>
                <w:sz w:val="20"/>
                <w:lang w:eastAsia="de-DE"/>
              </w:rPr>
              <w:t>Inhaltsfeld 4: Ökologie</w:t>
            </w:r>
            <w:bookmarkEnd w:id="145"/>
            <w:r w:rsidRPr="001B5C9D">
              <w:rPr>
                <w:rFonts w:eastAsia="Times New Roman" w:cs="Arial"/>
                <w:b/>
                <w:color w:val="000000"/>
                <w:sz w:val="20"/>
                <w:lang w:eastAsia="de-DE"/>
              </w:rPr>
              <w:t xml:space="preserve"> </w:t>
            </w:r>
          </w:p>
          <w:p w14:paraId="610E38E4"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46" w:name="_Toc153880517"/>
            <w:r w:rsidRPr="001B5C9D">
              <w:rPr>
                <w:rFonts w:eastAsia="Times New Roman" w:cs="Arial"/>
                <w:b/>
                <w:color w:val="000000"/>
                <w:sz w:val="18"/>
                <w:szCs w:val="18"/>
                <w:lang w:eastAsia="de-DE"/>
              </w:rPr>
              <w:t>Zeitbedarf: ca. 22 Unterrichtstunden à 45 Minuten</w:t>
            </w:r>
            <w:bookmarkEnd w:id="146"/>
          </w:p>
        </w:tc>
        <w:tc>
          <w:tcPr>
            <w:tcW w:w="43" w:type="dxa"/>
            <w:tcBorders>
              <w:left w:val="single" w:sz="8" w:space="0" w:color="000000"/>
            </w:tcBorders>
          </w:tcPr>
          <w:p w14:paraId="79A96103"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1BDFE5C8"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5BC18BC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47" w:name="_Toc153880518"/>
            <w:r w:rsidRPr="001B5C9D">
              <w:rPr>
                <w:rFonts w:eastAsia="Times New Roman" w:cs="Arial"/>
                <w:b/>
                <w:color w:val="000000"/>
                <w:sz w:val="20"/>
                <w:lang w:eastAsia="de-DE"/>
              </w:rPr>
              <w:t>Inhaltliche Schwerpunkte:</w:t>
            </w:r>
            <w:bookmarkEnd w:id="147"/>
          </w:p>
          <w:p w14:paraId="2B1CCEC7"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6"/>
                <w:lang w:eastAsia="de-DE"/>
              </w:rPr>
              <w:t xml:space="preserve">Strukturen und Zusammenhänge in Ökosystemen, </w:t>
            </w:r>
            <w:r w:rsidRPr="001B5C9D">
              <w:rPr>
                <w:rFonts w:eastAsia="Times New Roman" w:cs="Arial"/>
                <w:iCs/>
                <w:color w:val="000000"/>
                <w:sz w:val="18"/>
                <w:szCs w:val="16"/>
                <w:lang w:eastAsia="de-DE"/>
              </w:rPr>
              <w:br/>
              <w:t xml:space="preserve">Fachliche Verfahren: </w:t>
            </w:r>
            <w:r w:rsidRPr="001B5C9D">
              <w:rPr>
                <w:rFonts w:eastAsia="Times New Roman" w:cs="Arial"/>
                <w:iCs/>
                <w:color w:val="000000"/>
                <w:sz w:val="18"/>
                <w:szCs w:val="24"/>
                <w:lang w:eastAsia="de-DE"/>
              </w:rPr>
              <w:t>Erfassung ökologischer Faktoren und quantitative und qualitative Erfassung von Arten in einem Areal</w:t>
            </w:r>
          </w:p>
        </w:tc>
        <w:tc>
          <w:tcPr>
            <w:tcW w:w="43" w:type="dxa"/>
            <w:tcBorders>
              <w:left w:val="single" w:sz="8" w:space="0" w:color="000000"/>
            </w:tcBorders>
          </w:tcPr>
          <w:p w14:paraId="0B356E94"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2C3AD9F2"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777EDE1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148" w:name="_Toc153880519"/>
            <w:r w:rsidRPr="001B5C9D">
              <w:rPr>
                <w:rFonts w:eastAsia="Times New Roman" w:cs="Arial"/>
                <w:b/>
                <w:bCs/>
                <w:color w:val="000000"/>
                <w:sz w:val="20"/>
                <w:lang w:eastAsia="de-DE"/>
              </w:rPr>
              <w:t>Schwerpunkte der Kompetenzbereiche:</w:t>
            </w:r>
            <w:bookmarkEnd w:id="148"/>
          </w:p>
          <w:p w14:paraId="591B915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Zusammenhänge in </w:t>
            </w:r>
            <w:r w:rsidRPr="001B5C9D">
              <w:rPr>
                <w:rFonts w:eastAsia="Times New Roman" w:cs="Arial"/>
                <w:iCs/>
                <w:color w:val="000000"/>
                <w:sz w:val="18"/>
                <w:szCs w:val="18"/>
                <w:lang w:eastAsia="de-DE"/>
              </w:rPr>
              <w:t>lebenden</w:t>
            </w:r>
            <w:r w:rsidRPr="001B5C9D">
              <w:rPr>
                <w:rFonts w:eastAsia="Times New Roman" w:cs="Arial"/>
                <w:iCs/>
                <w:sz w:val="18"/>
                <w:szCs w:val="18"/>
                <w:lang w:eastAsia="de-DE"/>
              </w:rPr>
              <w:t xml:space="preserve"> Systemen betrachten (S)</w:t>
            </w:r>
          </w:p>
          <w:p w14:paraId="11A3A73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bidi="de-DE"/>
              </w:rPr>
              <w:t xml:space="preserve">Fragestellungen und </w:t>
            </w:r>
            <w:r w:rsidRPr="001B5C9D">
              <w:rPr>
                <w:rFonts w:eastAsia="Times New Roman" w:cs="Arial"/>
                <w:iCs/>
                <w:color w:val="000000"/>
                <w:sz w:val="18"/>
                <w:szCs w:val="18"/>
                <w:lang w:eastAsia="de-DE"/>
              </w:rPr>
              <w:t>Hypothesen</w:t>
            </w:r>
            <w:r w:rsidRPr="001B5C9D">
              <w:rPr>
                <w:rFonts w:eastAsia="Times New Roman" w:cs="Arial"/>
                <w:iCs/>
                <w:sz w:val="18"/>
                <w:szCs w:val="18"/>
                <w:lang w:eastAsia="de-DE" w:bidi="de-DE"/>
              </w:rPr>
              <w:t xml:space="preserve"> auf Basis von Beobachtungen und Theorien entwickeln (E)</w:t>
            </w:r>
          </w:p>
          <w:p w14:paraId="4E530FC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bidi="de-DE"/>
              </w:rPr>
              <w:t xml:space="preserve">Fachspezifische </w:t>
            </w:r>
            <w:r w:rsidRPr="001B5C9D">
              <w:rPr>
                <w:rFonts w:eastAsia="Times New Roman" w:cs="Arial"/>
                <w:iCs/>
                <w:color w:val="000000"/>
                <w:sz w:val="18"/>
                <w:szCs w:val="18"/>
                <w:lang w:eastAsia="de-DE"/>
              </w:rPr>
              <w:t>Modelle</w:t>
            </w:r>
            <w:r w:rsidRPr="001B5C9D">
              <w:rPr>
                <w:rFonts w:eastAsia="Times New Roman" w:cs="Arial"/>
                <w:iCs/>
                <w:sz w:val="18"/>
                <w:szCs w:val="18"/>
                <w:lang w:eastAsia="de-DE" w:bidi="de-DE"/>
              </w:rPr>
              <w:t xml:space="preserve"> und Verfahren charakterisieren, auswählen und zur Untersuchung von Sachverhalten nutzen (E)</w:t>
            </w:r>
          </w:p>
          <w:p w14:paraId="6390DF2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Informationen </w:t>
            </w:r>
            <w:r w:rsidRPr="001B5C9D">
              <w:rPr>
                <w:rFonts w:eastAsia="Times New Roman" w:cs="Arial"/>
                <w:iCs/>
                <w:color w:val="000000"/>
                <w:sz w:val="18"/>
                <w:szCs w:val="18"/>
                <w:lang w:eastAsia="de-DE"/>
              </w:rPr>
              <w:t>aufbereiten</w:t>
            </w:r>
            <w:r w:rsidRPr="001B5C9D">
              <w:rPr>
                <w:rFonts w:eastAsia="Times New Roman" w:cs="Arial"/>
                <w:iCs/>
                <w:sz w:val="18"/>
                <w:szCs w:val="18"/>
                <w:lang w:eastAsia="de-DE"/>
              </w:rPr>
              <w:t xml:space="preserve"> (K)</w:t>
            </w:r>
          </w:p>
        </w:tc>
        <w:tc>
          <w:tcPr>
            <w:tcW w:w="43" w:type="dxa"/>
            <w:tcBorders>
              <w:left w:val="single" w:sz="8" w:space="0" w:color="000000"/>
            </w:tcBorders>
          </w:tcPr>
          <w:p w14:paraId="47CD5B78"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tbl>
      <w:tblPr>
        <w:tblW w:w="2889" w:type="pct"/>
        <w:tblInd w:w="-10" w:type="dxa"/>
        <w:tblLayout w:type="fixed"/>
        <w:tblCellMar>
          <w:left w:w="57" w:type="dxa"/>
          <w:right w:w="57" w:type="dxa"/>
        </w:tblCellMar>
        <w:tblLook w:val="0020" w:firstRow="1" w:lastRow="0" w:firstColumn="0" w:lastColumn="0" w:noHBand="0" w:noVBand="0"/>
      </w:tblPr>
      <w:tblGrid>
        <w:gridCol w:w="1910"/>
        <w:gridCol w:w="3192"/>
        <w:gridCol w:w="2977"/>
      </w:tblGrid>
      <w:tr w:rsidR="001B5C9D" w:rsidRPr="001B5C9D" w14:paraId="6A285CDD" w14:textId="77777777" w:rsidTr="001B5C9D">
        <w:trPr>
          <w:trHeight w:val="227"/>
          <w:tblHeader/>
        </w:trPr>
        <w:tc>
          <w:tcPr>
            <w:tcW w:w="1911"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68C7DA1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192"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606F255"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49" w:name="_Toc153880520"/>
            <w:r w:rsidRPr="001B5C9D">
              <w:rPr>
                <w:rFonts w:eastAsia="Times New Roman" w:cs="Arial"/>
                <w:iCs/>
                <w:sz w:val="18"/>
                <w:szCs w:val="18"/>
                <w:lang w:eastAsia="de-DE"/>
              </w:rPr>
              <w:t>Ko</w:t>
            </w:r>
            <w:r w:rsidRPr="001B5C9D">
              <w:rPr>
                <w:rFonts w:eastAsia="Times New Roman" w:cs="Arial"/>
                <w:bCs/>
                <w:sz w:val="18"/>
                <w:szCs w:val="20"/>
                <w:lang w:eastAsia="de-DE"/>
              </w:rPr>
              <w:t>nkretisierte Kompetenzerwartungen</w:t>
            </w:r>
            <w:bookmarkEnd w:id="149"/>
          </w:p>
          <w:p w14:paraId="638B8D61"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i/>
                <w:iCs/>
                <w:sz w:val="18"/>
                <w:szCs w:val="18"/>
                <w:lang w:eastAsia="de-DE"/>
              </w:rPr>
            </w:pPr>
            <w:bookmarkStart w:id="150" w:name="_Toc153880521"/>
            <w:r w:rsidRPr="001B5C9D">
              <w:rPr>
                <w:rFonts w:eastAsia="Times New Roman" w:cs="Arial"/>
                <w:bCs/>
                <w:sz w:val="18"/>
                <w:szCs w:val="20"/>
                <w:lang w:eastAsia="de-DE"/>
              </w:rPr>
              <w:t>Schülerinnen und Schüler…</w:t>
            </w:r>
            <w:bookmarkEnd w:id="150"/>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7BBBAEA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7FB55B3D" w14:textId="77777777" w:rsidTr="001B5C9D">
        <w:trPr>
          <w:cantSplit/>
          <w:trHeight w:val="20"/>
        </w:trPr>
        <w:tc>
          <w:tcPr>
            <w:tcW w:w="1911"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297F719D"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Biotop und Biozönose: biotische und abiotische </w:t>
            </w:r>
            <w:r w:rsidRPr="001B5C9D">
              <w:rPr>
                <w:rFonts w:eastAsia="Times New Roman" w:cs="Arial"/>
                <w:iCs/>
                <w:sz w:val="18"/>
                <w:szCs w:val="18"/>
                <w:lang w:eastAsia="de-DE"/>
              </w:rPr>
              <w:br/>
              <w:t>Faktoren.</w:t>
            </w:r>
          </w:p>
        </w:tc>
        <w:tc>
          <w:tcPr>
            <w:tcW w:w="3192"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19365A05"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das Zusammenwirken von abiotischen und biotischen Faktoren in einem Ökosystem (S5–7, K8).</w:t>
            </w: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55283E51" w14:textId="77777777" w:rsidR="001B5C9D" w:rsidRPr="001B5C9D" w:rsidRDefault="001B5C9D" w:rsidP="001B5C9D">
            <w:pPr>
              <w:widowControl w:val="0"/>
              <w:autoSpaceDN w:val="0"/>
              <w:spacing w:after="80" w:line="240" w:lineRule="auto"/>
              <w:jc w:val="left"/>
              <w:textAlignment w:val="baseline"/>
              <w:rPr>
                <w:rFonts w:eastAsia="Times New Roman" w:cs="Arial"/>
                <w:bCs/>
                <w:iCs/>
                <w:sz w:val="18"/>
                <w:szCs w:val="18"/>
                <w:lang w:eastAsia="de-DE"/>
              </w:rPr>
            </w:pPr>
            <w:r w:rsidRPr="001B5C9D">
              <w:rPr>
                <w:rFonts w:eastAsia="Times New Roman" w:cs="Arial"/>
                <w:bCs/>
                <w:i/>
                <w:iCs/>
                <w:color w:val="000000"/>
                <w:sz w:val="18"/>
                <w:szCs w:val="18"/>
                <w:lang w:eastAsia="de-DE"/>
              </w:rPr>
              <w:t xml:space="preserve">Welche Forschungsgebiete und zentrale Fragestellungen bearbeitet die Ökologie?   </w:t>
            </w:r>
          </w:p>
          <w:p w14:paraId="03EB94BA"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3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41965002" w14:textId="77777777" w:rsidTr="001B5C9D">
        <w:trPr>
          <w:trHeight w:val="20"/>
        </w:trPr>
        <w:tc>
          <w:tcPr>
            <w:tcW w:w="1911" w:type="dxa"/>
            <w:tcBorders>
              <w:left w:val="single" w:sz="8" w:space="0" w:color="000000"/>
              <w:right w:val="single" w:sz="4" w:space="0" w:color="000000"/>
            </w:tcBorders>
            <w:shd w:val="clear" w:color="auto" w:fill="auto"/>
            <w:tcMar>
              <w:top w:w="57" w:type="dxa"/>
              <w:left w:w="0" w:type="dxa"/>
              <w:bottom w:w="57" w:type="dxa"/>
              <w:right w:w="0" w:type="dxa"/>
            </w:tcMar>
          </w:tcPr>
          <w:p w14:paraId="6B7A31C9"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Einfluss ökologischer Faktoren auf Organismen: Toleranzkurven</w:t>
            </w:r>
          </w:p>
          <w:p w14:paraId="49D4EB53" w14:textId="77777777" w:rsidR="001B5C9D" w:rsidRPr="001B5C9D" w:rsidRDefault="001B5C9D" w:rsidP="001B5C9D">
            <w:pPr>
              <w:widowControl w:val="0"/>
              <w:autoSpaceDN w:val="0"/>
              <w:spacing w:after="60" w:line="240" w:lineRule="auto"/>
              <w:ind w:left="170"/>
              <w:jc w:val="left"/>
              <w:textAlignment w:val="baseline"/>
              <w:rPr>
                <w:rFonts w:eastAsia="Calibri" w:cs="Arial"/>
                <w:iCs/>
                <w:sz w:val="18"/>
                <w:szCs w:val="18"/>
                <w:lang w:eastAsia="de-DE"/>
              </w:rPr>
            </w:pPr>
          </w:p>
        </w:tc>
        <w:tc>
          <w:tcPr>
            <w:tcW w:w="3192" w:type="dxa"/>
            <w:tcBorders>
              <w:left w:val="single" w:sz="4" w:space="0" w:color="000000"/>
              <w:right w:val="single" w:sz="4" w:space="0" w:color="000000"/>
            </w:tcBorders>
            <w:shd w:val="clear" w:color="auto" w:fill="auto"/>
            <w:tcMar>
              <w:top w:w="57" w:type="dxa"/>
              <w:left w:w="57" w:type="dxa"/>
              <w:bottom w:w="57" w:type="dxa"/>
              <w:right w:w="57" w:type="dxa"/>
            </w:tcMar>
          </w:tcPr>
          <w:p w14:paraId="08549A02"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untersuchen auf der Grundlage von Daten die </w:t>
            </w:r>
            <w:r w:rsidRPr="001B5C9D">
              <w:rPr>
                <w:rFonts w:eastAsia="Times New Roman" w:cs="Arial"/>
                <w:iCs/>
                <w:color w:val="000000"/>
                <w:sz w:val="18"/>
                <w:szCs w:val="18"/>
                <w:lang w:eastAsia="de-DE"/>
              </w:rPr>
              <w:t xml:space="preserve">physiologische und ökologische </w:t>
            </w:r>
            <w:r w:rsidRPr="001B5C9D">
              <w:rPr>
                <w:rFonts w:eastAsia="Times New Roman" w:cs="Arial"/>
                <w:iCs/>
                <w:sz w:val="18"/>
                <w:szCs w:val="18"/>
                <w:lang w:eastAsia="de-DE"/>
              </w:rPr>
              <w:t>Potenz von Lebewesen (S7, E1–3, E9, E13).</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30A503D0" w14:textId="77777777" w:rsidR="001B5C9D" w:rsidRPr="001B5C9D" w:rsidRDefault="001B5C9D" w:rsidP="001B5C9D">
            <w:pPr>
              <w:widowControl w:val="0"/>
              <w:autoSpaceDN w:val="0"/>
              <w:spacing w:after="80" w:line="240" w:lineRule="auto"/>
              <w:jc w:val="left"/>
              <w:textAlignment w:val="baseline"/>
              <w:rPr>
                <w:rFonts w:eastAsia="Times New Roman" w:cs="Arial"/>
                <w:bCs/>
                <w:i/>
                <w:iCs/>
                <w:color w:val="000000"/>
                <w:sz w:val="18"/>
                <w:szCs w:val="18"/>
                <w:lang w:eastAsia="de-DE"/>
              </w:rPr>
            </w:pPr>
            <w:r w:rsidRPr="001B5C9D">
              <w:rPr>
                <w:rFonts w:eastAsia="Times New Roman" w:cs="Arial"/>
                <w:bCs/>
                <w:i/>
                <w:iCs/>
                <w:color w:val="000000"/>
                <w:sz w:val="18"/>
                <w:szCs w:val="18"/>
                <w:lang w:eastAsia="de-DE"/>
              </w:rPr>
              <w:t xml:space="preserve">Inwiefern bedingen abiotische Faktoren die Verbreitung von Lebewesen? </w:t>
            </w:r>
          </w:p>
          <w:p w14:paraId="4590082C"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8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55B4D66C" w14:textId="77777777" w:rsidTr="001B5C9D">
        <w:trPr>
          <w:trHeight w:val="20"/>
        </w:trPr>
        <w:tc>
          <w:tcPr>
            <w:tcW w:w="1911" w:type="dxa"/>
            <w:tcBorders>
              <w:left w:val="single" w:sz="8" w:space="0" w:color="000000"/>
              <w:right w:val="single" w:sz="4" w:space="0" w:color="000000"/>
            </w:tcBorders>
            <w:shd w:val="clear" w:color="auto" w:fill="auto"/>
            <w:tcMar>
              <w:top w:w="57" w:type="dxa"/>
              <w:left w:w="0" w:type="dxa"/>
              <w:bottom w:w="57" w:type="dxa"/>
              <w:right w:w="0" w:type="dxa"/>
            </w:tcMar>
          </w:tcPr>
          <w:p w14:paraId="3E883644"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Intra- und interspezifische Beziehungen: Konkurrenz, </w:t>
            </w:r>
          </w:p>
          <w:p w14:paraId="0A96AADE"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lastRenderedPageBreak/>
              <w:t>Einfluss ökologischer Faktoren auf Organismen: ökologische Potenz</w:t>
            </w:r>
          </w:p>
          <w:p w14:paraId="5125CA28"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Ökologische Nische</w:t>
            </w:r>
          </w:p>
        </w:tc>
        <w:tc>
          <w:tcPr>
            <w:tcW w:w="3192" w:type="dxa"/>
            <w:tcBorders>
              <w:left w:val="single" w:sz="4" w:space="0" w:color="000000"/>
              <w:right w:val="single" w:sz="4" w:space="0" w:color="000000"/>
            </w:tcBorders>
            <w:shd w:val="clear" w:color="auto" w:fill="auto"/>
            <w:tcMar>
              <w:top w:w="57" w:type="dxa"/>
              <w:left w:w="57" w:type="dxa"/>
              <w:bottom w:w="57" w:type="dxa"/>
              <w:right w:w="57" w:type="dxa"/>
            </w:tcMar>
          </w:tcPr>
          <w:p w14:paraId="31C9539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analysieren die Wechselwirkungen zwischen Lebewesen hinsichtlich in</w:t>
            </w:r>
            <w:r w:rsidRPr="001B5C9D">
              <w:rPr>
                <w:rFonts w:eastAsia="Times New Roman" w:cs="Arial"/>
                <w:iCs/>
                <w:sz w:val="18"/>
                <w:szCs w:val="18"/>
                <w:lang w:eastAsia="de-DE"/>
              </w:rPr>
              <w:lastRenderedPageBreak/>
              <w:t xml:space="preserve">tra- </w:t>
            </w:r>
            <w:r w:rsidRPr="001B5C9D">
              <w:rPr>
                <w:rFonts w:eastAsia="Times New Roman" w:cs="Arial"/>
                <w:iCs/>
                <w:color w:val="000000"/>
                <w:sz w:val="18"/>
                <w:szCs w:val="18"/>
                <w:lang w:eastAsia="de-DE"/>
              </w:rPr>
              <w:t xml:space="preserve">und interspezifischer </w:t>
            </w:r>
            <w:r w:rsidRPr="001B5C9D">
              <w:rPr>
                <w:rFonts w:eastAsia="Times New Roman" w:cs="Arial"/>
                <w:iCs/>
                <w:sz w:val="18"/>
                <w:szCs w:val="18"/>
                <w:lang w:eastAsia="de-DE"/>
              </w:rPr>
              <w:t>Beziehungen (S4, S7, E9, K6–K8).</w:t>
            </w:r>
          </w:p>
          <w:p w14:paraId="1399D49B"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p>
          <w:p w14:paraId="0F7DE99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die ökologische Nische als Wirkungsgefüge (S4, S7, E17, K7, K8).</w:t>
            </w: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6C782BC9"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lastRenderedPageBreak/>
              <w:t xml:space="preserve">Welche Auswirkungen hat die Konkurrenz um Ressourcen an realen Standorten auf die Verbreitung von </w:t>
            </w:r>
            <w:r w:rsidRPr="001B5C9D">
              <w:rPr>
                <w:rFonts w:eastAsia="Times New Roman" w:cs="Arial"/>
                <w:bCs/>
                <w:i/>
                <w:iCs/>
                <w:sz w:val="18"/>
                <w:szCs w:val="18"/>
                <w:lang w:eastAsia="de-DE"/>
              </w:rPr>
              <w:lastRenderedPageBreak/>
              <w:t>Arten?</w:t>
            </w:r>
          </w:p>
          <w:p w14:paraId="5934B29B" w14:textId="77777777" w:rsidR="001B5C9D" w:rsidRPr="001B5C9D" w:rsidRDefault="001B5C9D" w:rsidP="001B5C9D">
            <w:pPr>
              <w:widowControl w:val="0"/>
              <w:autoSpaceDN w:val="0"/>
              <w:spacing w:after="80" w:line="240" w:lineRule="auto"/>
              <w:jc w:val="left"/>
              <w:textAlignment w:val="baseline"/>
              <w:rPr>
                <w:rFonts w:eastAsia="Times New Roman" w:cs="Arial"/>
                <w:color w:val="000000"/>
                <w:sz w:val="18"/>
                <w:szCs w:val="18"/>
                <w:lang w:eastAsia="de-DE"/>
              </w:rPr>
            </w:pPr>
            <w:r w:rsidRPr="001B5C9D">
              <w:rPr>
                <w:rFonts w:eastAsia="Times New Roman" w:cs="Arial"/>
                <w:color w:val="000000"/>
                <w:sz w:val="18"/>
                <w:szCs w:val="18"/>
                <w:lang w:eastAsia="de-DE"/>
              </w:rPr>
              <w:t xml:space="preserve">(ca. 7 </w:t>
            </w:r>
            <w:proofErr w:type="spellStart"/>
            <w:r w:rsidRPr="001B5C9D">
              <w:rPr>
                <w:rFonts w:eastAsia="Times New Roman" w:cs="Arial"/>
                <w:color w:val="000000"/>
                <w:sz w:val="18"/>
                <w:szCs w:val="18"/>
                <w:lang w:eastAsia="de-DE"/>
              </w:rPr>
              <w:t>Ustd</w:t>
            </w:r>
            <w:proofErr w:type="spellEnd"/>
            <w:r w:rsidRPr="001B5C9D">
              <w:rPr>
                <w:rFonts w:eastAsia="Times New Roman" w:cs="Arial"/>
                <w:color w:val="000000"/>
                <w:sz w:val="18"/>
                <w:szCs w:val="18"/>
                <w:lang w:eastAsia="de-DE"/>
              </w:rPr>
              <w:t>.)</w:t>
            </w:r>
          </w:p>
        </w:tc>
      </w:tr>
      <w:tr w:rsidR="001B5C9D" w:rsidRPr="001B5C9D" w14:paraId="5FF220B0" w14:textId="77777777" w:rsidTr="001B5C9D">
        <w:trPr>
          <w:trHeight w:val="20"/>
        </w:trPr>
        <w:tc>
          <w:tcPr>
            <w:tcW w:w="1911"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1592DF9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24"/>
                <w:lang w:eastAsia="de-DE"/>
              </w:rPr>
              <w:lastRenderedPageBreak/>
              <w:t xml:space="preserve">Ökosystemmanagement: Ursache-Wirkungszusammenhänge, </w:t>
            </w:r>
            <w:r w:rsidRPr="001B5C9D">
              <w:rPr>
                <w:rFonts w:eastAsia="Times New Roman" w:cs="Arial"/>
                <w:iCs/>
                <w:color w:val="000000"/>
                <w:sz w:val="18"/>
                <w:szCs w:val="18"/>
                <w:lang w:eastAsia="de-DE"/>
              </w:rPr>
              <w:t>Erhaltungs- und Renaturierungsmaßnahmen,</w:t>
            </w:r>
          </w:p>
          <w:p w14:paraId="3E97EB49"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24"/>
                <w:lang w:eastAsia="de-DE"/>
              </w:rPr>
            </w:pPr>
            <w:r w:rsidRPr="001B5C9D">
              <w:rPr>
                <w:rFonts w:eastAsia="Times New Roman" w:cs="Arial"/>
                <w:iCs/>
                <w:color w:val="000000"/>
                <w:sz w:val="18"/>
                <w:szCs w:val="24"/>
                <w:lang w:eastAsia="de-DE"/>
              </w:rPr>
              <w:t>Erfassung ökologischer Faktoren und quantitative und qualitative Erfassung von Arten in einem Areal</w:t>
            </w:r>
          </w:p>
        </w:tc>
        <w:tc>
          <w:tcPr>
            <w:tcW w:w="3192"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652A2409" w14:textId="77777777" w:rsidR="001B5C9D" w:rsidRPr="001B5C9D" w:rsidRDefault="001B5C9D" w:rsidP="001B5C9D">
            <w:pPr>
              <w:numPr>
                <w:ilvl w:val="0"/>
                <w:numId w:val="24"/>
              </w:numPr>
              <w:autoSpaceDE w:val="0"/>
              <w:autoSpaceDN w:val="0"/>
              <w:adjustRightInd w:val="0"/>
              <w:spacing w:after="0" w:line="240" w:lineRule="auto"/>
              <w:ind w:left="170" w:hanging="170"/>
              <w:jc w:val="left"/>
              <w:textAlignment w:val="baseline"/>
              <w:rPr>
                <w:rFonts w:eastAsia="Calibri" w:cs="Arial"/>
                <w:color w:val="000000"/>
                <w:sz w:val="18"/>
                <w:szCs w:val="18"/>
              </w:rPr>
            </w:pPr>
            <w:r w:rsidRPr="001B5C9D">
              <w:rPr>
                <w:rFonts w:eastAsia="Calibri" w:cs="Arial"/>
                <w:color w:val="000000"/>
                <w:sz w:val="18"/>
                <w:szCs w:val="18"/>
              </w:rPr>
              <w:t>bestimmen Arten in einem ausgewählten Areal und begründen ihr Vorkommen mit dort erfassten ökologischen Faktoren (E3, E4, E7–9, E15, K8).</w:t>
            </w:r>
          </w:p>
          <w:p w14:paraId="1CB56947" w14:textId="77777777" w:rsidR="001B5C9D" w:rsidRPr="001B5C9D" w:rsidRDefault="001B5C9D" w:rsidP="001B5C9D">
            <w:pPr>
              <w:autoSpaceDE w:val="0"/>
              <w:autoSpaceDN w:val="0"/>
              <w:adjustRightInd w:val="0"/>
              <w:spacing w:after="0" w:line="240" w:lineRule="auto"/>
              <w:ind w:left="170"/>
              <w:jc w:val="left"/>
              <w:rPr>
                <w:rFonts w:eastAsia="Calibri" w:cs="Arial"/>
                <w:color w:val="000000"/>
                <w:sz w:val="18"/>
                <w:szCs w:val="18"/>
              </w:rPr>
            </w:pPr>
          </w:p>
          <w:p w14:paraId="769493DE" w14:textId="77777777" w:rsidR="001B5C9D" w:rsidRPr="001B5C9D" w:rsidRDefault="001B5C9D" w:rsidP="001B5C9D">
            <w:pPr>
              <w:numPr>
                <w:ilvl w:val="0"/>
                <w:numId w:val="24"/>
              </w:numPr>
              <w:autoSpaceDE w:val="0"/>
              <w:autoSpaceDN w:val="0"/>
              <w:adjustRightInd w:val="0"/>
              <w:spacing w:after="0" w:line="240" w:lineRule="auto"/>
              <w:ind w:left="170" w:hanging="170"/>
              <w:jc w:val="left"/>
              <w:textAlignment w:val="baseline"/>
              <w:rPr>
                <w:rFonts w:eastAsia="Calibri" w:cs="Arial"/>
                <w:color w:val="000000"/>
                <w:sz w:val="18"/>
                <w:szCs w:val="18"/>
              </w:rPr>
            </w:pPr>
            <w:r w:rsidRPr="001B5C9D">
              <w:rPr>
                <w:rFonts w:eastAsia="Calibri" w:cs="Arial"/>
                <w:color w:val="000000"/>
                <w:sz w:val="18"/>
                <w:szCs w:val="18"/>
              </w:rPr>
              <w:t>analysieren die Folgen anthropogener Einwirkung auf ein ausgewähltes Ökosystem und begründen Erhaltungs- oder Renaturierungsmaßnahmen (S7, S8, K11–14).</w:t>
            </w:r>
          </w:p>
        </w:tc>
        <w:tc>
          <w:tcPr>
            <w:tcW w:w="2977"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3CF9AC00"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können Zeigerarten für das Ökosystemmanagement genutzt werden?</w:t>
            </w:r>
          </w:p>
          <w:p w14:paraId="51485BA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4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66DCF127" w14:textId="77777777" w:rsidR="001B5C9D" w:rsidRPr="001B5C9D" w:rsidRDefault="001B5C9D" w:rsidP="001B5C9D">
      <w:pPr>
        <w:autoSpaceDN w:val="0"/>
        <w:textAlignment w:val="baseline"/>
        <w:rPr>
          <w:rFonts w:eastAsia="Arial" w:cs="Arial"/>
        </w:rPr>
      </w:pPr>
    </w:p>
    <w:p w14:paraId="451C509D" w14:textId="77777777" w:rsidR="001B5C9D" w:rsidRPr="001B5C9D" w:rsidRDefault="001B5C9D" w:rsidP="001B5C9D">
      <w:pPr>
        <w:autoSpaceDN w:val="0"/>
        <w:textAlignment w:val="baseline"/>
        <w:rPr>
          <w:rFonts w:eastAsia="Arial" w:cs="Arial"/>
        </w:rPr>
      </w:pPr>
      <w:r w:rsidRPr="001B5C9D">
        <w:rPr>
          <w:rFonts w:eastAsia="Arial" w:cs="Arial"/>
        </w:rPr>
        <w:br w:type="page"/>
      </w:r>
    </w:p>
    <w:p w14:paraId="6A4D8301" w14:textId="77777777" w:rsidR="001B5C9D" w:rsidRPr="001B5C9D" w:rsidRDefault="001B5C9D" w:rsidP="001B5C9D">
      <w:pPr>
        <w:widowControl w:val="0"/>
        <w:autoSpaceDN w:val="0"/>
        <w:spacing w:after="0" w:line="240" w:lineRule="auto"/>
        <w:jc w:val="left"/>
        <w:textAlignment w:val="baseline"/>
        <w:rPr>
          <w:rFonts w:eastAsia="Arial" w:cs="Arial"/>
        </w:rPr>
      </w:pPr>
    </w:p>
    <w:tbl>
      <w:tblPr>
        <w:tblW w:w="2899" w:type="pct"/>
        <w:tblLayout w:type="fixed"/>
        <w:tblCellMar>
          <w:left w:w="10" w:type="dxa"/>
          <w:right w:w="10" w:type="dxa"/>
        </w:tblCellMar>
        <w:tblLook w:val="0000" w:firstRow="0" w:lastRow="0" w:firstColumn="0" w:lastColumn="0" w:noHBand="0" w:noVBand="0"/>
      </w:tblPr>
      <w:tblGrid>
        <w:gridCol w:w="7928"/>
        <w:gridCol w:w="185"/>
      </w:tblGrid>
      <w:tr w:rsidR="001B5C9D" w:rsidRPr="001B5C9D" w14:paraId="2EDD33BD" w14:textId="77777777" w:rsidTr="001B5C9D">
        <w:trPr>
          <w:trHeight w:val="227"/>
          <w:tblHeader/>
        </w:trPr>
        <w:tc>
          <w:tcPr>
            <w:tcW w:w="7928"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3AA7B3C0"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51" w:name="_Toc153880522"/>
            <w:r w:rsidRPr="001B5C9D">
              <w:rPr>
                <w:rFonts w:eastAsia="Times New Roman" w:cs="Arial"/>
                <w:b/>
                <w:color w:val="000000"/>
                <w:sz w:val="20"/>
                <w:lang w:eastAsia="de-DE"/>
              </w:rPr>
              <w:t xml:space="preserve">UV LK-Ö2: </w:t>
            </w:r>
            <w:r w:rsidRPr="001B5C9D">
              <w:rPr>
                <w:rFonts w:eastAsia="Times New Roman" w:cs="Arial"/>
                <w:b/>
                <w:bCs/>
                <w:color w:val="000000"/>
                <w:sz w:val="20"/>
                <w:lang w:eastAsia="de-DE"/>
              </w:rPr>
              <w:t>Wechselwirkungen und Dynamik in Lebensgemeinschaften</w:t>
            </w:r>
            <w:bookmarkEnd w:id="151"/>
          </w:p>
          <w:p w14:paraId="4EA7A64A"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52" w:name="_Toc153880523"/>
            <w:r w:rsidRPr="001B5C9D">
              <w:rPr>
                <w:rFonts w:eastAsia="Times New Roman" w:cs="Arial"/>
                <w:b/>
                <w:color w:val="000000"/>
                <w:sz w:val="20"/>
                <w:lang w:eastAsia="de-DE"/>
              </w:rPr>
              <w:t>Inhaltsfeld 4: Ökologie</w:t>
            </w:r>
            <w:bookmarkEnd w:id="152"/>
          </w:p>
          <w:p w14:paraId="10A3410C"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53" w:name="_Toc153880524"/>
            <w:r w:rsidRPr="001B5C9D">
              <w:rPr>
                <w:rFonts w:eastAsia="Times New Roman" w:cs="Arial"/>
                <w:b/>
                <w:color w:val="000000"/>
                <w:sz w:val="18"/>
                <w:szCs w:val="18"/>
                <w:lang w:eastAsia="de-DE"/>
              </w:rPr>
              <w:t>Zeitbedarf: ca. 18 Unterrichtsstunden à 45 Minuten</w:t>
            </w:r>
            <w:bookmarkEnd w:id="153"/>
          </w:p>
        </w:tc>
        <w:tc>
          <w:tcPr>
            <w:tcW w:w="185" w:type="dxa"/>
            <w:tcBorders>
              <w:left w:val="single" w:sz="8" w:space="0" w:color="000000"/>
            </w:tcBorders>
          </w:tcPr>
          <w:p w14:paraId="62032CD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58607CD7" w14:textId="77777777" w:rsidTr="001B5C9D">
        <w:trPr>
          <w:trHeight w:val="227"/>
          <w:tblHeader/>
        </w:trPr>
        <w:tc>
          <w:tcPr>
            <w:tcW w:w="7928" w:type="dxa"/>
            <w:tcBorders>
              <w:left w:val="single" w:sz="8" w:space="0" w:color="000000"/>
              <w:right w:val="single" w:sz="8" w:space="0" w:color="000000"/>
            </w:tcBorders>
            <w:shd w:val="clear" w:color="auto" w:fill="E7E6E6"/>
            <w:tcMar>
              <w:top w:w="0" w:type="dxa"/>
              <w:left w:w="57" w:type="dxa"/>
              <w:bottom w:w="0" w:type="dxa"/>
              <w:right w:w="57" w:type="dxa"/>
            </w:tcMar>
          </w:tcPr>
          <w:p w14:paraId="7716B37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54" w:name="_Toc153880525"/>
            <w:r w:rsidRPr="001B5C9D">
              <w:rPr>
                <w:rFonts w:eastAsia="Times New Roman" w:cs="Arial"/>
                <w:b/>
                <w:color w:val="000000"/>
                <w:sz w:val="20"/>
                <w:lang w:eastAsia="de-DE"/>
              </w:rPr>
              <w:t>Inhaltliche Schwerpunkte:</w:t>
            </w:r>
            <w:bookmarkEnd w:id="154"/>
          </w:p>
          <w:p w14:paraId="3CF1072C" w14:textId="77777777" w:rsidR="001B5C9D" w:rsidRPr="001B5C9D" w:rsidRDefault="001B5C9D" w:rsidP="001B5C9D">
            <w:pPr>
              <w:autoSpaceDN w:val="0"/>
              <w:spacing w:after="60" w:line="240" w:lineRule="auto"/>
              <w:jc w:val="left"/>
              <w:textAlignment w:val="baseline"/>
              <w:rPr>
                <w:rFonts w:eastAsia="Times New Roman" w:cs="Arial"/>
                <w:iCs/>
                <w:color w:val="000000"/>
                <w:sz w:val="18"/>
                <w:szCs w:val="16"/>
                <w:lang w:eastAsia="de-DE"/>
              </w:rPr>
            </w:pPr>
            <w:r w:rsidRPr="001B5C9D">
              <w:rPr>
                <w:rFonts w:eastAsia="Times New Roman" w:cs="Arial"/>
                <w:iCs/>
                <w:color w:val="000000"/>
                <w:sz w:val="18"/>
                <w:szCs w:val="18"/>
                <w:lang w:eastAsia="de-DE"/>
              </w:rPr>
              <w:t xml:space="preserve">Strukturen und Zusammenhänge in Ökosystemen, </w:t>
            </w:r>
            <w:r w:rsidRPr="001B5C9D">
              <w:rPr>
                <w:rFonts w:eastAsia="Times New Roman" w:cs="Arial"/>
                <w:iCs/>
                <w:color w:val="000000"/>
                <w:sz w:val="18"/>
                <w:szCs w:val="18"/>
                <w:lang w:eastAsia="de-DE"/>
              </w:rPr>
              <w:br/>
              <w:t>Einfluss des Menschen auf Ökosysteme, Nachhaltigkeit, Biodiversität</w:t>
            </w:r>
          </w:p>
        </w:tc>
        <w:tc>
          <w:tcPr>
            <w:tcW w:w="185" w:type="dxa"/>
            <w:tcBorders>
              <w:left w:val="single" w:sz="8" w:space="0" w:color="000000"/>
            </w:tcBorders>
          </w:tcPr>
          <w:p w14:paraId="05ACFC8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061215CF" w14:textId="77777777" w:rsidTr="001B5C9D">
        <w:trPr>
          <w:trHeight w:val="227"/>
          <w:tblHeader/>
        </w:trPr>
        <w:tc>
          <w:tcPr>
            <w:tcW w:w="7928"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8A22DFC"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155" w:name="_Toc153880526"/>
            <w:r w:rsidRPr="001B5C9D">
              <w:rPr>
                <w:rFonts w:eastAsia="Times New Roman" w:cs="Arial"/>
                <w:b/>
                <w:bCs/>
                <w:color w:val="000000"/>
                <w:sz w:val="20"/>
                <w:lang w:eastAsia="de-DE"/>
              </w:rPr>
              <w:t>Schwerpunkte der Kompetenzbereiche:</w:t>
            </w:r>
            <w:bookmarkEnd w:id="155"/>
          </w:p>
          <w:p w14:paraId="50CAC2E9"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0DA43E7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bidi="de-DE"/>
              </w:rPr>
              <w:t xml:space="preserve">Erkenntnisprozesse </w:t>
            </w:r>
            <w:r w:rsidRPr="001B5C9D">
              <w:rPr>
                <w:rFonts w:eastAsia="Times New Roman" w:cs="Arial"/>
                <w:iCs/>
                <w:color w:val="000000"/>
                <w:sz w:val="18"/>
                <w:szCs w:val="18"/>
                <w:lang w:eastAsia="de-DE"/>
              </w:rPr>
              <w:t>und</w:t>
            </w:r>
            <w:r w:rsidRPr="001B5C9D">
              <w:rPr>
                <w:rFonts w:eastAsia="Times New Roman" w:cs="Arial"/>
                <w:iCs/>
                <w:sz w:val="18"/>
                <w:szCs w:val="18"/>
                <w:lang w:eastAsia="de-DE" w:bidi="de-DE"/>
              </w:rPr>
              <w:t xml:space="preserve"> Ergebnisse interpretieren und reflektieren (E)</w:t>
            </w:r>
          </w:p>
          <w:p w14:paraId="70FDECB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Informationen </w:t>
            </w:r>
            <w:r w:rsidRPr="001B5C9D">
              <w:rPr>
                <w:rFonts w:eastAsia="Times New Roman" w:cs="Arial"/>
                <w:iCs/>
                <w:color w:val="000000"/>
                <w:sz w:val="18"/>
                <w:szCs w:val="18"/>
                <w:lang w:eastAsia="de-DE"/>
              </w:rPr>
              <w:t>austauschen</w:t>
            </w:r>
            <w:r w:rsidRPr="001B5C9D">
              <w:rPr>
                <w:rFonts w:eastAsia="Times New Roman" w:cs="Arial"/>
                <w:iCs/>
                <w:sz w:val="18"/>
                <w:szCs w:val="18"/>
                <w:lang w:eastAsia="de-DE"/>
              </w:rPr>
              <w:t xml:space="preserve"> und wissenschaftlich diskutieren (K)</w:t>
            </w:r>
          </w:p>
          <w:p w14:paraId="586F283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Sachverhalte und </w:t>
            </w:r>
            <w:r w:rsidRPr="001B5C9D">
              <w:rPr>
                <w:rFonts w:eastAsia="Times New Roman" w:cs="Arial"/>
                <w:iCs/>
                <w:color w:val="000000"/>
                <w:sz w:val="18"/>
                <w:szCs w:val="18"/>
                <w:lang w:eastAsia="de-DE"/>
              </w:rPr>
              <w:t>Informationen</w:t>
            </w:r>
            <w:r w:rsidRPr="001B5C9D">
              <w:rPr>
                <w:rFonts w:eastAsia="Times New Roman" w:cs="Arial"/>
                <w:iCs/>
                <w:sz w:val="18"/>
                <w:szCs w:val="18"/>
                <w:lang w:eastAsia="de-DE"/>
              </w:rPr>
              <w:t xml:space="preserve"> multiperspektivisch beurteilen (B)</w:t>
            </w:r>
          </w:p>
        </w:tc>
        <w:tc>
          <w:tcPr>
            <w:tcW w:w="185" w:type="dxa"/>
            <w:tcBorders>
              <w:left w:val="single" w:sz="8" w:space="0" w:color="000000"/>
            </w:tcBorders>
          </w:tcPr>
          <w:p w14:paraId="3B67541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7EDB47B0"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p>
    <w:tbl>
      <w:tblPr>
        <w:tblW w:w="2839" w:type="pct"/>
        <w:tblInd w:w="-10" w:type="dxa"/>
        <w:tblLayout w:type="fixed"/>
        <w:tblCellMar>
          <w:left w:w="57" w:type="dxa"/>
          <w:right w:w="57" w:type="dxa"/>
        </w:tblCellMar>
        <w:tblLook w:val="0020" w:firstRow="1" w:lastRow="0" w:firstColumn="0" w:lastColumn="0" w:noHBand="0" w:noVBand="0"/>
      </w:tblPr>
      <w:tblGrid>
        <w:gridCol w:w="1908"/>
        <w:gridCol w:w="3195"/>
        <w:gridCol w:w="2836"/>
      </w:tblGrid>
      <w:tr w:rsidR="001B5C9D" w:rsidRPr="001B5C9D" w14:paraId="6B98ED06" w14:textId="77777777" w:rsidTr="001B5C9D">
        <w:trPr>
          <w:trHeight w:val="227"/>
          <w:tblHeader/>
        </w:trPr>
        <w:tc>
          <w:tcPr>
            <w:tcW w:w="1907"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D5A328F"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195"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8526919"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56" w:name="_Toc153880527"/>
            <w:r w:rsidRPr="001B5C9D">
              <w:rPr>
                <w:rFonts w:eastAsia="Times New Roman" w:cs="Arial"/>
                <w:bCs/>
                <w:sz w:val="18"/>
                <w:szCs w:val="20"/>
                <w:lang w:eastAsia="de-DE"/>
              </w:rPr>
              <w:t>Konkretisierte Kompetenzerwartungen</w:t>
            </w:r>
            <w:bookmarkEnd w:id="156"/>
          </w:p>
          <w:p w14:paraId="1C96B30F"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57" w:name="_Toc153880528"/>
            <w:r w:rsidRPr="001B5C9D">
              <w:rPr>
                <w:rFonts w:eastAsia="Times New Roman" w:cs="Arial"/>
                <w:bCs/>
                <w:sz w:val="18"/>
                <w:szCs w:val="20"/>
                <w:lang w:eastAsia="de-DE"/>
              </w:rPr>
              <w:t>Schülerinnen und Schüler…</w:t>
            </w:r>
            <w:bookmarkEnd w:id="157"/>
          </w:p>
        </w:tc>
        <w:tc>
          <w:tcPr>
            <w:tcW w:w="2836"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5C600B2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6E260487" w14:textId="77777777" w:rsidTr="001B5C9D">
        <w:trPr>
          <w:cantSplit/>
          <w:trHeight w:val="20"/>
        </w:trPr>
        <w:tc>
          <w:tcPr>
            <w:tcW w:w="1907"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64C9E3C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Idealisierte Populationsentwicklung: exponentielles und logistisches Wachstum</w:t>
            </w:r>
          </w:p>
          <w:p w14:paraId="303553F1"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Fortpflanzungsstrategien: r- und K-Strategien</w:t>
            </w:r>
          </w:p>
        </w:tc>
        <w:tc>
          <w:tcPr>
            <w:tcW w:w="3195"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08E212EE"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interpretieren grafische Darstellungen der Populationsdynamik unter idealisierten und realen Bedingungen auch unter Berücksichtigung von Fortpflanzungsstrategien (S5, E9, E10, E12, K9).</w:t>
            </w:r>
          </w:p>
        </w:tc>
        <w:tc>
          <w:tcPr>
            <w:tcW w:w="2836"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63FCE7C9" w14:textId="77777777" w:rsidR="001B5C9D" w:rsidRPr="001B5C9D" w:rsidRDefault="001B5C9D" w:rsidP="001B5C9D">
            <w:pPr>
              <w:widowControl w:val="0"/>
              <w:autoSpaceDN w:val="0"/>
              <w:spacing w:after="60" w:line="240" w:lineRule="auto"/>
              <w:jc w:val="left"/>
              <w:textAlignment w:val="baseline"/>
              <w:rPr>
                <w:rFonts w:eastAsia="Times New Roman" w:cs="Arial"/>
                <w:bCs/>
                <w:i/>
                <w:color w:val="000000"/>
                <w:sz w:val="18"/>
                <w:szCs w:val="18"/>
                <w:lang w:eastAsia="de-DE"/>
              </w:rPr>
            </w:pPr>
            <w:r w:rsidRPr="001B5C9D">
              <w:rPr>
                <w:rFonts w:eastAsia="Times New Roman" w:cs="Arial"/>
                <w:bCs/>
                <w:i/>
                <w:color w:val="000000"/>
                <w:sz w:val="18"/>
                <w:szCs w:val="18"/>
                <w:lang w:eastAsia="de-DE"/>
              </w:rPr>
              <w:t xml:space="preserve">Welche grundlegenden Annahmen gibt es in der Ökologie über die Dynamik von </w:t>
            </w:r>
            <w:r w:rsidRPr="001B5C9D">
              <w:rPr>
                <w:rFonts w:eastAsia="Times New Roman" w:cs="Arial"/>
                <w:bCs/>
                <w:i/>
                <w:color w:val="000000"/>
                <w:sz w:val="18"/>
                <w:szCs w:val="18"/>
                <w:lang w:eastAsia="de-DE"/>
              </w:rPr>
              <w:br/>
              <w:t>Populationen?</w:t>
            </w:r>
          </w:p>
          <w:p w14:paraId="7854F41D"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7515D18F" w14:textId="77777777" w:rsidTr="001B5C9D">
        <w:trPr>
          <w:trHeight w:val="20"/>
        </w:trPr>
        <w:tc>
          <w:tcPr>
            <w:tcW w:w="1907" w:type="dxa"/>
            <w:tcBorders>
              <w:left w:val="single" w:sz="8" w:space="0" w:color="000000"/>
              <w:right w:val="single" w:sz="4" w:space="0" w:color="000000"/>
            </w:tcBorders>
            <w:shd w:val="clear" w:color="auto" w:fill="auto"/>
            <w:tcMar>
              <w:top w:w="57" w:type="dxa"/>
              <w:left w:w="0" w:type="dxa"/>
              <w:bottom w:w="57" w:type="dxa"/>
              <w:right w:w="0" w:type="dxa"/>
            </w:tcMar>
          </w:tcPr>
          <w:p w14:paraId="4388A2F5"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Calibri" w:cs="Arial"/>
                <w:iCs/>
                <w:sz w:val="18"/>
                <w:szCs w:val="18"/>
                <w:lang w:eastAsia="de-DE"/>
              </w:rPr>
            </w:pPr>
            <w:r w:rsidRPr="001B5C9D">
              <w:rPr>
                <w:rFonts w:eastAsia="Times New Roman" w:cs="Arial"/>
                <w:iCs/>
                <w:color w:val="000000"/>
                <w:sz w:val="18"/>
                <w:szCs w:val="18"/>
                <w:lang w:eastAsia="de-DE"/>
              </w:rPr>
              <w:t>Interspezifische Beziehungen: Parasitismus, Symbiose, Räuber-Beute-Beziehungen</w:t>
            </w:r>
          </w:p>
        </w:tc>
        <w:tc>
          <w:tcPr>
            <w:tcW w:w="3195" w:type="dxa"/>
            <w:tcBorders>
              <w:left w:val="single" w:sz="4" w:space="0" w:color="000000"/>
              <w:right w:val="single" w:sz="4" w:space="0" w:color="000000"/>
            </w:tcBorders>
            <w:shd w:val="clear" w:color="auto" w:fill="auto"/>
            <w:tcMar>
              <w:top w:w="57" w:type="dxa"/>
              <w:left w:w="57" w:type="dxa"/>
              <w:bottom w:w="57" w:type="dxa"/>
              <w:right w:w="57" w:type="dxa"/>
            </w:tcMar>
          </w:tcPr>
          <w:p w14:paraId="6BE06AD7" w14:textId="77777777" w:rsidR="001B5C9D" w:rsidRPr="001B5C9D" w:rsidRDefault="001B5C9D" w:rsidP="001B5C9D">
            <w:pPr>
              <w:widowControl w:val="0"/>
              <w:numPr>
                <w:ilvl w:val="0"/>
                <w:numId w:val="23"/>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 xml:space="preserve">analysieren Wechselwirkungen zwischen Lebewesen hinsichtlich </w:t>
            </w:r>
            <w:r w:rsidRPr="001B5C9D">
              <w:rPr>
                <w:rFonts w:eastAsia="Times New Roman" w:cs="Arial"/>
                <w:iCs/>
                <w:color w:val="A6A6A6"/>
                <w:sz w:val="18"/>
                <w:szCs w:val="18"/>
                <w:lang w:eastAsia="de-DE"/>
              </w:rPr>
              <w:t xml:space="preserve">intra- oder </w:t>
            </w:r>
            <w:r w:rsidRPr="001B5C9D">
              <w:rPr>
                <w:rFonts w:eastAsia="Times New Roman" w:cs="Arial"/>
                <w:iCs/>
                <w:color w:val="000000"/>
                <w:sz w:val="18"/>
                <w:szCs w:val="18"/>
                <w:lang w:eastAsia="de-DE"/>
              </w:rPr>
              <w:t>interspezifischer Beziehungen</w:t>
            </w:r>
            <w:r w:rsidRPr="001B5C9D">
              <w:rPr>
                <w:rFonts w:eastAsia="Times New Roman" w:cs="Arial"/>
                <w:iCs/>
                <w:sz w:val="18"/>
                <w:szCs w:val="18"/>
                <w:lang w:eastAsia="de-DE"/>
              </w:rPr>
              <w:t xml:space="preserve"> (S4, S7, E9, K6–K8).</w:t>
            </w:r>
          </w:p>
        </w:tc>
        <w:tc>
          <w:tcPr>
            <w:tcW w:w="2836" w:type="dxa"/>
            <w:tcBorders>
              <w:left w:val="single" w:sz="4" w:space="0" w:color="000000"/>
              <w:right w:val="single" w:sz="8" w:space="0" w:color="000000"/>
            </w:tcBorders>
            <w:shd w:val="clear" w:color="auto" w:fill="auto"/>
            <w:tcMar>
              <w:top w:w="57" w:type="dxa"/>
              <w:left w:w="57" w:type="dxa"/>
              <w:bottom w:w="57" w:type="dxa"/>
              <w:right w:w="57" w:type="dxa"/>
            </w:tcMar>
          </w:tcPr>
          <w:p w14:paraId="1B6FB225" w14:textId="77777777" w:rsidR="001B5C9D" w:rsidRPr="001B5C9D" w:rsidRDefault="001B5C9D" w:rsidP="001B5C9D">
            <w:pPr>
              <w:widowControl w:val="0"/>
              <w:autoSpaceDN w:val="0"/>
              <w:spacing w:after="80" w:line="240" w:lineRule="auto"/>
              <w:jc w:val="left"/>
              <w:textAlignment w:val="baseline"/>
              <w:rPr>
                <w:rFonts w:eastAsia="Times New Roman" w:cs="Arial"/>
                <w:bCs/>
                <w:i/>
                <w:iCs/>
                <w:color w:val="000000"/>
                <w:sz w:val="18"/>
                <w:szCs w:val="18"/>
                <w:lang w:eastAsia="de-DE"/>
              </w:rPr>
            </w:pPr>
            <w:r w:rsidRPr="001B5C9D">
              <w:rPr>
                <w:rFonts w:eastAsia="Times New Roman" w:cs="Arial"/>
                <w:bCs/>
                <w:i/>
                <w:iCs/>
                <w:color w:val="000000"/>
                <w:sz w:val="18"/>
                <w:szCs w:val="18"/>
                <w:lang w:eastAsia="de-DE"/>
              </w:rPr>
              <w:t xml:space="preserve">In welcher Hinsicht stellen </w:t>
            </w:r>
            <w:r w:rsidRPr="001B5C9D">
              <w:rPr>
                <w:rFonts w:eastAsia="Times New Roman" w:cs="Arial"/>
                <w:bCs/>
                <w:i/>
                <w:iCs/>
                <w:color w:val="000000"/>
                <w:sz w:val="18"/>
                <w:szCs w:val="18"/>
                <w:lang w:eastAsia="de-DE"/>
              </w:rPr>
              <w:br/>
              <w:t xml:space="preserve">Organismen selbst einen </w:t>
            </w:r>
            <w:r w:rsidRPr="001B5C9D">
              <w:rPr>
                <w:rFonts w:eastAsia="Times New Roman" w:cs="Arial"/>
                <w:bCs/>
                <w:i/>
                <w:iCs/>
                <w:color w:val="000000"/>
                <w:sz w:val="18"/>
                <w:szCs w:val="18"/>
                <w:lang w:eastAsia="de-DE"/>
              </w:rPr>
              <w:br/>
              <w:t xml:space="preserve">Umweltfaktor dar? </w:t>
            </w:r>
          </w:p>
          <w:p w14:paraId="2711E89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6075CD9A" w14:textId="77777777" w:rsidTr="001B5C9D">
        <w:trPr>
          <w:trHeight w:val="20"/>
        </w:trPr>
        <w:tc>
          <w:tcPr>
            <w:tcW w:w="1907"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611544D2"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lastRenderedPageBreak/>
              <w:t>Ökosystemmanagement: nachhaltige Nutzung, Bedeutung und Erhalt der Biodiversität</w:t>
            </w:r>
          </w:p>
          <w:p w14:paraId="07FE1F7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 xml:space="preserve">Hormonartig </w:t>
            </w:r>
            <w:r w:rsidRPr="001B5C9D">
              <w:rPr>
                <w:rFonts w:eastAsia="Times New Roman" w:cs="Arial"/>
                <w:iCs/>
                <w:color w:val="000000"/>
                <w:sz w:val="18"/>
                <w:szCs w:val="18"/>
                <w:lang w:eastAsia="de-DE"/>
              </w:rPr>
              <w:br/>
              <w:t>wirkende Substanzen in der Umwelt</w:t>
            </w:r>
          </w:p>
          <w:p w14:paraId="3B0985F3"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color w:val="000000"/>
                <w:sz w:val="18"/>
                <w:szCs w:val="18"/>
                <w:lang w:eastAsia="de-DE"/>
              </w:rPr>
            </w:pPr>
          </w:p>
          <w:p w14:paraId="776488D3"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color w:val="000000"/>
                <w:sz w:val="18"/>
                <w:szCs w:val="18"/>
                <w:lang w:eastAsia="de-DE"/>
              </w:rPr>
            </w:pPr>
          </w:p>
        </w:tc>
        <w:tc>
          <w:tcPr>
            <w:tcW w:w="3195"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66E206C7" w14:textId="77777777" w:rsidR="001B5C9D" w:rsidRPr="001B5C9D" w:rsidRDefault="001B5C9D" w:rsidP="001B5C9D">
            <w:pPr>
              <w:numPr>
                <w:ilvl w:val="0"/>
                <w:numId w:val="24"/>
              </w:numPr>
              <w:autoSpaceDN w:val="0"/>
              <w:spacing w:before="60" w:after="60" w:line="240" w:lineRule="auto"/>
              <w:ind w:left="170" w:hanging="170"/>
              <w:jc w:val="left"/>
              <w:textAlignment w:val="baseline"/>
              <w:rPr>
                <w:rFonts w:eastAsia="Calibri" w:cs="Arial"/>
                <w:color w:val="000000"/>
                <w:sz w:val="18"/>
                <w:szCs w:val="18"/>
              </w:rPr>
            </w:pPr>
            <w:r w:rsidRPr="001B5C9D">
              <w:rPr>
                <w:rFonts w:eastAsia="Calibri" w:cs="Arial"/>
                <w:color w:val="000000"/>
                <w:sz w:val="18"/>
                <w:szCs w:val="18"/>
              </w:rPr>
              <w:t>erläutern Konflikte zwischen Biodiversitätsschutz und Umweltnutzung und bewerten Handlungsoptionen unter den Aspekten der Nachhaltigkeit (S8, K12, K14, B2, B5, B10).</w:t>
            </w:r>
          </w:p>
          <w:p w14:paraId="082AF18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analysieren Schwierigkeiten der Risikobewertung für hormonartig wirkende Substanzen in der Umwelt unter Berücksichtigung verschiedener Interessenslagen (E15, K10, K14, B1, B2, B5).</w:t>
            </w:r>
          </w:p>
        </w:tc>
        <w:tc>
          <w:tcPr>
            <w:tcW w:w="2836"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727FF3AC" w14:textId="77777777" w:rsidR="001B5C9D" w:rsidRPr="001B5C9D" w:rsidRDefault="001B5C9D" w:rsidP="001B5C9D">
            <w:pPr>
              <w:widowControl w:val="0"/>
              <w:autoSpaceDN w:val="0"/>
              <w:spacing w:after="80" w:line="240" w:lineRule="auto"/>
              <w:jc w:val="left"/>
              <w:textAlignment w:val="baseline"/>
              <w:rPr>
                <w:rFonts w:eastAsia="Times New Roman" w:cs="Arial"/>
                <w:bCs/>
                <w:iCs/>
                <w:color w:val="000000"/>
                <w:sz w:val="18"/>
                <w:szCs w:val="18"/>
                <w:lang w:eastAsia="de-DE"/>
              </w:rPr>
            </w:pPr>
            <w:r w:rsidRPr="001B5C9D">
              <w:rPr>
                <w:rFonts w:eastAsia="Times New Roman" w:cs="Arial"/>
                <w:bCs/>
                <w:i/>
                <w:iCs/>
                <w:color w:val="000000"/>
                <w:sz w:val="18"/>
                <w:szCs w:val="18"/>
                <w:lang w:eastAsia="de-DE"/>
              </w:rPr>
              <w:t>Wie können Aspekte der Nachhaltigkeit im Ökosystemmanagement verankert werden?</w:t>
            </w:r>
          </w:p>
          <w:p w14:paraId="31B3F975"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6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225D6D75" w14:textId="77777777" w:rsidR="001B5C9D" w:rsidRPr="001B5C9D" w:rsidRDefault="001B5C9D" w:rsidP="001B5C9D">
      <w:pPr>
        <w:autoSpaceDN w:val="0"/>
        <w:textAlignment w:val="baseline"/>
        <w:rPr>
          <w:rFonts w:eastAsia="Arial" w:cs="Arial"/>
        </w:rPr>
      </w:pPr>
    </w:p>
    <w:p w14:paraId="753CD32E" w14:textId="77777777" w:rsidR="001B5C9D" w:rsidRPr="001B5C9D" w:rsidRDefault="001B5C9D" w:rsidP="001B5C9D">
      <w:pPr>
        <w:autoSpaceDN w:val="0"/>
        <w:textAlignment w:val="baseline"/>
        <w:rPr>
          <w:rFonts w:eastAsia="Arial" w:cs="Arial"/>
        </w:rPr>
      </w:pPr>
    </w:p>
    <w:tbl>
      <w:tblPr>
        <w:tblW w:w="2848" w:type="pct"/>
        <w:tblLayout w:type="fixed"/>
        <w:tblCellMar>
          <w:left w:w="10" w:type="dxa"/>
          <w:right w:w="10" w:type="dxa"/>
        </w:tblCellMar>
        <w:tblLook w:val="0000" w:firstRow="0" w:lastRow="0" w:firstColumn="0" w:lastColumn="0" w:noHBand="0" w:noVBand="0"/>
      </w:tblPr>
      <w:tblGrid>
        <w:gridCol w:w="7927"/>
        <w:gridCol w:w="43"/>
      </w:tblGrid>
      <w:tr w:rsidR="001B5C9D" w:rsidRPr="001B5C9D" w14:paraId="4DB1D007" w14:textId="77777777" w:rsidTr="001B5C9D">
        <w:trPr>
          <w:trHeight w:val="227"/>
          <w:tblHeader/>
        </w:trPr>
        <w:tc>
          <w:tcPr>
            <w:tcW w:w="7928"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397E75F6"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58" w:name="_Toc153880529"/>
            <w:r w:rsidRPr="001B5C9D">
              <w:rPr>
                <w:rFonts w:eastAsia="Times New Roman" w:cs="Arial"/>
                <w:b/>
                <w:color w:val="000000"/>
                <w:sz w:val="20"/>
                <w:lang w:eastAsia="de-DE"/>
              </w:rPr>
              <w:t xml:space="preserve">UV LK-Ö3: </w:t>
            </w:r>
            <w:r w:rsidRPr="001B5C9D">
              <w:rPr>
                <w:rFonts w:eastAsia="Times New Roman" w:cs="Arial"/>
                <w:b/>
                <w:bCs/>
                <w:color w:val="000000"/>
                <w:sz w:val="20"/>
                <w:lang w:eastAsia="de-DE"/>
              </w:rPr>
              <w:t xml:space="preserve">Stoff- und Energiefluss durch Ökosysteme und der Einfluss des </w:t>
            </w:r>
            <w:r w:rsidRPr="001B5C9D">
              <w:rPr>
                <w:rFonts w:eastAsia="Times New Roman" w:cs="Arial"/>
                <w:b/>
                <w:bCs/>
                <w:color w:val="000000"/>
                <w:sz w:val="20"/>
                <w:lang w:eastAsia="de-DE"/>
              </w:rPr>
              <w:br/>
              <w:t>Menschen</w:t>
            </w:r>
            <w:bookmarkEnd w:id="158"/>
          </w:p>
          <w:p w14:paraId="438027B9"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59" w:name="_Toc153880530"/>
            <w:r w:rsidRPr="001B5C9D">
              <w:rPr>
                <w:rFonts w:eastAsia="Times New Roman" w:cs="Arial"/>
                <w:b/>
                <w:color w:val="000000"/>
                <w:sz w:val="20"/>
                <w:lang w:eastAsia="de-DE"/>
              </w:rPr>
              <w:t>Inhaltsfeld 4: Ökologie</w:t>
            </w:r>
            <w:bookmarkEnd w:id="159"/>
          </w:p>
          <w:p w14:paraId="2680B761"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color w:val="000000"/>
                <w:sz w:val="20"/>
                <w:lang w:eastAsia="de-DE"/>
              </w:rPr>
            </w:pPr>
            <w:bookmarkStart w:id="160" w:name="_Toc153880531"/>
            <w:r w:rsidRPr="001B5C9D">
              <w:rPr>
                <w:rFonts w:eastAsia="Times New Roman" w:cs="Arial"/>
                <w:b/>
                <w:color w:val="000000"/>
                <w:sz w:val="18"/>
                <w:szCs w:val="18"/>
                <w:lang w:eastAsia="de-DE"/>
              </w:rPr>
              <w:t>Zeitbedarf:  ca. 18 Unterrichtsstunden à 45 Minuten</w:t>
            </w:r>
            <w:bookmarkEnd w:id="160"/>
          </w:p>
        </w:tc>
        <w:tc>
          <w:tcPr>
            <w:tcW w:w="43" w:type="dxa"/>
            <w:tcBorders>
              <w:left w:val="single" w:sz="8" w:space="0" w:color="000000"/>
            </w:tcBorders>
          </w:tcPr>
          <w:p w14:paraId="3307CF8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16B53A1C" w14:textId="77777777" w:rsidTr="001B5C9D">
        <w:trPr>
          <w:trHeight w:val="227"/>
          <w:tblHeader/>
        </w:trPr>
        <w:tc>
          <w:tcPr>
            <w:tcW w:w="7928" w:type="dxa"/>
            <w:tcBorders>
              <w:left w:val="single" w:sz="8" w:space="0" w:color="000000"/>
              <w:right w:val="single" w:sz="8" w:space="0" w:color="000000"/>
            </w:tcBorders>
            <w:shd w:val="clear" w:color="auto" w:fill="E7E6E6"/>
            <w:tcMar>
              <w:top w:w="0" w:type="dxa"/>
              <w:left w:w="57" w:type="dxa"/>
              <w:bottom w:w="0" w:type="dxa"/>
              <w:right w:w="57" w:type="dxa"/>
            </w:tcMar>
          </w:tcPr>
          <w:p w14:paraId="39866FC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bookmarkStart w:id="161" w:name="_Toc153880532"/>
            <w:r w:rsidRPr="001B5C9D">
              <w:rPr>
                <w:rFonts w:eastAsia="Times New Roman" w:cs="Arial"/>
                <w:b/>
                <w:color w:val="000000"/>
                <w:sz w:val="20"/>
                <w:lang w:eastAsia="de-DE"/>
              </w:rPr>
              <w:t>Inhaltliche Schwerpunkte:</w:t>
            </w:r>
            <w:bookmarkEnd w:id="161"/>
          </w:p>
          <w:p w14:paraId="757B6AA7" w14:textId="77777777" w:rsidR="001B5C9D" w:rsidRPr="001B5C9D" w:rsidRDefault="001B5C9D" w:rsidP="001B5C9D">
            <w:pPr>
              <w:autoSpaceDN w:val="0"/>
              <w:spacing w:after="0"/>
              <w:textAlignment w:val="baseline"/>
              <w:rPr>
                <w:rFonts w:eastAsia="Arial" w:cs="Arial"/>
                <w:color w:val="000000"/>
                <w:sz w:val="18"/>
                <w:szCs w:val="18"/>
              </w:rPr>
            </w:pPr>
            <w:r w:rsidRPr="001B5C9D">
              <w:rPr>
                <w:rFonts w:eastAsia="Arial" w:cs="Arial"/>
                <w:color w:val="000000"/>
                <w:sz w:val="18"/>
                <w:szCs w:val="18"/>
              </w:rPr>
              <w:t>Strukturen und Zusammenhänge in Ökosystemen,</w:t>
            </w:r>
          </w:p>
          <w:p w14:paraId="1AB77372" w14:textId="77777777" w:rsidR="001B5C9D" w:rsidRPr="001B5C9D" w:rsidRDefault="001B5C9D" w:rsidP="001B5C9D">
            <w:pPr>
              <w:autoSpaceDN w:val="0"/>
              <w:spacing w:after="0"/>
              <w:textAlignment w:val="baseline"/>
              <w:rPr>
                <w:rFonts w:eastAsia="Arial" w:cs="Arial"/>
                <w:color w:val="000000"/>
                <w:sz w:val="18"/>
                <w:szCs w:val="18"/>
              </w:rPr>
            </w:pPr>
            <w:r w:rsidRPr="001B5C9D">
              <w:rPr>
                <w:rFonts w:eastAsia="Arial" w:cs="Arial"/>
                <w:color w:val="000000"/>
                <w:sz w:val="18"/>
                <w:szCs w:val="18"/>
              </w:rPr>
              <w:t>Einfluss des Menschen auf Ökosysteme, Nachhaltigkeit, Biodiversität</w:t>
            </w:r>
          </w:p>
        </w:tc>
        <w:tc>
          <w:tcPr>
            <w:tcW w:w="43" w:type="dxa"/>
            <w:tcBorders>
              <w:left w:val="single" w:sz="8" w:space="0" w:color="000000"/>
            </w:tcBorders>
          </w:tcPr>
          <w:p w14:paraId="0AD489C0"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r w:rsidR="001B5C9D" w:rsidRPr="001B5C9D" w14:paraId="6BA6E756" w14:textId="77777777" w:rsidTr="001B5C9D">
        <w:trPr>
          <w:trHeight w:val="227"/>
          <w:tblHeader/>
        </w:trPr>
        <w:tc>
          <w:tcPr>
            <w:tcW w:w="7928"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182EFDB"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color w:val="000000"/>
                <w:sz w:val="20"/>
                <w:lang w:eastAsia="de-DE"/>
              </w:rPr>
            </w:pPr>
            <w:bookmarkStart w:id="162" w:name="_Toc153880533"/>
            <w:r w:rsidRPr="001B5C9D">
              <w:rPr>
                <w:rFonts w:eastAsia="Times New Roman" w:cs="Arial"/>
                <w:b/>
                <w:bCs/>
                <w:color w:val="000000"/>
                <w:sz w:val="20"/>
                <w:lang w:eastAsia="de-DE"/>
              </w:rPr>
              <w:t>Schwerpunkte der Kompetenzbereiche:</w:t>
            </w:r>
            <w:bookmarkEnd w:id="162"/>
          </w:p>
          <w:p w14:paraId="57387A6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bidi="de-DE"/>
              </w:rPr>
              <w:t xml:space="preserve">Merkmale </w:t>
            </w:r>
            <w:r w:rsidRPr="001B5C9D">
              <w:rPr>
                <w:rFonts w:eastAsia="Times New Roman" w:cs="Arial"/>
                <w:iCs/>
                <w:color w:val="000000"/>
                <w:sz w:val="18"/>
                <w:szCs w:val="18"/>
                <w:lang w:eastAsia="de-DE"/>
              </w:rPr>
              <w:t>wissenschaftlicher</w:t>
            </w:r>
            <w:r w:rsidRPr="001B5C9D">
              <w:rPr>
                <w:rFonts w:eastAsia="Times New Roman" w:cs="Arial"/>
                <w:iCs/>
                <w:sz w:val="18"/>
                <w:szCs w:val="18"/>
                <w:lang w:eastAsia="de-DE" w:bidi="de-DE"/>
              </w:rPr>
              <w:t xml:space="preserve"> Aussagen und Methoden charakterisieren und reflektieren (E)</w:t>
            </w:r>
          </w:p>
          <w:p w14:paraId="2CBD879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Informationen </w:t>
            </w:r>
            <w:r w:rsidRPr="001B5C9D">
              <w:rPr>
                <w:rFonts w:eastAsia="Times New Roman" w:cs="Arial"/>
                <w:iCs/>
                <w:color w:val="000000"/>
                <w:sz w:val="18"/>
                <w:szCs w:val="18"/>
                <w:lang w:eastAsia="de-DE"/>
              </w:rPr>
              <w:t>austauschen</w:t>
            </w:r>
            <w:r w:rsidRPr="001B5C9D">
              <w:rPr>
                <w:rFonts w:eastAsia="Times New Roman" w:cs="Arial"/>
                <w:iCs/>
                <w:sz w:val="18"/>
                <w:szCs w:val="18"/>
                <w:lang w:eastAsia="de-DE"/>
              </w:rPr>
              <w:t xml:space="preserve"> und wissenschaftlich diskutieren (K)</w:t>
            </w:r>
          </w:p>
          <w:p w14:paraId="7E072CC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Kriteriengeleitet </w:t>
            </w:r>
            <w:r w:rsidRPr="001B5C9D">
              <w:rPr>
                <w:rFonts w:eastAsia="Times New Roman" w:cs="Arial"/>
                <w:iCs/>
                <w:color w:val="000000"/>
                <w:sz w:val="18"/>
                <w:szCs w:val="18"/>
                <w:lang w:eastAsia="de-DE"/>
              </w:rPr>
              <w:t>Meinungen</w:t>
            </w:r>
            <w:r w:rsidRPr="001B5C9D">
              <w:rPr>
                <w:rFonts w:eastAsia="Times New Roman" w:cs="Arial"/>
                <w:iCs/>
                <w:sz w:val="18"/>
                <w:szCs w:val="18"/>
                <w:lang w:eastAsia="de-DE"/>
              </w:rPr>
              <w:t xml:space="preserve"> bilden und Entscheidungen treffen (B)</w:t>
            </w:r>
            <w:r w:rsidRPr="001B5C9D">
              <w:rPr>
                <w:rFonts w:eastAsia="Times New Roman" w:cs="Arial"/>
                <w:b/>
                <w:bCs/>
                <w:iCs/>
                <w:color w:val="000000"/>
                <w:sz w:val="20"/>
                <w:szCs w:val="18"/>
                <w:lang w:eastAsia="de-DE"/>
              </w:rPr>
              <w:t xml:space="preserve"> </w:t>
            </w:r>
          </w:p>
          <w:p w14:paraId="744CC8D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6"/>
                <w:szCs w:val="16"/>
                <w:lang w:eastAsia="de-DE"/>
              </w:rPr>
            </w:pPr>
            <w:r w:rsidRPr="001B5C9D">
              <w:rPr>
                <w:rFonts w:eastAsia="Times New Roman" w:cs="Arial"/>
                <w:iCs/>
                <w:color w:val="000000"/>
                <w:sz w:val="18"/>
                <w:szCs w:val="18"/>
                <w:lang w:eastAsia="de-DE"/>
              </w:rPr>
              <w:t>Entscheidungsprozesse</w:t>
            </w:r>
            <w:r w:rsidRPr="001B5C9D">
              <w:rPr>
                <w:rFonts w:eastAsia="Times New Roman" w:cs="Arial"/>
                <w:iCs/>
                <w:color w:val="000000"/>
                <w:sz w:val="18"/>
                <w:szCs w:val="16"/>
                <w:lang w:eastAsia="de-DE"/>
              </w:rPr>
              <w:t xml:space="preserve"> und Folgen reflektieren (B)</w:t>
            </w:r>
          </w:p>
        </w:tc>
        <w:tc>
          <w:tcPr>
            <w:tcW w:w="43" w:type="dxa"/>
            <w:tcBorders>
              <w:left w:val="single" w:sz="8" w:space="0" w:color="000000"/>
            </w:tcBorders>
          </w:tcPr>
          <w:p w14:paraId="40C1F37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color w:val="000000"/>
                <w:sz w:val="20"/>
                <w:lang w:eastAsia="de-DE"/>
              </w:rPr>
            </w:pPr>
          </w:p>
        </w:tc>
      </w:tr>
    </w:tbl>
    <w:p w14:paraId="7D05C1C7" w14:textId="77777777" w:rsidR="001B5C9D" w:rsidRPr="001B5C9D" w:rsidRDefault="001B5C9D" w:rsidP="001B5C9D">
      <w:pPr>
        <w:autoSpaceDN w:val="0"/>
        <w:textAlignment w:val="baseline"/>
        <w:rPr>
          <w:rFonts w:eastAsia="Arial" w:cs="Arial"/>
        </w:rPr>
      </w:pPr>
    </w:p>
    <w:tbl>
      <w:tblPr>
        <w:tblW w:w="2889" w:type="pct"/>
        <w:tblInd w:w="-10" w:type="dxa"/>
        <w:tblLayout w:type="fixed"/>
        <w:tblCellMar>
          <w:left w:w="57" w:type="dxa"/>
          <w:right w:w="57" w:type="dxa"/>
        </w:tblCellMar>
        <w:tblLook w:val="0020" w:firstRow="1" w:lastRow="0" w:firstColumn="0" w:lastColumn="0" w:noHBand="0" w:noVBand="0"/>
      </w:tblPr>
      <w:tblGrid>
        <w:gridCol w:w="1842"/>
        <w:gridCol w:w="3260"/>
        <w:gridCol w:w="2977"/>
      </w:tblGrid>
      <w:tr w:rsidR="001B5C9D" w:rsidRPr="001B5C9D" w14:paraId="67DFA05E"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60E7F317"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lastRenderedPageBreak/>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D65A6AD"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63" w:name="_Toc153880534"/>
            <w:r w:rsidRPr="001B5C9D">
              <w:rPr>
                <w:rFonts w:eastAsia="Times New Roman" w:cs="Arial"/>
                <w:bCs/>
                <w:sz w:val="18"/>
                <w:szCs w:val="20"/>
                <w:lang w:eastAsia="de-DE"/>
              </w:rPr>
              <w:t>Konkretisierte Kompetenzerwartungen</w:t>
            </w:r>
            <w:bookmarkEnd w:id="163"/>
          </w:p>
          <w:p w14:paraId="7FB81535"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64" w:name="_Toc153880535"/>
            <w:r w:rsidRPr="001B5C9D">
              <w:rPr>
                <w:rFonts w:eastAsia="Times New Roman" w:cs="Arial"/>
                <w:bCs/>
                <w:sz w:val="18"/>
                <w:szCs w:val="20"/>
                <w:lang w:eastAsia="de-DE"/>
              </w:rPr>
              <w:t>Schülerinnen und Schüler…</w:t>
            </w:r>
            <w:bookmarkEnd w:id="164"/>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541294B4"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r>
      <w:tr w:rsidR="001B5C9D" w:rsidRPr="001B5C9D" w14:paraId="493640DC" w14:textId="77777777" w:rsidTr="001B5C9D">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09183455" w14:textId="77777777" w:rsidR="001B5C9D" w:rsidRPr="001B5C9D" w:rsidRDefault="001B5C9D" w:rsidP="001B5C9D">
            <w:pPr>
              <w:widowControl w:val="0"/>
              <w:numPr>
                <w:ilvl w:val="0"/>
                <w:numId w:val="25"/>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 xml:space="preserve">Stoffkreislauf und Energiefluss in einem Ökosystem: </w:t>
            </w:r>
          </w:p>
          <w:p w14:paraId="009C4FDD"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r w:rsidRPr="001B5C9D">
              <w:rPr>
                <w:rFonts w:eastAsia="Times New Roman" w:cs="Arial"/>
                <w:iCs/>
                <w:sz w:val="18"/>
                <w:szCs w:val="18"/>
                <w:lang w:eastAsia="de-DE"/>
              </w:rPr>
              <w:t>Nahrungsnetz</w:t>
            </w:r>
          </w:p>
          <w:p w14:paraId="07B0807E"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b/>
                <w:bCs/>
                <w:i/>
                <w:color w:val="000000"/>
                <w:sz w:val="18"/>
                <w:szCs w:val="18"/>
                <w:lang w:eastAsia="de-DE"/>
              </w:rPr>
            </w:pPr>
          </w:p>
          <w:p w14:paraId="193E25E3"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b/>
                <w:bCs/>
                <w:i/>
                <w:color w:val="000000"/>
                <w:sz w:val="18"/>
                <w:szCs w:val="18"/>
                <w:lang w:eastAsia="de-DE"/>
              </w:rPr>
            </w:pP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004038B8"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analysieren die Zusammenhänge von Nahrungsbeziehungen, Stoffkreisläufen und Energiefluss in einem Ökosystem (S7, E12, E14, K2, K5).</w:t>
            </w:r>
          </w:p>
          <w:p w14:paraId="3ACC8C00" w14:textId="77777777" w:rsidR="001B5C9D" w:rsidRPr="001B5C9D" w:rsidRDefault="001B5C9D" w:rsidP="001B5C9D">
            <w:pPr>
              <w:widowControl w:val="0"/>
              <w:autoSpaceDN w:val="0"/>
              <w:spacing w:after="60" w:line="240" w:lineRule="auto"/>
              <w:jc w:val="left"/>
              <w:textAlignment w:val="baseline"/>
              <w:rPr>
                <w:rFonts w:eastAsia="Times New Roman" w:cs="Arial"/>
                <w:iCs/>
                <w:sz w:val="18"/>
                <w:szCs w:val="18"/>
                <w:lang w:eastAsia="de-DE"/>
              </w:rPr>
            </w:pPr>
          </w:p>
        </w:tc>
        <w:tc>
          <w:tcPr>
            <w:tcW w:w="297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5423B115" w14:textId="77777777" w:rsidR="001B5C9D" w:rsidRPr="001B5C9D" w:rsidRDefault="001B5C9D" w:rsidP="001B5C9D">
            <w:pPr>
              <w:widowControl w:val="0"/>
              <w:autoSpaceDN w:val="0"/>
              <w:spacing w:after="80" w:line="240" w:lineRule="auto"/>
              <w:jc w:val="left"/>
              <w:textAlignment w:val="baseline"/>
              <w:rPr>
                <w:rFonts w:eastAsia="Times New Roman" w:cs="Arial"/>
                <w:bCs/>
                <w:i/>
                <w:color w:val="000000"/>
                <w:sz w:val="18"/>
                <w:szCs w:val="18"/>
                <w:lang w:eastAsia="de-DE"/>
              </w:rPr>
            </w:pPr>
            <w:r w:rsidRPr="001B5C9D">
              <w:rPr>
                <w:rFonts w:eastAsia="Times New Roman" w:cs="Arial"/>
                <w:bCs/>
                <w:i/>
                <w:color w:val="000000"/>
                <w:sz w:val="18"/>
                <w:szCs w:val="18"/>
                <w:lang w:eastAsia="de-DE"/>
              </w:rPr>
              <w:t xml:space="preserve">In welcher Weise stehen </w:t>
            </w:r>
            <w:r w:rsidRPr="001B5C9D">
              <w:rPr>
                <w:rFonts w:eastAsia="Times New Roman" w:cs="Arial"/>
                <w:bCs/>
                <w:i/>
                <w:color w:val="000000"/>
                <w:sz w:val="18"/>
                <w:szCs w:val="18"/>
                <w:lang w:eastAsia="de-DE"/>
              </w:rPr>
              <w:br/>
              <w:t xml:space="preserve">Lebensgemeinschaften durch Energiefluss und Stoffkreisläufe mit der abiotischen Umwelt </w:t>
            </w:r>
            <w:r w:rsidRPr="001B5C9D">
              <w:rPr>
                <w:rFonts w:eastAsia="Times New Roman" w:cs="Arial"/>
                <w:bCs/>
                <w:i/>
                <w:color w:val="000000"/>
                <w:sz w:val="18"/>
                <w:szCs w:val="18"/>
                <w:lang w:eastAsia="de-DE"/>
              </w:rPr>
              <w:br/>
              <w:t>ihres Ökosystems in Verbindung?</w:t>
            </w:r>
            <w:r w:rsidRPr="001B5C9D">
              <w:rPr>
                <w:rFonts w:eastAsia="Times New Roman" w:cs="Arial"/>
                <w:bCs/>
                <w:iCs/>
                <w:sz w:val="18"/>
                <w:szCs w:val="18"/>
                <w:lang w:eastAsia="de-DE"/>
              </w:rPr>
              <w:t xml:space="preserve"> </w:t>
            </w:r>
          </w:p>
          <w:p w14:paraId="784D5156"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5ABEA15F" w14:textId="77777777" w:rsidTr="001B5C9D">
        <w:trPr>
          <w:trHeight w:val="20"/>
        </w:trPr>
        <w:tc>
          <w:tcPr>
            <w:tcW w:w="1843" w:type="dxa"/>
            <w:tcBorders>
              <w:left w:val="single" w:sz="8" w:space="0" w:color="000000"/>
              <w:right w:val="single" w:sz="4" w:space="0" w:color="000000"/>
            </w:tcBorders>
            <w:shd w:val="clear" w:color="auto" w:fill="auto"/>
            <w:tcMar>
              <w:top w:w="57" w:type="dxa"/>
              <w:left w:w="0" w:type="dxa"/>
              <w:bottom w:w="57" w:type="dxa"/>
              <w:right w:w="0" w:type="dxa"/>
            </w:tcMar>
          </w:tcPr>
          <w:p w14:paraId="41631210" w14:textId="77777777" w:rsidR="001B5C9D" w:rsidRPr="001B5C9D" w:rsidRDefault="001B5C9D" w:rsidP="001B5C9D">
            <w:pPr>
              <w:widowControl w:val="0"/>
              <w:numPr>
                <w:ilvl w:val="0"/>
                <w:numId w:val="25"/>
              </w:numPr>
              <w:autoSpaceDN w:val="0"/>
              <w:spacing w:after="60" w:line="240" w:lineRule="auto"/>
              <w:ind w:left="170" w:hanging="170"/>
              <w:jc w:val="left"/>
              <w:textAlignment w:val="baseline"/>
              <w:rPr>
                <w:rFonts w:eastAsia="Times New Roman" w:cs="Arial"/>
                <w:iCs/>
                <w:color w:val="4F81BD"/>
                <w:sz w:val="18"/>
                <w:szCs w:val="18"/>
                <w:lang w:eastAsia="de-DE"/>
              </w:rPr>
            </w:pPr>
            <w:r w:rsidRPr="001B5C9D">
              <w:rPr>
                <w:rFonts w:eastAsia="Times New Roman" w:cs="Arial"/>
                <w:iCs/>
                <w:sz w:val="18"/>
                <w:szCs w:val="18"/>
                <w:lang w:eastAsia="de-DE"/>
              </w:rPr>
              <w:t>Stoffkreislauf und Energiefluss in einem Ökosystem: Kohlenstoffkreislauf</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10B8B6FF" w14:textId="77777777" w:rsidR="001B5C9D" w:rsidRPr="001B5C9D" w:rsidRDefault="001B5C9D" w:rsidP="001B5C9D">
            <w:pPr>
              <w:widowControl w:val="0"/>
              <w:autoSpaceDN w:val="0"/>
              <w:spacing w:after="60" w:line="240" w:lineRule="auto"/>
              <w:jc w:val="left"/>
              <w:textAlignment w:val="baseline"/>
              <w:rPr>
                <w:rFonts w:eastAsia="Times New Roman" w:cs="Arial"/>
                <w:iCs/>
                <w:sz w:val="18"/>
                <w:szCs w:val="18"/>
                <w:lang w:eastAsia="de-DE"/>
              </w:rPr>
            </w:pP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19511D8B" w14:textId="77777777" w:rsidR="001B5C9D" w:rsidRPr="001B5C9D" w:rsidRDefault="001B5C9D" w:rsidP="001B5C9D">
            <w:pPr>
              <w:widowControl w:val="0"/>
              <w:autoSpaceDN w:val="0"/>
              <w:spacing w:after="60" w:line="240" w:lineRule="auto"/>
              <w:jc w:val="left"/>
              <w:textAlignment w:val="baseline"/>
              <w:rPr>
                <w:rFonts w:eastAsia="Times New Roman" w:cs="Arial"/>
                <w:bCs/>
                <w:iCs/>
                <w:color w:val="4F81BD"/>
                <w:sz w:val="18"/>
                <w:szCs w:val="18"/>
                <w:lang w:eastAsia="de-DE"/>
              </w:rPr>
            </w:pPr>
            <w:r w:rsidRPr="001B5C9D">
              <w:rPr>
                <w:rFonts w:eastAsia="Times New Roman" w:cs="Arial"/>
                <w:bCs/>
                <w:i/>
                <w:color w:val="000000"/>
                <w:sz w:val="18"/>
                <w:szCs w:val="18"/>
                <w:lang w:eastAsia="de-DE"/>
              </w:rPr>
              <w:t>Welche Aspekte des Kohlenstoffkreislaufs sind für das Verständnis des Klimawandels relevant?</w:t>
            </w:r>
          </w:p>
          <w:p w14:paraId="57E72D38"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3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31CC8327" w14:textId="77777777" w:rsidTr="001B5C9D">
        <w:trPr>
          <w:trHeight w:val="20"/>
        </w:trPr>
        <w:tc>
          <w:tcPr>
            <w:tcW w:w="1843" w:type="dxa"/>
            <w:tcBorders>
              <w:left w:val="single" w:sz="8" w:space="0" w:color="000000"/>
              <w:right w:val="single" w:sz="4" w:space="0" w:color="000000"/>
            </w:tcBorders>
            <w:shd w:val="clear" w:color="auto" w:fill="auto"/>
            <w:tcMar>
              <w:top w:w="57" w:type="dxa"/>
              <w:left w:w="57" w:type="dxa"/>
              <w:bottom w:w="57" w:type="dxa"/>
              <w:right w:w="57" w:type="dxa"/>
            </w:tcMar>
          </w:tcPr>
          <w:p w14:paraId="5E41A628"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Folgen des anthropogen bedingten Treibhauseffekts</w:t>
            </w:r>
          </w:p>
          <w:p w14:paraId="179034E9"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color w:val="000000"/>
                <w:sz w:val="18"/>
                <w:szCs w:val="18"/>
                <w:lang w:eastAsia="de-DE"/>
              </w:rPr>
            </w:pPr>
            <w:r w:rsidRPr="001B5C9D">
              <w:rPr>
                <w:rFonts w:eastAsia="Times New Roman" w:cs="Arial"/>
                <w:iCs/>
                <w:color w:val="000000"/>
                <w:sz w:val="18"/>
                <w:szCs w:val="18"/>
                <w:lang w:eastAsia="de-DE"/>
              </w:rPr>
              <w:t>Ökologischer Fußabdruck</w:t>
            </w:r>
          </w:p>
          <w:p w14:paraId="124A8319"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4F940F40"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geografische, zeitliche und soziale Auswirkungen des anthropogen bedingten Treibhauseffektes und entwickeln Kriterien für die Bewertung von Maßnahmen (S3, E16, K14, B4, B7, B10, B12).</w:t>
            </w:r>
          </w:p>
          <w:p w14:paraId="7E19FACA"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p>
          <w:p w14:paraId="45B710D7"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beurteilen anhand des ökologischen Fußabdrucks den Verbrauch endlicher Ressourcen aus verschiedenen Perspektiven (K13, K14, B8, B10, B12).</w:t>
            </w:r>
          </w:p>
          <w:p w14:paraId="1B0DF2E2" w14:textId="77777777" w:rsidR="001B5C9D" w:rsidRPr="001B5C9D" w:rsidRDefault="001B5C9D" w:rsidP="001B5C9D">
            <w:pPr>
              <w:widowControl w:val="0"/>
              <w:autoSpaceDN w:val="0"/>
              <w:spacing w:after="60" w:line="240" w:lineRule="auto"/>
              <w:ind w:left="170"/>
              <w:jc w:val="left"/>
              <w:textAlignment w:val="baseline"/>
              <w:rPr>
                <w:rFonts w:eastAsia="Times New Roman" w:cs="Arial"/>
                <w:iCs/>
                <w:sz w:val="18"/>
                <w:szCs w:val="18"/>
                <w:lang w:eastAsia="de-DE"/>
              </w:rPr>
            </w:pPr>
          </w:p>
        </w:tc>
        <w:tc>
          <w:tcPr>
            <w:tcW w:w="2977" w:type="dxa"/>
            <w:tcBorders>
              <w:left w:val="single" w:sz="4" w:space="0" w:color="000000"/>
              <w:right w:val="single" w:sz="8" w:space="0" w:color="000000"/>
            </w:tcBorders>
            <w:shd w:val="clear" w:color="auto" w:fill="auto"/>
            <w:tcMar>
              <w:top w:w="57" w:type="dxa"/>
              <w:left w:w="57" w:type="dxa"/>
              <w:bottom w:w="57" w:type="dxa"/>
              <w:right w:w="57" w:type="dxa"/>
            </w:tcMar>
          </w:tcPr>
          <w:p w14:paraId="012B755D" w14:textId="77777777" w:rsidR="001B5C9D" w:rsidRPr="001B5C9D" w:rsidRDefault="001B5C9D" w:rsidP="001B5C9D">
            <w:pPr>
              <w:widowControl w:val="0"/>
              <w:autoSpaceDN w:val="0"/>
              <w:spacing w:after="60" w:line="240" w:lineRule="auto"/>
              <w:jc w:val="left"/>
              <w:textAlignment w:val="baseline"/>
              <w:rPr>
                <w:rFonts w:eastAsia="Times New Roman" w:cs="Arial"/>
                <w:bCs/>
                <w:iCs/>
                <w:color w:val="000000"/>
                <w:sz w:val="18"/>
                <w:szCs w:val="18"/>
                <w:lang w:eastAsia="de-DE"/>
              </w:rPr>
            </w:pPr>
            <w:r w:rsidRPr="001B5C9D">
              <w:rPr>
                <w:rFonts w:eastAsia="Times New Roman" w:cs="Arial"/>
                <w:bCs/>
                <w:i/>
                <w:color w:val="000000"/>
                <w:sz w:val="18"/>
                <w:szCs w:val="18"/>
                <w:lang w:eastAsia="de-DE"/>
              </w:rPr>
              <w:t>Welchen Einfluss hat der Mensch auf den Treibhaus-</w:t>
            </w:r>
            <w:r w:rsidRPr="001B5C9D">
              <w:rPr>
                <w:rFonts w:eastAsia="Times New Roman" w:cs="Arial"/>
                <w:bCs/>
                <w:i/>
                <w:color w:val="000000"/>
                <w:sz w:val="18"/>
                <w:szCs w:val="18"/>
                <w:lang w:eastAsia="de-DE"/>
              </w:rPr>
              <w:br/>
            </w:r>
            <w:proofErr w:type="spellStart"/>
            <w:r w:rsidRPr="001B5C9D">
              <w:rPr>
                <w:rFonts w:eastAsia="Times New Roman" w:cs="Arial"/>
                <w:bCs/>
                <w:i/>
                <w:color w:val="000000"/>
                <w:sz w:val="18"/>
                <w:szCs w:val="18"/>
                <w:lang w:eastAsia="de-DE"/>
              </w:rPr>
              <w:t>effekt</w:t>
            </w:r>
            <w:proofErr w:type="spellEnd"/>
            <w:r w:rsidRPr="001B5C9D">
              <w:rPr>
                <w:rFonts w:eastAsia="Times New Roman" w:cs="Arial"/>
                <w:bCs/>
                <w:i/>
                <w:color w:val="000000"/>
                <w:sz w:val="18"/>
                <w:szCs w:val="18"/>
                <w:lang w:eastAsia="de-DE"/>
              </w:rPr>
              <w:t xml:space="preserve"> und mit welchen Maßnahmen kann der Klimawandel abgemildert werden?</w:t>
            </w:r>
          </w:p>
          <w:p w14:paraId="7B42192B"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Cs/>
                <w:sz w:val="18"/>
                <w:szCs w:val="18"/>
                <w:lang w:eastAsia="de-DE"/>
              </w:rPr>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r w:rsidR="001B5C9D" w:rsidRPr="001B5C9D" w14:paraId="6E4DD845" w14:textId="77777777" w:rsidTr="001B5C9D">
        <w:trPr>
          <w:trHeight w:val="20"/>
        </w:trPr>
        <w:tc>
          <w:tcPr>
            <w:tcW w:w="1843"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0DD05034" w14:textId="77777777" w:rsidR="001B5C9D" w:rsidRPr="001B5C9D" w:rsidRDefault="001B5C9D" w:rsidP="001B5C9D">
            <w:pPr>
              <w:numPr>
                <w:ilvl w:val="0"/>
                <w:numId w:val="24"/>
              </w:numPr>
              <w:autoSpaceDN w:val="0"/>
              <w:spacing w:line="240" w:lineRule="auto"/>
              <w:ind w:left="170" w:hanging="170"/>
              <w:jc w:val="left"/>
              <w:textAlignment w:val="baseline"/>
              <w:rPr>
                <w:rFonts w:eastAsia="Arial" w:cs="Arial"/>
                <w:color w:val="000000"/>
                <w:sz w:val="18"/>
                <w:szCs w:val="18"/>
              </w:rPr>
            </w:pPr>
            <w:r w:rsidRPr="001B5C9D">
              <w:rPr>
                <w:rFonts w:eastAsia="Arial" w:cs="Arial"/>
                <w:sz w:val="18"/>
                <w:szCs w:val="18"/>
              </w:rPr>
              <w:t>Stickstoffkreislauf</w:t>
            </w:r>
          </w:p>
          <w:p w14:paraId="0BA196FD" w14:textId="77777777" w:rsidR="001B5C9D" w:rsidRPr="001B5C9D" w:rsidRDefault="001B5C9D" w:rsidP="001B5C9D">
            <w:pPr>
              <w:numPr>
                <w:ilvl w:val="0"/>
                <w:numId w:val="24"/>
              </w:numPr>
              <w:autoSpaceDN w:val="0"/>
              <w:spacing w:line="240" w:lineRule="auto"/>
              <w:ind w:left="170" w:hanging="170"/>
              <w:jc w:val="left"/>
              <w:textAlignment w:val="baseline"/>
              <w:rPr>
                <w:rFonts w:eastAsia="Arial" w:cs="Arial"/>
                <w:color w:val="000000"/>
                <w:sz w:val="18"/>
                <w:szCs w:val="18"/>
              </w:rPr>
            </w:pPr>
            <w:r w:rsidRPr="001B5C9D">
              <w:rPr>
                <w:rFonts w:eastAsia="Arial" w:cs="Arial"/>
                <w:sz w:val="18"/>
                <w:szCs w:val="18"/>
              </w:rPr>
              <w:t>Ökosystemmanagement: Ursache-Wirkungszusammenhänge, nachhaltige Nutzung</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512A0EF2"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analysieren die Folgen anthropogener Einwirkung auf ein ausgewähltes Ökosystem und begründen Erhaltungs- oder Renaturierungsmaßnahmen (S7, S8, K11–14).</w:t>
            </w:r>
          </w:p>
          <w:p w14:paraId="558C4C1B" w14:textId="77777777" w:rsidR="001B5C9D" w:rsidRPr="001B5C9D" w:rsidRDefault="001B5C9D" w:rsidP="001B5C9D">
            <w:pPr>
              <w:widowControl w:val="0"/>
              <w:numPr>
                <w:ilvl w:val="0"/>
                <w:numId w:val="22"/>
              </w:numPr>
              <w:autoSpaceDN w:val="0"/>
              <w:spacing w:after="60" w:line="240" w:lineRule="auto"/>
              <w:ind w:left="170" w:hanging="170"/>
              <w:jc w:val="left"/>
              <w:textAlignment w:val="baseline"/>
              <w:rPr>
                <w:rFonts w:eastAsia="Times New Roman" w:cs="Arial"/>
                <w:bCs/>
                <w:iCs/>
                <w:sz w:val="18"/>
                <w:szCs w:val="18"/>
                <w:lang w:eastAsia="de-DE"/>
              </w:rPr>
            </w:pPr>
            <w:r w:rsidRPr="001B5C9D">
              <w:rPr>
                <w:rFonts w:eastAsia="Times New Roman" w:cs="Arial"/>
                <w:iCs/>
                <w:color w:val="000000"/>
                <w:sz w:val="18"/>
                <w:szCs w:val="18"/>
                <w:lang w:eastAsia="de-DE"/>
              </w:rPr>
              <w:t xml:space="preserve">analysieren </w:t>
            </w:r>
            <w:r w:rsidRPr="001B5C9D">
              <w:rPr>
                <w:rFonts w:eastAsia="Times New Roman" w:cs="Arial"/>
                <w:iCs/>
                <w:color w:val="A6A6A6"/>
                <w:sz w:val="18"/>
                <w:szCs w:val="18"/>
                <w:lang w:eastAsia="de-DE"/>
              </w:rPr>
              <w:t>die Zusammenhänge von Nahrungsbeziehungen</w:t>
            </w:r>
            <w:r w:rsidRPr="001B5C9D">
              <w:rPr>
                <w:rFonts w:eastAsia="Times New Roman" w:cs="Arial"/>
                <w:iCs/>
                <w:color w:val="000000"/>
                <w:sz w:val="18"/>
                <w:szCs w:val="18"/>
                <w:lang w:eastAsia="de-DE"/>
              </w:rPr>
              <w:t>, Stoffkreisläufe</w:t>
            </w:r>
            <w:r w:rsidRPr="001B5C9D">
              <w:rPr>
                <w:rFonts w:eastAsia="Times New Roman" w:cs="Arial"/>
                <w:iCs/>
                <w:color w:val="A6A6A6"/>
                <w:sz w:val="18"/>
                <w:szCs w:val="18"/>
                <w:lang w:eastAsia="de-DE"/>
              </w:rPr>
              <w:t xml:space="preserve">n und Energiefluss </w:t>
            </w:r>
            <w:r w:rsidRPr="001B5C9D">
              <w:rPr>
                <w:rFonts w:eastAsia="Times New Roman" w:cs="Arial"/>
                <w:iCs/>
                <w:color w:val="000000"/>
                <w:sz w:val="18"/>
                <w:szCs w:val="18"/>
                <w:lang w:eastAsia="de-DE"/>
              </w:rPr>
              <w:t>in einem Ökosystem (S7, E12, E14, K2, K5).</w:t>
            </w:r>
          </w:p>
        </w:tc>
        <w:tc>
          <w:tcPr>
            <w:tcW w:w="2977"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02507AC2" w14:textId="77777777" w:rsidR="001B5C9D" w:rsidRPr="001B5C9D" w:rsidRDefault="001B5C9D" w:rsidP="001B5C9D">
            <w:pPr>
              <w:widowControl w:val="0"/>
              <w:autoSpaceDN w:val="0"/>
              <w:spacing w:after="80" w:line="240" w:lineRule="auto"/>
              <w:jc w:val="left"/>
              <w:textAlignment w:val="baseline"/>
              <w:rPr>
                <w:rFonts w:eastAsia="Times New Roman" w:cs="Arial"/>
                <w:bCs/>
                <w:i/>
                <w:color w:val="000000"/>
                <w:sz w:val="18"/>
                <w:szCs w:val="18"/>
                <w:lang w:eastAsia="de-DE"/>
              </w:rPr>
            </w:pPr>
            <w:r w:rsidRPr="001B5C9D">
              <w:rPr>
                <w:rFonts w:eastAsia="Times New Roman" w:cs="Arial"/>
                <w:bCs/>
                <w:i/>
                <w:color w:val="000000"/>
                <w:sz w:val="18"/>
                <w:szCs w:val="18"/>
                <w:lang w:eastAsia="de-DE"/>
              </w:rPr>
              <w:t>Wie können umfassende Kenntnisse über ökologische Zusammenhänge helfen, Lösungen für ein komplexes Umweltproblem zu entwickeln?</w:t>
            </w:r>
          </w:p>
          <w:p w14:paraId="64821ADF" w14:textId="77777777" w:rsidR="001B5C9D" w:rsidRPr="001B5C9D" w:rsidRDefault="001B5C9D" w:rsidP="001B5C9D">
            <w:pPr>
              <w:widowControl w:val="0"/>
              <w:autoSpaceDN w:val="0"/>
              <w:spacing w:after="80" w:line="240" w:lineRule="auto"/>
              <w:jc w:val="left"/>
              <w:textAlignment w:val="baseline"/>
              <w:rPr>
                <w:rFonts w:eastAsia="Times New Roman" w:cs="Arial"/>
                <w:bCs/>
                <w:i/>
                <w:color w:val="000000"/>
                <w:sz w:val="18"/>
                <w:szCs w:val="18"/>
                <w:lang w:eastAsia="de-DE"/>
              </w:rPr>
            </w:pPr>
            <w:r w:rsidRPr="001B5C9D">
              <w:rPr>
                <w:rFonts w:eastAsia="Times New Roman" w:cs="Arial"/>
                <w:iCs/>
                <w:sz w:val="18"/>
                <w:szCs w:val="18"/>
                <w:lang w:eastAsia="de-DE"/>
              </w:rPr>
              <w:t xml:space="preserve">(ca. 5 </w:t>
            </w:r>
            <w:proofErr w:type="spellStart"/>
            <w:r w:rsidRPr="001B5C9D">
              <w:rPr>
                <w:rFonts w:eastAsia="Times New Roman" w:cs="Arial"/>
                <w:iCs/>
                <w:sz w:val="18"/>
                <w:szCs w:val="18"/>
                <w:lang w:eastAsia="de-DE"/>
              </w:rPr>
              <w:t>Ustd</w:t>
            </w:r>
            <w:proofErr w:type="spellEnd"/>
            <w:r w:rsidRPr="001B5C9D">
              <w:rPr>
                <w:rFonts w:eastAsia="Times New Roman" w:cs="Arial"/>
                <w:iCs/>
                <w:sz w:val="18"/>
                <w:szCs w:val="18"/>
                <w:lang w:eastAsia="de-DE"/>
              </w:rPr>
              <w:t>.)</w:t>
            </w:r>
          </w:p>
        </w:tc>
      </w:tr>
    </w:tbl>
    <w:p w14:paraId="3B6EB831" w14:textId="77777777" w:rsidR="001B5C9D" w:rsidRPr="001B5C9D" w:rsidRDefault="001B5C9D" w:rsidP="001B5C9D">
      <w:pPr>
        <w:keepNext/>
        <w:autoSpaceDN w:val="0"/>
        <w:spacing w:before="160" w:after="160" w:line="240" w:lineRule="auto"/>
        <w:jc w:val="left"/>
        <w:textAlignment w:val="baseline"/>
        <w:outlineLvl w:val="0"/>
        <w:rPr>
          <w:rFonts w:eastAsia="Times New Roman" w:cs="Arial"/>
          <w:b/>
          <w:caps/>
          <w:sz w:val="20"/>
          <w:lang w:eastAsia="de-DE"/>
        </w:rPr>
      </w:pPr>
    </w:p>
    <w:tbl>
      <w:tblPr>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14A6DC12" w14:textId="77777777" w:rsidTr="001B5C9D">
        <w:trPr>
          <w:trHeight w:val="1339"/>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219D03A6"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65" w:name="_Toc153880536"/>
            <w:r w:rsidRPr="001B5C9D">
              <w:rPr>
                <w:rFonts w:eastAsia="Times New Roman" w:cs="Arial"/>
                <w:b/>
                <w:sz w:val="20"/>
                <w:lang w:eastAsia="de-DE"/>
              </w:rPr>
              <w:t>UV LK-G1: DNA – Speicherung und Expression genetischer Information</w:t>
            </w:r>
            <w:bookmarkEnd w:id="165"/>
          </w:p>
          <w:p w14:paraId="1FA1B499"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66" w:name="_Toc153880537"/>
            <w:r w:rsidRPr="001B5C9D">
              <w:rPr>
                <w:rFonts w:eastAsia="Times New Roman" w:cs="Arial"/>
                <w:b/>
                <w:sz w:val="20"/>
                <w:lang w:eastAsia="de-DE"/>
              </w:rPr>
              <w:t>Inhaltsfeld 5: Genetik und Evolution</w:t>
            </w:r>
            <w:bookmarkEnd w:id="166"/>
            <w:r w:rsidRPr="001B5C9D">
              <w:rPr>
                <w:rFonts w:eastAsia="Times New Roman" w:cs="Arial"/>
                <w:b/>
                <w:sz w:val="20"/>
                <w:lang w:eastAsia="de-DE"/>
              </w:rPr>
              <w:t xml:space="preserve"> </w:t>
            </w:r>
          </w:p>
          <w:p w14:paraId="199A1B64"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Zeitbedarf: ca. 28 Unterrichtsstunden à 45 Minuten</w:t>
            </w:r>
          </w:p>
        </w:tc>
        <w:tc>
          <w:tcPr>
            <w:tcW w:w="43" w:type="dxa"/>
            <w:tcBorders>
              <w:left w:val="single" w:sz="8" w:space="0" w:color="000000"/>
            </w:tcBorders>
          </w:tcPr>
          <w:p w14:paraId="48197B9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2AEC64BD"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6055695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67" w:name="_Toc153880538"/>
            <w:r w:rsidRPr="001B5C9D">
              <w:rPr>
                <w:rFonts w:eastAsia="Times New Roman" w:cs="Arial"/>
                <w:b/>
                <w:sz w:val="20"/>
                <w:lang w:eastAsia="de-DE"/>
              </w:rPr>
              <w:t>Inhaltliche Schwerpunkte:</w:t>
            </w:r>
            <w:bookmarkEnd w:id="167"/>
          </w:p>
          <w:p w14:paraId="47B62CE8"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Molekulargenetische Grundlagen des Lebens, Fachliche Verfahren: PCR, Gelelektrophorese</w:t>
            </w:r>
          </w:p>
        </w:tc>
        <w:tc>
          <w:tcPr>
            <w:tcW w:w="43" w:type="dxa"/>
            <w:tcBorders>
              <w:left w:val="single" w:sz="8" w:space="0" w:color="000000"/>
            </w:tcBorders>
          </w:tcPr>
          <w:p w14:paraId="32E58A03"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5DAB28A1"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9E183B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68" w:name="_Toc153880539"/>
            <w:r w:rsidRPr="001B5C9D">
              <w:rPr>
                <w:rFonts w:eastAsia="Times New Roman" w:cs="Arial"/>
                <w:b/>
                <w:bCs/>
                <w:sz w:val="20"/>
                <w:lang w:eastAsia="de-DE"/>
              </w:rPr>
              <w:t>Schwerpunkte der Kompetenzbereiche:</w:t>
            </w:r>
            <w:bookmarkEnd w:id="168"/>
          </w:p>
          <w:p w14:paraId="6B871A9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Zusammenhänge</w:t>
            </w:r>
            <w:r w:rsidRPr="001B5C9D">
              <w:rPr>
                <w:rFonts w:eastAsia="Times New Roman" w:cs="Arial"/>
                <w:iCs/>
                <w:sz w:val="18"/>
                <w:szCs w:val="18"/>
                <w:lang w:eastAsia="de-DE"/>
              </w:rPr>
              <w:t xml:space="preserve"> in lebenden Systemen betrachten (S)</w:t>
            </w:r>
          </w:p>
          <w:p w14:paraId="3914BAA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Erkenntnisprozesse</w:t>
            </w:r>
            <w:r w:rsidRPr="001B5C9D">
              <w:rPr>
                <w:rFonts w:eastAsia="Times New Roman" w:cs="Arial"/>
                <w:iCs/>
                <w:sz w:val="18"/>
                <w:szCs w:val="18"/>
                <w:lang w:eastAsia="de-DE"/>
              </w:rPr>
              <w:t xml:space="preserve"> und Ergebnisse interpretieren und reflektieren (E)</w:t>
            </w:r>
          </w:p>
          <w:p w14:paraId="6B4A36D1"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Informationen </w:t>
            </w:r>
            <w:r w:rsidRPr="001B5C9D">
              <w:rPr>
                <w:rFonts w:eastAsia="Times New Roman" w:cs="Arial"/>
                <w:iCs/>
                <w:color w:val="000000"/>
                <w:sz w:val="18"/>
                <w:szCs w:val="18"/>
                <w:lang w:eastAsia="de-DE"/>
              </w:rPr>
              <w:t>aufbereiten</w:t>
            </w:r>
            <w:r w:rsidRPr="001B5C9D">
              <w:rPr>
                <w:rFonts w:eastAsia="Times New Roman" w:cs="Arial"/>
                <w:iCs/>
                <w:sz w:val="18"/>
                <w:szCs w:val="18"/>
                <w:lang w:eastAsia="de-DE"/>
              </w:rPr>
              <w:t xml:space="preserve"> (K)</w:t>
            </w:r>
          </w:p>
        </w:tc>
        <w:tc>
          <w:tcPr>
            <w:tcW w:w="43" w:type="dxa"/>
            <w:tcBorders>
              <w:left w:val="single" w:sz="8" w:space="0" w:color="000000"/>
            </w:tcBorders>
          </w:tcPr>
          <w:p w14:paraId="1925E41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0A429B22" w14:textId="77777777" w:rsidR="001B5C9D" w:rsidRPr="001B5C9D" w:rsidRDefault="001B5C9D" w:rsidP="001B5C9D">
      <w:pPr>
        <w:autoSpaceDN w:val="0"/>
        <w:spacing w:after="0" w:line="240" w:lineRule="auto"/>
        <w:textAlignment w:val="baseline"/>
        <w:rPr>
          <w:rFonts w:eastAsia="Arial" w:cs="Arial"/>
        </w:rPr>
      </w:pPr>
    </w:p>
    <w:tbl>
      <w:tblPr>
        <w:tblW w:w="2936" w:type="pct"/>
        <w:tblInd w:w="-10" w:type="dxa"/>
        <w:tblLayout w:type="fixed"/>
        <w:tblCellMar>
          <w:top w:w="57" w:type="dxa"/>
          <w:left w:w="57" w:type="dxa"/>
          <w:bottom w:w="57" w:type="dxa"/>
          <w:right w:w="57" w:type="dxa"/>
        </w:tblCellMar>
        <w:tblLook w:val="0020" w:firstRow="1" w:lastRow="0" w:firstColumn="0" w:lastColumn="0" w:noHBand="0" w:noVBand="0"/>
      </w:tblPr>
      <w:tblGrid>
        <w:gridCol w:w="1844"/>
        <w:gridCol w:w="3260"/>
        <w:gridCol w:w="2977"/>
        <w:gridCol w:w="135"/>
      </w:tblGrid>
      <w:tr w:rsidR="001B5C9D" w:rsidRPr="001B5C9D" w14:paraId="6DF4DF76"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8461762"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Inhaltliche</w:t>
            </w:r>
            <w:r w:rsidRPr="001B5C9D">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3FBCEA2"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69" w:name="_Toc153880540"/>
            <w:r w:rsidRPr="001B5C9D">
              <w:rPr>
                <w:rFonts w:eastAsia="Times New Roman" w:cs="Arial"/>
                <w:bCs/>
                <w:sz w:val="18"/>
                <w:szCs w:val="20"/>
                <w:lang w:eastAsia="de-DE"/>
              </w:rPr>
              <w:t>Konkretisierte Kompetenzerwartungen</w:t>
            </w:r>
            <w:bookmarkEnd w:id="169"/>
          </w:p>
          <w:p w14:paraId="1E331A5C"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70" w:name="_Toc153880541"/>
            <w:r w:rsidRPr="001B5C9D">
              <w:rPr>
                <w:rFonts w:eastAsia="Times New Roman" w:cs="Arial"/>
                <w:bCs/>
                <w:sz w:val="18"/>
                <w:szCs w:val="20"/>
                <w:lang w:eastAsia="de-DE"/>
              </w:rPr>
              <w:t>Schülerinnen und Schüler…</w:t>
            </w:r>
            <w:bookmarkEnd w:id="170"/>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2986F87D"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35" w:type="dxa"/>
          </w:tcPr>
          <w:p w14:paraId="39F7AEAC"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7F54717D" w14:textId="77777777" w:rsidTr="001B5C9D">
        <w:trPr>
          <w:cantSplit/>
          <w:trHeight w:val="20"/>
        </w:trPr>
        <w:tc>
          <w:tcPr>
            <w:tcW w:w="1843" w:type="dxa"/>
            <w:vMerge w:val="restart"/>
            <w:tcBorders>
              <w:top w:val="single" w:sz="8" w:space="0" w:color="000000"/>
              <w:left w:val="single" w:sz="8" w:space="0" w:color="000000"/>
              <w:right w:val="single" w:sz="4" w:space="0" w:color="000000"/>
            </w:tcBorders>
            <w:shd w:val="clear" w:color="auto" w:fill="auto"/>
            <w:tcMar>
              <w:left w:w="57" w:type="dxa"/>
              <w:right w:w="57" w:type="dxa"/>
            </w:tcMar>
          </w:tcPr>
          <w:p w14:paraId="662DB00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Speicherung</w:t>
            </w:r>
            <w:r w:rsidRPr="001B5C9D">
              <w:rPr>
                <w:rFonts w:eastAsia="Times New Roman" w:cs="Arial"/>
                <w:iCs/>
                <w:sz w:val="18"/>
                <w:szCs w:val="18"/>
                <w:lang w:eastAsia="de-DE"/>
              </w:rPr>
              <w:t xml:space="preserve"> und Realisierung genetischer Information: </w:t>
            </w:r>
            <w:r w:rsidRPr="001B5C9D">
              <w:rPr>
                <w:rFonts w:eastAsia="Times New Roman" w:cs="Arial"/>
                <w:iCs/>
                <w:sz w:val="18"/>
                <w:szCs w:val="18"/>
                <w:lang w:eastAsia="de-DE"/>
              </w:rPr>
              <w:br/>
              <w:t xml:space="preserve">Bau der DNA, </w:t>
            </w:r>
            <w:r w:rsidRPr="001B5C9D">
              <w:rPr>
                <w:rFonts w:eastAsia="Times New Roman" w:cs="Arial"/>
                <w:iCs/>
                <w:sz w:val="18"/>
                <w:szCs w:val="18"/>
                <w:lang w:eastAsia="de-DE"/>
              </w:rPr>
              <w:br/>
              <w:t xml:space="preserve">semikonservative Replikation, </w:t>
            </w:r>
            <w:r w:rsidRPr="001B5C9D">
              <w:rPr>
                <w:rFonts w:eastAsia="Times New Roman" w:cs="Arial"/>
                <w:iCs/>
                <w:sz w:val="18"/>
                <w:szCs w:val="18"/>
                <w:lang w:eastAsia="de-DE"/>
              </w:rPr>
              <w:br/>
              <w:t>Transkription, Translation</w:t>
            </w:r>
          </w:p>
        </w:tc>
        <w:tc>
          <w:tcPr>
            <w:tcW w:w="3260" w:type="dxa"/>
            <w:tcBorders>
              <w:top w:val="single" w:sz="8" w:space="0" w:color="000000"/>
              <w:left w:val="single" w:sz="4" w:space="0" w:color="000000"/>
              <w:right w:val="single" w:sz="4" w:space="0" w:color="000000"/>
            </w:tcBorders>
            <w:shd w:val="clear" w:color="auto" w:fill="auto"/>
            <w:tcMar>
              <w:left w:w="57" w:type="dxa"/>
              <w:right w:w="57" w:type="dxa"/>
            </w:tcMar>
          </w:tcPr>
          <w:p w14:paraId="01C791B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leiten ausgehend vom Bau der DNA das Grundprinzip der semikonservativen Replikation aus experimentellen Befunden ab (S1, E1, E9, E11, K10).</w:t>
            </w:r>
          </w:p>
        </w:tc>
        <w:tc>
          <w:tcPr>
            <w:tcW w:w="2977" w:type="dxa"/>
            <w:tcBorders>
              <w:top w:val="single" w:sz="8" w:space="0" w:color="000000"/>
              <w:left w:val="single" w:sz="4" w:space="0" w:color="000000"/>
              <w:right w:val="single" w:sz="8" w:space="0" w:color="000000"/>
            </w:tcBorders>
            <w:shd w:val="clear" w:color="auto" w:fill="auto"/>
            <w:tcMar>
              <w:left w:w="57" w:type="dxa"/>
              <w:right w:w="57" w:type="dxa"/>
            </w:tcMar>
          </w:tcPr>
          <w:p w14:paraId="602D7BF5"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wird die identische Verdopplung der DNA vor einer Zellteilung gewährleistet?</w:t>
            </w:r>
          </w:p>
          <w:p w14:paraId="4BF9507B"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4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36914D6F" w14:textId="77777777" w:rsidR="001B5C9D" w:rsidRPr="001B5C9D" w:rsidRDefault="001B5C9D" w:rsidP="001B5C9D">
            <w:pPr>
              <w:widowControl w:val="0"/>
              <w:autoSpaceDN w:val="0"/>
              <w:textAlignment w:val="baseline"/>
              <w:rPr>
                <w:rFonts w:eastAsia="Arial" w:cs="Arial"/>
              </w:rPr>
            </w:pPr>
          </w:p>
        </w:tc>
      </w:tr>
      <w:tr w:rsidR="001B5C9D" w:rsidRPr="001B5C9D" w14:paraId="08BEA927" w14:textId="77777777" w:rsidTr="001B5C9D">
        <w:trPr>
          <w:trHeight w:val="20"/>
        </w:trPr>
        <w:tc>
          <w:tcPr>
            <w:tcW w:w="1843" w:type="dxa"/>
            <w:vMerge/>
            <w:tcBorders>
              <w:left w:val="single" w:sz="8" w:space="0" w:color="000000"/>
              <w:right w:val="single" w:sz="4" w:space="0" w:color="000000"/>
            </w:tcBorders>
            <w:shd w:val="clear" w:color="auto" w:fill="auto"/>
            <w:tcMar>
              <w:left w:w="0" w:type="dxa"/>
              <w:right w:w="0" w:type="dxa"/>
            </w:tcMar>
            <w:textDirection w:val="btLr"/>
            <w:vAlign w:val="center"/>
          </w:tcPr>
          <w:p w14:paraId="6592C444"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tcBorders>
              <w:left w:val="single" w:sz="4" w:space="0" w:color="000000"/>
              <w:right w:val="single" w:sz="4" w:space="0" w:color="000000"/>
            </w:tcBorders>
            <w:shd w:val="clear" w:color="auto" w:fill="auto"/>
            <w:tcMar>
              <w:left w:w="57" w:type="dxa"/>
              <w:right w:w="57" w:type="dxa"/>
            </w:tcMar>
          </w:tcPr>
          <w:p w14:paraId="4A80484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erläutern</w:t>
            </w:r>
            <w:r w:rsidRPr="001B5C9D">
              <w:rPr>
                <w:rFonts w:eastAsia="Times New Roman" w:cs="Arial"/>
                <w:iCs/>
                <w:sz w:val="18"/>
                <w:szCs w:val="18"/>
                <w:lang w:eastAsia="de-DE"/>
              </w:rPr>
              <w:t xml:space="preserve"> vergleichend die Realisierung der genetischen Information bei Prokaryoten </w:t>
            </w:r>
            <w:r w:rsidRPr="001B5C9D">
              <w:rPr>
                <w:rFonts w:eastAsia="Times New Roman" w:cs="Arial"/>
                <w:iCs/>
                <w:color w:val="A6A6A6"/>
                <w:sz w:val="18"/>
                <w:szCs w:val="18"/>
                <w:lang w:eastAsia="de-DE"/>
              </w:rPr>
              <w:t>und Eukaryoten</w:t>
            </w:r>
            <w:r w:rsidRPr="001B5C9D">
              <w:rPr>
                <w:rFonts w:eastAsia="Times New Roman" w:cs="Arial"/>
                <w:iCs/>
                <w:sz w:val="18"/>
                <w:szCs w:val="18"/>
                <w:lang w:eastAsia="de-DE"/>
              </w:rPr>
              <w:t xml:space="preserve"> (S2, S5, E12, K5, K6).</w:t>
            </w:r>
          </w:p>
        </w:tc>
        <w:tc>
          <w:tcPr>
            <w:tcW w:w="2977" w:type="dxa"/>
            <w:tcBorders>
              <w:left w:val="single" w:sz="4" w:space="0" w:color="000000"/>
              <w:right w:val="single" w:sz="8" w:space="0" w:color="000000"/>
            </w:tcBorders>
            <w:shd w:val="clear" w:color="auto" w:fill="auto"/>
            <w:tcMar>
              <w:left w:w="57" w:type="dxa"/>
              <w:right w:w="57" w:type="dxa"/>
            </w:tcMar>
          </w:tcPr>
          <w:p w14:paraId="3661DB5B"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wird die genetische Information der DNA zu Genprodukten bei Prokaryoten umgesetzt?</w:t>
            </w:r>
          </w:p>
          <w:p w14:paraId="63290CCC"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8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38DCC6AD" w14:textId="77777777" w:rsidR="001B5C9D" w:rsidRPr="001B5C9D" w:rsidRDefault="001B5C9D" w:rsidP="001B5C9D">
            <w:pPr>
              <w:widowControl w:val="0"/>
              <w:autoSpaceDN w:val="0"/>
              <w:textAlignment w:val="baseline"/>
              <w:rPr>
                <w:rFonts w:eastAsia="Arial" w:cs="Arial"/>
              </w:rPr>
            </w:pPr>
          </w:p>
        </w:tc>
      </w:tr>
      <w:tr w:rsidR="001B5C9D" w:rsidRPr="001B5C9D" w14:paraId="74B63C59" w14:textId="77777777" w:rsidTr="001B5C9D">
        <w:trPr>
          <w:trHeight w:val="20"/>
        </w:trPr>
        <w:tc>
          <w:tcPr>
            <w:tcW w:w="1843" w:type="dxa"/>
            <w:vMerge/>
            <w:tcBorders>
              <w:left w:val="single" w:sz="8" w:space="0" w:color="000000"/>
              <w:right w:val="single" w:sz="4" w:space="0" w:color="000000"/>
            </w:tcBorders>
            <w:shd w:val="clear" w:color="auto" w:fill="auto"/>
            <w:tcMar>
              <w:left w:w="0" w:type="dxa"/>
              <w:right w:w="0" w:type="dxa"/>
            </w:tcMar>
            <w:textDirection w:val="btLr"/>
            <w:vAlign w:val="center"/>
          </w:tcPr>
          <w:p w14:paraId="156BE987"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tcBorders>
              <w:left w:val="single" w:sz="4" w:space="0" w:color="000000"/>
              <w:right w:val="single" w:sz="4" w:space="0" w:color="000000"/>
            </w:tcBorders>
            <w:shd w:val="clear" w:color="auto" w:fill="auto"/>
            <w:tcMar>
              <w:left w:w="57" w:type="dxa"/>
              <w:right w:w="57" w:type="dxa"/>
            </w:tcMar>
          </w:tcPr>
          <w:p w14:paraId="67EAA7E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deuten</w:t>
            </w:r>
            <w:r w:rsidRPr="001B5C9D">
              <w:rPr>
                <w:rFonts w:eastAsia="Times New Roman" w:cs="Arial"/>
                <w:iCs/>
                <w:sz w:val="18"/>
                <w:szCs w:val="18"/>
                <w:lang w:eastAsia="de-DE"/>
              </w:rPr>
              <w:t xml:space="preserve"> Ergebnisse von Experimenten zum Ablauf der Proteinbiosynthese (u. a. zur Entschlüsselung des genetischen Codes) (S4, E9, E12, K2, K9).</w:t>
            </w:r>
          </w:p>
        </w:tc>
        <w:tc>
          <w:tcPr>
            <w:tcW w:w="2977" w:type="dxa"/>
            <w:tcBorders>
              <w:left w:val="single" w:sz="4" w:space="0" w:color="000000"/>
              <w:right w:val="single" w:sz="8" w:space="0" w:color="000000"/>
            </w:tcBorders>
            <w:shd w:val="clear" w:color="auto" w:fill="auto"/>
            <w:tcMar>
              <w:left w:w="57" w:type="dxa"/>
              <w:right w:w="57" w:type="dxa"/>
            </w:tcMar>
          </w:tcPr>
          <w:p w14:paraId="303803D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c>
          <w:tcPr>
            <w:tcW w:w="135" w:type="dxa"/>
            <w:shd w:val="clear" w:color="auto" w:fill="auto"/>
            <w:tcMar>
              <w:top w:w="0" w:type="dxa"/>
              <w:left w:w="10" w:type="dxa"/>
              <w:bottom w:w="0" w:type="dxa"/>
              <w:right w:w="10" w:type="dxa"/>
            </w:tcMar>
          </w:tcPr>
          <w:p w14:paraId="6FF7138F" w14:textId="77777777" w:rsidR="001B5C9D" w:rsidRPr="001B5C9D" w:rsidRDefault="001B5C9D" w:rsidP="001B5C9D">
            <w:pPr>
              <w:widowControl w:val="0"/>
              <w:autoSpaceDN w:val="0"/>
              <w:textAlignment w:val="baseline"/>
              <w:rPr>
                <w:rFonts w:eastAsia="Arial" w:cs="Arial"/>
              </w:rPr>
            </w:pPr>
          </w:p>
        </w:tc>
      </w:tr>
      <w:tr w:rsidR="001B5C9D" w:rsidRPr="001B5C9D" w14:paraId="6AE06D4C" w14:textId="77777777" w:rsidTr="001B5C9D">
        <w:trPr>
          <w:trHeight w:val="20"/>
        </w:trPr>
        <w:tc>
          <w:tcPr>
            <w:tcW w:w="1843" w:type="dxa"/>
            <w:vMerge/>
            <w:tcBorders>
              <w:left w:val="single" w:sz="8" w:space="0" w:color="000000"/>
              <w:right w:val="single" w:sz="4" w:space="0" w:color="000000"/>
            </w:tcBorders>
            <w:shd w:val="clear" w:color="auto" w:fill="auto"/>
            <w:tcMar>
              <w:left w:w="0" w:type="dxa"/>
              <w:right w:w="0" w:type="dxa"/>
            </w:tcMar>
            <w:textDirection w:val="btLr"/>
            <w:vAlign w:val="center"/>
          </w:tcPr>
          <w:p w14:paraId="0E3615A6" w14:textId="77777777" w:rsidR="001B5C9D" w:rsidRPr="001B5C9D" w:rsidRDefault="001B5C9D" w:rsidP="001B5C9D">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tcBorders>
              <w:left w:val="single" w:sz="4" w:space="0" w:color="000000"/>
              <w:right w:val="single" w:sz="4" w:space="0" w:color="000000"/>
            </w:tcBorders>
            <w:shd w:val="clear" w:color="auto" w:fill="auto"/>
            <w:tcMar>
              <w:left w:w="57" w:type="dxa"/>
              <w:right w:w="57" w:type="dxa"/>
            </w:tcMar>
          </w:tcPr>
          <w:p w14:paraId="4BE949C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Calibri" w:cs="Arial"/>
                <w:iCs/>
                <w:sz w:val="18"/>
                <w:szCs w:val="18"/>
                <w:lang w:eastAsia="de-DE"/>
              </w:rPr>
            </w:pPr>
            <w:r w:rsidRPr="001B5C9D">
              <w:rPr>
                <w:rFonts w:eastAsia="Times New Roman" w:cs="Arial"/>
                <w:iCs/>
                <w:color w:val="000000"/>
                <w:sz w:val="18"/>
                <w:szCs w:val="18"/>
                <w:lang w:eastAsia="de-DE"/>
              </w:rPr>
              <w:t>erläutern</w:t>
            </w:r>
            <w:r w:rsidRPr="001B5C9D">
              <w:rPr>
                <w:rFonts w:eastAsia="Calibri" w:cs="Arial"/>
                <w:iCs/>
                <w:sz w:val="18"/>
                <w:szCs w:val="18"/>
                <w:lang w:eastAsia="de-DE"/>
              </w:rPr>
              <w:t xml:space="preserve"> vergleichend die Realisierung der genetischen Information bei Prokaryoten und Eukaryoten (S2, S5, E12, K5, K6).</w:t>
            </w:r>
          </w:p>
        </w:tc>
        <w:tc>
          <w:tcPr>
            <w:tcW w:w="2977" w:type="dxa"/>
            <w:tcBorders>
              <w:left w:val="single" w:sz="4" w:space="0" w:color="000000"/>
              <w:right w:val="single" w:sz="8" w:space="0" w:color="000000"/>
            </w:tcBorders>
            <w:shd w:val="clear" w:color="auto" w:fill="auto"/>
            <w:tcMar>
              <w:left w:w="57" w:type="dxa"/>
              <w:right w:w="57" w:type="dxa"/>
            </w:tcMar>
          </w:tcPr>
          <w:p w14:paraId="4FBF8A1E"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Gemeinsamkeiten und Unterschiede bestehen bei der Proteinbiosynthese von Pro- und Eukaryoten?</w:t>
            </w:r>
          </w:p>
          <w:p w14:paraId="0222774B"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5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7F473C47" w14:textId="77777777" w:rsidR="001B5C9D" w:rsidRPr="001B5C9D" w:rsidRDefault="001B5C9D" w:rsidP="001B5C9D">
            <w:pPr>
              <w:widowControl w:val="0"/>
              <w:autoSpaceDN w:val="0"/>
              <w:textAlignment w:val="baseline"/>
              <w:rPr>
                <w:rFonts w:eastAsia="Arial" w:cs="Arial"/>
              </w:rPr>
            </w:pPr>
          </w:p>
        </w:tc>
      </w:tr>
      <w:tr w:rsidR="001B5C9D" w:rsidRPr="001B5C9D" w14:paraId="6490363B" w14:textId="77777777" w:rsidTr="001B5C9D">
        <w:trPr>
          <w:trHeight w:val="20"/>
        </w:trPr>
        <w:tc>
          <w:tcPr>
            <w:tcW w:w="1843" w:type="dxa"/>
            <w:tcBorders>
              <w:left w:val="single" w:sz="8" w:space="0" w:color="000000"/>
              <w:right w:val="single" w:sz="4" w:space="0" w:color="000000"/>
            </w:tcBorders>
            <w:shd w:val="clear" w:color="auto" w:fill="auto"/>
            <w:tcMar>
              <w:left w:w="57" w:type="dxa"/>
              <w:right w:w="57" w:type="dxa"/>
            </w:tcMar>
          </w:tcPr>
          <w:p w14:paraId="3ECDF6F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Zusammenhänge</w:t>
            </w:r>
            <w:r w:rsidRPr="001B5C9D">
              <w:rPr>
                <w:rFonts w:eastAsia="Times New Roman" w:cs="Arial"/>
                <w:iCs/>
                <w:sz w:val="18"/>
                <w:szCs w:val="18"/>
                <w:lang w:eastAsia="de-DE"/>
              </w:rPr>
              <w:t xml:space="preserve"> zwischen genetischem Material, Genprodukten und Merkmal: Genmutationen</w:t>
            </w:r>
          </w:p>
        </w:tc>
        <w:tc>
          <w:tcPr>
            <w:tcW w:w="3260" w:type="dxa"/>
            <w:tcBorders>
              <w:left w:val="single" w:sz="4" w:space="0" w:color="000000"/>
              <w:right w:val="single" w:sz="4" w:space="0" w:color="000000"/>
            </w:tcBorders>
            <w:shd w:val="clear" w:color="auto" w:fill="auto"/>
            <w:tcMar>
              <w:left w:w="57" w:type="dxa"/>
              <w:right w:w="57" w:type="dxa"/>
            </w:tcMar>
          </w:tcPr>
          <w:p w14:paraId="7E88536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erklären </w:t>
            </w:r>
            <w:r w:rsidRPr="001B5C9D">
              <w:rPr>
                <w:rFonts w:eastAsia="Times New Roman" w:cs="Arial"/>
                <w:iCs/>
                <w:color w:val="000000"/>
                <w:sz w:val="18"/>
                <w:szCs w:val="18"/>
                <w:lang w:eastAsia="de-DE"/>
              </w:rPr>
              <w:t>die</w:t>
            </w:r>
            <w:r w:rsidRPr="001B5C9D">
              <w:rPr>
                <w:rFonts w:eastAsia="Times New Roman" w:cs="Arial"/>
                <w:iCs/>
                <w:sz w:val="18"/>
                <w:szCs w:val="18"/>
                <w:lang w:eastAsia="de-DE"/>
              </w:rPr>
              <w:t xml:space="preserve"> Auswirkungen von Genmutationen auf Genprodukte und Phänotyp (S4, S6, S7, E1, K8).</w:t>
            </w:r>
          </w:p>
        </w:tc>
        <w:tc>
          <w:tcPr>
            <w:tcW w:w="2977" w:type="dxa"/>
            <w:tcBorders>
              <w:left w:val="single" w:sz="4" w:space="0" w:color="000000"/>
              <w:right w:val="single" w:sz="8" w:space="0" w:color="000000"/>
            </w:tcBorders>
            <w:shd w:val="clear" w:color="auto" w:fill="auto"/>
            <w:tcMar>
              <w:left w:w="57" w:type="dxa"/>
              <w:right w:w="57" w:type="dxa"/>
            </w:tcMar>
          </w:tcPr>
          <w:p w14:paraId="4EF43896"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können sich Veränderungen der DNA auf die Genprodukte und den Phänotyp auswirken?</w:t>
            </w:r>
          </w:p>
          <w:p w14:paraId="0A2BA5BE"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5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478215EE" w14:textId="77777777" w:rsidR="001B5C9D" w:rsidRPr="001B5C9D" w:rsidRDefault="001B5C9D" w:rsidP="001B5C9D">
            <w:pPr>
              <w:widowControl w:val="0"/>
              <w:autoSpaceDN w:val="0"/>
              <w:textAlignment w:val="baseline"/>
              <w:rPr>
                <w:rFonts w:eastAsia="Arial" w:cs="Arial"/>
              </w:rPr>
            </w:pPr>
          </w:p>
        </w:tc>
      </w:tr>
      <w:tr w:rsidR="001B5C9D" w:rsidRPr="001B5C9D" w14:paraId="549CA858" w14:textId="77777777" w:rsidTr="001B5C9D">
        <w:trPr>
          <w:trHeight w:val="20"/>
        </w:trPr>
        <w:tc>
          <w:tcPr>
            <w:tcW w:w="1843" w:type="dxa"/>
            <w:tcBorders>
              <w:left w:val="single" w:sz="8" w:space="0" w:color="000000"/>
              <w:bottom w:val="single" w:sz="8" w:space="0" w:color="auto"/>
              <w:right w:val="single" w:sz="4" w:space="0" w:color="000000"/>
            </w:tcBorders>
            <w:shd w:val="clear" w:color="auto" w:fill="auto"/>
            <w:tcMar>
              <w:left w:w="57" w:type="dxa"/>
              <w:right w:w="57" w:type="dxa"/>
            </w:tcMar>
          </w:tcPr>
          <w:p w14:paraId="0B7D6F6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PCR</w:t>
            </w:r>
          </w:p>
          <w:p w14:paraId="66282A9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Gelelektrophorese</w:t>
            </w:r>
          </w:p>
        </w:tc>
        <w:tc>
          <w:tcPr>
            <w:tcW w:w="3260" w:type="dxa"/>
            <w:tcBorders>
              <w:left w:val="single" w:sz="4" w:space="0" w:color="000000"/>
              <w:bottom w:val="single" w:sz="8" w:space="0" w:color="auto"/>
              <w:right w:val="single" w:sz="4" w:space="0" w:color="000000"/>
            </w:tcBorders>
            <w:shd w:val="clear" w:color="auto" w:fill="auto"/>
            <w:tcMar>
              <w:left w:w="57" w:type="dxa"/>
              <w:right w:w="57" w:type="dxa"/>
            </w:tcMar>
          </w:tcPr>
          <w:p w14:paraId="2DF7EBE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erläutern PCR und Gelelektrophorese unter anderem als Verfahren zur Feststellung von Genmutationen (S4, S6, E8–10, K11).</w:t>
            </w:r>
          </w:p>
        </w:tc>
        <w:tc>
          <w:tcPr>
            <w:tcW w:w="2977" w:type="dxa"/>
            <w:tcBorders>
              <w:left w:val="single" w:sz="4" w:space="0" w:color="000000"/>
              <w:bottom w:val="single" w:sz="8" w:space="0" w:color="auto"/>
              <w:right w:val="single" w:sz="8" w:space="0" w:color="000000"/>
            </w:tcBorders>
            <w:shd w:val="clear" w:color="auto" w:fill="auto"/>
            <w:tcMar>
              <w:left w:w="57" w:type="dxa"/>
              <w:right w:w="57" w:type="dxa"/>
            </w:tcMar>
          </w:tcPr>
          <w:p w14:paraId="1B22DEF5"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Mit welchen molekularbiologischen Verfahren können zum Beispiel Genmutationen festgestellt werden?</w:t>
            </w:r>
          </w:p>
          <w:p w14:paraId="23D01A26"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6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0187DFAD" w14:textId="77777777" w:rsidR="001B5C9D" w:rsidRPr="001B5C9D" w:rsidRDefault="001B5C9D" w:rsidP="001B5C9D">
            <w:pPr>
              <w:widowControl w:val="0"/>
              <w:autoSpaceDN w:val="0"/>
              <w:textAlignment w:val="baseline"/>
              <w:rPr>
                <w:rFonts w:eastAsia="Arial" w:cs="Arial"/>
              </w:rPr>
            </w:pPr>
          </w:p>
        </w:tc>
      </w:tr>
    </w:tbl>
    <w:p w14:paraId="18F3102A" w14:textId="77777777" w:rsidR="001B5C9D" w:rsidRPr="001B5C9D" w:rsidRDefault="001B5C9D" w:rsidP="001B5C9D">
      <w:pPr>
        <w:autoSpaceDN w:val="0"/>
        <w:textAlignment w:val="baseline"/>
        <w:rPr>
          <w:rFonts w:eastAsia="Arial" w:cs="Arial"/>
        </w:rPr>
      </w:pPr>
    </w:p>
    <w:p w14:paraId="3FBFD22E"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7FE86EBF"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3CEF0E0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71" w:name="_Toc153880542"/>
            <w:r w:rsidRPr="001B5C9D">
              <w:rPr>
                <w:rFonts w:eastAsia="Times New Roman" w:cs="Arial"/>
                <w:b/>
                <w:sz w:val="20"/>
                <w:lang w:eastAsia="de-DE"/>
              </w:rPr>
              <w:lastRenderedPageBreak/>
              <w:t>UV LK-G2: DNA – Regulation der Genexpression und Krebs</w:t>
            </w:r>
            <w:bookmarkEnd w:id="171"/>
          </w:p>
          <w:p w14:paraId="39F9B174"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72" w:name="_Toc153880543"/>
            <w:r w:rsidRPr="001B5C9D">
              <w:rPr>
                <w:rFonts w:eastAsia="Times New Roman" w:cs="Arial"/>
                <w:b/>
                <w:sz w:val="20"/>
                <w:lang w:eastAsia="de-DE"/>
              </w:rPr>
              <w:t>Inhaltsfeld 5: Genetik und Evolution</w:t>
            </w:r>
            <w:bookmarkEnd w:id="172"/>
            <w:r w:rsidRPr="001B5C9D">
              <w:rPr>
                <w:rFonts w:eastAsia="Times New Roman" w:cs="Arial"/>
                <w:b/>
                <w:sz w:val="20"/>
                <w:lang w:eastAsia="de-DE"/>
              </w:rPr>
              <w:t xml:space="preserve"> </w:t>
            </w:r>
          </w:p>
          <w:p w14:paraId="3B198E9A"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Zeitbedarf: ca. 20 Unterrichtsstunden à 45 Minuten</w:t>
            </w:r>
          </w:p>
        </w:tc>
        <w:tc>
          <w:tcPr>
            <w:tcW w:w="43" w:type="dxa"/>
            <w:tcBorders>
              <w:left w:val="single" w:sz="8" w:space="0" w:color="000000"/>
            </w:tcBorders>
          </w:tcPr>
          <w:p w14:paraId="5E806D28"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5C5F0E3B"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12ED7FB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73" w:name="_Toc153880544"/>
            <w:r w:rsidRPr="001B5C9D">
              <w:rPr>
                <w:rFonts w:eastAsia="Times New Roman" w:cs="Arial"/>
                <w:b/>
                <w:sz w:val="20"/>
                <w:lang w:eastAsia="de-DE"/>
              </w:rPr>
              <w:t>Inhaltliche Schwerpunkte:</w:t>
            </w:r>
            <w:bookmarkEnd w:id="173"/>
          </w:p>
          <w:p w14:paraId="3C49395E" w14:textId="77777777" w:rsidR="001B5C9D" w:rsidRPr="001B5C9D" w:rsidRDefault="001B5C9D" w:rsidP="001B5C9D">
            <w:pPr>
              <w:autoSpaceDN w:val="0"/>
              <w:spacing w:after="60" w:line="240" w:lineRule="auto"/>
              <w:jc w:val="left"/>
              <w:textAlignment w:val="baseline"/>
              <w:rPr>
                <w:rFonts w:eastAsia="Times New Roman" w:cs="Arial"/>
                <w:iCs/>
                <w:sz w:val="18"/>
                <w:szCs w:val="16"/>
                <w:lang w:eastAsia="de-DE"/>
              </w:rPr>
            </w:pPr>
            <w:r w:rsidRPr="001B5C9D">
              <w:rPr>
                <w:rFonts w:eastAsia="Times New Roman" w:cs="Arial"/>
                <w:iCs/>
                <w:sz w:val="18"/>
                <w:szCs w:val="16"/>
                <w:lang w:eastAsia="de-DE"/>
              </w:rPr>
              <w:t>Molekulargenetische Grundlagen des Lebens</w:t>
            </w:r>
          </w:p>
        </w:tc>
        <w:tc>
          <w:tcPr>
            <w:tcW w:w="43" w:type="dxa"/>
            <w:tcBorders>
              <w:left w:val="single" w:sz="8" w:space="0" w:color="000000"/>
            </w:tcBorders>
          </w:tcPr>
          <w:p w14:paraId="602A933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6C599241"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45B1D86E"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74" w:name="_Toc153880545"/>
            <w:r w:rsidRPr="001B5C9D">
              <w:rPr>
                <w:rFonts w:eastAsia="Times New Roman" w:cs="Arial"/>
                <w:b/>
                <w:bCs/>
                <w:sz w:val="20"/>
                <w:lang w:eastAsia="de-DE"/>
              </w:rPr>
              <w:t>Schwerpunkte der Kompetenzbereiche:</w:t>
            </w:r>
            <w:bookmarkEnd w:id="174"/>
          </w:p>
          <w:p w14:paraId="52C8DC7C"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Zusammenhänge</w:t>
            </w:r>
            <w:r w:rsidRPr="001B5C9D">
              <w:rPr>
                <w:rFonts w:eastAsia="Times New Roman" w:cs="Arial"/>
                <w:iCs/>
                <w:sz w:val="18"/>
                <w:szCs w:val="18"/>
                <w:lang w:eastAsia="de-DE"/>
              </w:rPr>
              <w:t xml:space="preserve"> in lebenden Systemen betrachten (S)</w:t>
            </w:r>
          </w:p>
          <w:p w14:paraId="7EBF69C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Erkenntnisprozesse</w:t>
            </w:r>
            <w:r w:rsidRPr="001B5C9D">
              <w:rPr>
                <w:rFonts w:eastAsia="Times New Roman" w:cs="Arial"/>
                <w:iCs/>
                <w:sz w:val="18"/>
                <w:szCs w:val="18"/>
                <w:lang w:eastAsia="de-DE"/>
              </w:rPr>
              <w:t xml:space="preserve"> und Ergebnisse interpretieren und reflektieren (E)</w:t>
            </w:r>
          </w:p>
          <w:p w14:paraId="104A8E6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Informationen </w:t>
            </w:r>
            <w:r w:rsidRPr="001B5C9D">
              <w:rPr>
                <w:rFonts w:eastAsia="Times New Roman" w:cs="Arial"/>
                <w:iCs/>
                <w:color w:val="000000"/>
                <w:sz w:val="18"/>
                <w:szCs w:val="18"/>
                <w:lang w:eastAsia="de-DE"/>
              </w:rPr>
              <w:t>austauschen</w:t>
            </w:r>
            <w:r w:rsidRPr="001B5C9D">
              <w:rPr>
                <w:rFonts w:eastAsia="Times New Roman" w:cs="Arial"/>
                <w:iCs/>
                <w:sz w:val="18"/>
                <w:szCs w:val="18"/>
                <w:lang w:eastAsia="de-DE"/>
              </w:rPr>
              <w:t xml:space="preserve"> und wissenschaftlich diskutieren (K)</w:t>
            </w:r>
          </w:p>
        </w:tc>
        <w:tc>
          <w:tcPr>
            <w:tcW w:w="43" w:type="dxa"/>
            <w:tcBorders>
              <w:left w:val="single" w:sz="8" w:space="0" w:color="000000"/>
            </w:tcBorders>
          </w:tcPr>
          <w:p w14:paraId="1745D06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434CAB58" w14:textId="77777777" w:rsidR="001B5C9D" w:rsidRPr="001B5C9D" w:rsidRDefault="001B5C9D" w:rsidP="001B5C9D">
      <w:pPr>
        <w:autoSpaceDN w:val="0"/>
        <w:textAlignment w:val="baseline"/>
        <w:rPr>
          <w:rFonts w:eastAsia="Arial" w:cs="Arial"/>
        </w:rPr>
      </w:pPr>
    </w:p>
    <w:tbl>
      <w:tblPr>
        <w:tblW w:w="2936" w:type="pct"/>
        <w:tblInd w:w="-10" w:type="dxa"/>
        <w:tblLayout w:type="fixed"/>
        <w:tblCellMar>
          <w:top w:w="57" w:type="dxa"/>
          <w:left w:w="57" w:type="dxa"/>
          <w:bottom w:w="57" w:type="dxa"/>
          <w:right w:w="57" w:type="dxa"/>
        </w:tblCellMar>
        <w:tblLook w:val="0020" w:firstRow="1" w:lastRow="0" w:firstColumn="0" w:lastColumn="0" w:noHBand="0" w:noVBand="0"/>
      </w:tblPr>
      <w:tblGrid>
        <w:gridCol w:w="1844"/>
        <w:gridCol w:w="3260"/>
        <w:gridCol w:w="2977"/>
        <w:gridCol w:w="135"/>
      </w:tblGrid>
      <w:tr w:rsidR="001B5C9D" w:rsidRPr="001B5C9D" w14:paraId="18730447"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6F561FD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Inhaltliche </w:t>
            </w:r>
            <w:r w:rsidRPr="001B5C9D">
              <w:rPr>
                <w:rFonts w:eastAsia="Times New Roman" w:cs="Arial"/>
                <w:iCs/>
                <w:color w:val="000000"/>
                <w:sz w:val="18"/>
                <w:szCs w:val="18"/>
                <w:lang w:eastAsia="de-DE"/>
              </w:rPr>
              <w:t>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60F6E64"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75" w:name="_Toc153880546"/>
            <w:r w:rsidRPr="001B5C9D">
              <w:rPr>
                <w:rFonts w:eastAsia="Times New Roman" w:cs="Arial"/>
                <w:bCs/>
                <w:sz w:val="18"/>
                <w:szCs w:val="20"/>
                <w:lang w:eastAsia="de-DE"/>
              </w:rPr>
              <w:t>Konkretisierte Kompetenzerwartungen</w:t>
            </w:r>
            <w:bookmarkEnd w:id="175"/>
          </w:p>
          <w:p w14:paraId="290AC7AC"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76" w:name="_Toc153880547"/>
            <w:r w:rsidRPr="001B5C9D">
              <w:rPr>
                <w:rFonts w:eastAsia="Times New Roman" w:cs="Arial"/>
                <w:bCs/>
                <w:sz w:val="18"/>
                <w:szCs w:val="20"/>
                <w:lang w:eastAsia="de-DE"/>
              </w:rPr>
              <w:t>Schülerinnen und Schüler…</w:t>
            </w:r>
            <w:bookmarkEnd w:id="176"/>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1D9AE70E"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35" w:type="dxa"/>
          </w:tcPr>
          <w:p w14:paraId="5A9EC832"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6517434C" w14:textId="77777777" w:rsidTr="001B5C9D">
        <w:trPr>
          <w:trHeight w:val="20"/>
        </w:trPr>
        <w:tc>
          <w:tcPr>
            <w:tcW w:w="1843" w:type="dxa"/>
            <w:tcBorders>
              <w:left w:val="single" w:sz="8" w:space="0" w:color="auto"/>
              <w:right w:val="single" w:sz="4" w:space="0" w:color="000000"/>
            </w:tcBorders>
            <w:shd w:val="clear" w:color="auto" w:fill="auto"/>
          </w:tcPr>
          <w:p w14:paraId="0F77D0A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Regulation</w:t>
            </w:r>
            <w:r w:rsidRPr="001B5C9D">
              <w:rPr>
                <w:rFonts w:eastAsia="Times New Roman" w:cs="Arial"/>
                <w:iCs/>
                <w:sz w:val="18"/>
                <w:szCs w:val="18"/>
                <w:lang w:eastAsia="de-DE"/>
              </w:rPr>
              <w:t xml:space="preserve"> der </w:t>
            </w:r>
            <w:r w:rsidRPr="001B5C9D">
              <w:rPr>
                <w:rFonts w:eastAsia="Times New Roman" w:cs="Arial"/>
                <w:iCs/>
                <w:sz w:val="18"/>
                <w:szCs w:val="18"/>
                <w:lang w:eastAsia="de-DE"/>
              </w:rPr>
              <w:br/>
              <w:t>Genaktivität bei Eukaryoten:</w:t>
            </w:r>
            <w:r w:rsidRPr="001B5C9D">
              <w:rPr>
                <w:rFonts w:eastAsia="Times New Roman" w:cs="Arial"/>
                <w:iCs/>
                <w:sz w:val="18"/>
                <w:szCs w:val="18"/>
                <w:lang w:eastAsia="de-DE"/>
              </w:rPr>
              <w:br/>
              <w:t xml:space="preserve">Transkriptionsfaktoren, Modifikationen des </w:t>
            </w:r>
            <w:proofErr w:type="spellStart"/>
            <w:r w:rsidRPr="001B5C9D">
              <w:rPr>
                <w:rFonts w:eastAsia="Times New Roman" w:cs="Arial"/>
                <w:iCs/>
                <w:sz w:val="18"/>
                <w:szCs w:val="18"/>
                <w:lang w:eastAsia="de-DE"/>
              </w:rPr>
              <w:t>Epigenoms</w:t>
            </w:r>
            <w:proofErr w:type="spellEnd"/>
            <w:r w:rsidRPr="001B5C9D">
              <w:rPr>
                <w:rFonts w:eastAsia="Times New Roman" w:cs="Arial"/>
                <w:iCs/>
                <w:sz w:val="18"/>
                <w:szCs w:val="18"/>
                <w:lang w:eastAsia="de-DE"/>
              </w:rPr>
              <w:t xml:space="preserve"> durch DNA-Methylierung, </w:t>
            </w:r>
            <w:proofErr w:type="spellStart"/>
            <w:r w:rsidRPr="001B5C9D">
              <w:rPr>
                <w:rFonts w:eastAsia="Times New Roman" w:cs="Arial"/>
                <w:iCs/>
                <w:sz w:val="18"/>
                <w:szCs w:val="18"/>
                <w:lang w:eastAsia="de-DE"/>
              </w:rPr>
              <w:t>Histonmodifikation</w:t>
            </w:r>
            <w:proofErr w:type="spellEnd"/>
            <w:r w:rsidRPr="001B5C9D">
              <w:rPr>
                <w:rFonts w:eastAsia="Times New Roman" w:cs="Arial"/>
                <w:iCs/>
                <w:sz w:val="18"/>
                <w:szCs w:val="18"/>
                <w:lang w:eastAsia="de-DE"/>
              </w:rPr>
              <w:t>, RNA-Interferenz</w:t>
            </w:r>
          </w:p>
        </w:tc>
        <w:tc>
          <w:tcPr>
            <w:tcW w:w="3260" w:type="dxa"/>
            <w:tcBorders>
              <w:left w:val="single" w:sz="4" w:space="0" w:color="000000"/>
              <w:right w:val="single" w:sz="4" w:space="0" w:color="auto"/>
            </w:tcBorders>
            <w:shd w:val="clear" w:color="auto" w:fill="auto"/>
          </w:tcPr>
          <w:p w14:paraId="028CDE6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erklären</w:t>
            </w:r>
            <w:r w:rsidRPr="001B5C9D">
              <w:rPr>
                <w:rFonts w:eastAsia="Times New Roman" w:cs="Arial"/>
                <w:iCs/>
                <w:sz w:val="18"/>
                <w:szCs w:val="18"/>
                <w:lang w:eastAsia="de-DE"/>
              </w:rPr>
              <w:t xml:space="preserve"> die Regulation der Genaktivität bei Eukaryoten durch den Einfluss von Transkriptionsfaktoren und DNA-Methylierung (S2, S6, E9, K2, K11).</w:t>
            </w:r>
          </w:p>
          <w:p w14:paraId="713DDF2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erläutern die Genregulation bei </w:t>
            </w:r>
            <w:r w:rsidRPr="001B5C9D">
              <w:rPr>
                <w:rFonts w:eastAsia="Times New Roman" w:cs="Arial"/>
                <w:iCs/>
                <w:color w:val="000000"/>
                <w:sz w:val="18"/>
                <w:szCs w:val="18"/>
                <w:lang w:eastAsia="de-DE"/>
              </w:rPr>
              <w:t>Eukaryoten</w:t>
            </w:r>
            <w:r w:rsidRPr="001B5C9D">
              <w:rPr>
                <w:rFonts w:eastAsia="Times New Roman" w:cs="Arial"/>
                <w:iCs/>
                <w:sz w:val="18"/>
                <w:szCs w:val="18"/>
                <w:lang w:eastAsia="de-DE"/>
              </w:rPr>
              <w:t xml:space="preserve"> durch RNA-Interferenz und Histon-Modifikation anhand von Modellen (S5, S6, E4, E5, K1, K10).</w:t>
            </w:r>
          </w:p>
        </w:tc>
        <w:tc>
          <w:tcPr>
            <w:tcW w:w="2977" w:type="dxa"/>
            <w:tcBorders>
              <w:left w:val="single" w:sz="4" w:space="0" w:color="000000"/>
              <w:right w:val="single" w:sz="8" w:space="0" w:color="000000"/>
            </w:tcBorders>
            <w:shd w:val="clear" w:color="auto" w:fill="auto"/>
          </w:tcPr>
          <w:p w14:paraId="6DA7AA8C"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wird die Genaktivität bei Eukaryoten gesteuert?</w:t>
            </w:r>
          </w:p>
          <w:p w14:paraId="5446AEAD"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10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36A7F964" w14:textId="77777777" w:rsidR="001B5C9D" w:rsidRPr="001B5C9D" w:rsidRDefault="001B5C9D" w:rsidP="001B5C9D">
            <w:pPr>
              <w:widowControl w:val="0"/>
              <w:autoSpaceDN w:val="0"/>
              <w:textAlignment w:val="baseline"/>
              <w:rPr>
                <w:rFonts w:eastAsia="Arial" w:cs="Arial"/>
              </w:rPr>
            </w:pPr>
          </w:p>
        </w:tc>
      </w:tr>
      <w:tr w:rsidR="001B5C9D" w:rsidRPr="001B5C9D" w14:paraId="4E007F3A" w14:textId="77777777" w:rsidTr="001B5C9D">
        <w:trPr>
          <w:trHeight w:val="20"/>
        </w:trPr>
        <w:tc>
          <w:tcPr>
            <w:tcW w:w="1843" w:type="dxa"/>
            <w:vMerge w:val="restart"/>
            <w:tcBorders>
              <w:left w:val="single" w:sz="8" w:space="0" w:color="auto"/>
              <w:right w:val="single" w:sz="4" w:space="0" w:color="000000"/>
            </w:tcBorders>
            <w:shd w:val="clear" w:color="auto" w:fill="auto"/>
          </w:tcPr>
          <w:p w14:paraId="487DAFD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Krebs</w:t>
            </w:r>
            <w:r w:rsidRPr="001B5C9D">
              <w:rPr>
                <w:rFonts w:eastAsia="Times New Roman" w:cs="Arial"/>
                <w:iCs/>
                <w:sz w:val="18"/>
                <w:szCs w:val="18"/>
                <w:lang w:eastAsia="de-DE"/>
              </w:rPr>
              <w:t>:</w:t>
            </w:r>
            <w:r w:rsidRPr="001B5C9D">
              <w:rPr>
                <w:rFonts w:eastAsia="Times New Roman" w:cs="Arial"/>
                <w:iCs/>
                <w:sz w:val="18"/>
                <w:szCs w:val="18"/>
                <w:lang w:eastAsia="de-DE"/>
              </w:rPr>
              <w:br/>
              <w:t>Krebszellen, Onkogene und Anti-Onkogene, personalisierte Medizin</w:t>
            </w:r>
          </w:p>
        </w:tc>
        <w:tc>
          <w:tcPr>
            <w:tcW w:w="3260" w:type="dxa"/>
            <w:tcBorders>
              <w:left w:val="single" w:sz="4" w:space="0" w:color="000000"/>
              <w:right w:val="single" w:sz="4" w:space="0" w:color="auto"/>
            </w:tcBorders>
            <w:shd w:val="clear" w:color="auto" w:fill="auto"/>
          </w:tcPr>
          <w:p w14:paraId="18D0E21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bookmarkStart w:id="177" w:name="_Hlk86667618"/>
            <w:r w:rsidRPr="001B5C9D">
              <w:rPr>
                <w:rFonts w:eastAsia="Times New Roman" w:cs="Arial"/>
                <w:iCs/>
                <w:color w:val="000000"/>
                <w:sz w:val="18"/>
                <w:szCs w:val="18"/>
                <w:lang w:eastAsia="de-DE"/>
              </w:rPr>
              <w:t>begründen</w:t>
            </w:r>
            <w:r w:rsidRPr="001B5C9D">
              <w:rPr>
                <w:rFonts w:eastAsia="Times New Roman" w:cs="Arial"/>
                <w:iCs/>
                <w:sz w:val="18"/>
                <w:szCs w:val="18"/>
                <w:lang w:eastAsia="de-DE"/>
              </w:rPr>
              <w:t xml:space="preserve"> Eigenschaften von Krebszellen mit Veränderungen in Proto-Onkogenen und Anti-Onkogenen (Tumor-Suppressor-Genen) (S3, S5, S6, E12)</w:t>
            </w:r>
            <w:bookmarkEnd w:id="177"/>
            <w:r w:rsidRPr="001B5C9D">
              <w:rPr>
                <w:rFonts w:eastAsia="Times New Roman" w:cs="Arial"/>
                <w:iCs/>
                <w:sz w:val="18"/>
                <w:szCs w:val="18"/>
                <w:lang w:eastAsia="de-DE"/>
              </w:rPr>
              <w:t>.</w:t>
            </w:r>
          </w:p>
        </w:tc>
        <w:tc>
          <w:tcPr>
            <w:tcW w:w="2977" w:type="dxa"/>
            <w:tcBorders>
              <w:left w:val="single" w:sz="4" w:space="0" w:color="000000"/>
              <w:right w:val="single" w:sz="8" w:space="0" w:color="000000"/>
            </w:tcBorders>
            <w:shd w:val="clear" w:color="auto" w:fill="auto"/>
          </w:tcPr>
          <w:p w14:paraId="207F662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können zelluläre Faktoren zum ungehemmten Wachstum der Krebszellen führen?</w:t>
            </w:r>
          </w:p>
          <w:p w14:paraId="527EA40F"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6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5F68AEA3" w14:textId="77777777" w:rsidR="001B5C9D" w:rsidRPr="001B5C9D" w:rsidRDefault="001B5C9D" w:rsidP="001B5C9D">
            <w:pPr>
              <w:widowControl w:val="0"/>
              <w:autoSpaceDN w:val="0"/>
              <w:textAlignment w:val="baseline"/>
              <w:rPr>
                <w:rFonts w:eastAsia="Arial" w:cs="Arial"/>
              </w:rPr>
            </w:pPr>
          </w:p>
        </w:tc>
      </w:tr>
      <w:tr w:rsidR="001B5C9D" w:rsidRPr="001B5C9D" w14:paraId="448CDB64" w14:textId="77777777" w:rsidTr="001B5C9D">
        <w:trPr>
          <w:trHeight w:val="20"/>
        </w:trPr>
        <w:tc>
          <w:tcPr>
            <w:tcW w:w="1843" w:type="dxa"/>
            <w:vMerge/>
            <w:tcBorders>
              <w:left w:val="single" w:sz="8" w:space="0" w:color="auto"/>
              <w:bottom w:val="single" w:sz="8" w:space="0" w:color="auto"/>
              <w:right w:val="single" w:sz="4" w:space="0" w:color="000000"/>
            </w:tcBorders>
            <w:shd w:val="clear" w:color="auto" w:fill="auto"/>
          </w:tcPr>
          <w:p w14:paraId="041DB003"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eastAsia="de-DE"/>
              </w:rPr>
            </w:pPr>
          </w:p>
        </w:tc>
        <w:tc>
          <w:tcPr>
            <w:tcW w:w="3260" w:type="dxa"/>
            <w:tcBorders>
              <w:left w:val="single" w:sz="4" w:space="0" w:color="000000"/>
              <w:bottom w:val="single" w:sz="8" w:space="0" w:color="auto"/>
              <w:right w:val="single" w:sz="4" w:space="0" w:color="auto"/>
            </w:tcBorders>
            <w:shd w:val="clear" w:color="auto" w:fill="auto"/>
          </w:tcPr>
          <w:p w14:paraId="01F611B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begründen</w:t>
            </w:r>
            <w:r w:rsidRPr="001B5C9D">
              <w:rPr>
                <w:rFonts w:eastAsia="Times New Roman" w:cs="Arial"/>
                <w:iCs/>
                <w:sz w:val="18"/>
                <w:szCs w:val="18"/>
                <w:lang w:eastAsia="de-DE"/>
              </w:rPr>
              <w:t xml:space="preserve"> den Einsatz der personalisierten Medizin in der Krebstherapie </w:t>
            </w:r>
            <w:r w:rsidRPr="001B5C9D">
              <w:rPr>
                <w:rFonts w:eastAsia="Times New Roman" w:cs="Arial"/>
                <w:iCs/>
                <w:sz w:val="18"/>
                <w:szCs w:val="18"/>
                <w:lang w:eastAsia="de-DE"/>
              </w:rPr>
              <w:lastRenderedPageBreak/>
              <w:t>(S4, S6, E14, K13).</w:t>
            </w:r>
          </w:p>
        </w:tc>
        <w:tc>
          <w:tcPr>
            <w:tcW w:w="2977" w:type="dxa"/>
            <w:tcBorders>
              <w:left w:val="single" w:sz="4" w:space="0" w:color="000000"/>
              <w:bottom w:val="single" w:sz="8" w:space="0" w:color="auto"/>
              <w:right w:val="single" w:sz="8" w:space="0" w:color="000000"/>
            </w:tcBorders>
            <w:shd w:val="clear" w:color="auto" w:fill="auto"/>
          </w:tcPr>
          <w:p w14:paraId="5811B2C1"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lastRenderedPageBreak/>
              <w:t>Welche Chancen bietet eine personalisierte Krebstherapie?</w:t>
            </w:r>
          </w:p>
          <w:p w14:paraId="3A036ED5"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lastRenderedPageBreak/>
              <w:t xml:space="preserve">(ca. 4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30BFAE42" w14:textId="77777777" w:rsidR="001B5C9D" w:rsidRPr="001B5C9D" w:rsidRDefault="001B5C9D" w:rsidP="001B5C9D">
            <w:pPr>
              <w:widowControl w:val="0"/>
              <w:autoSpaceDN w:val="0"/>
              <w:textAlignment w:val="baseline"/>
              <w:rPr>
                <w:rFonts w:eastAsia="Arial" w:cs="Arial"/>
              </w:rPr>
            </w:pPr>
          </w:p>
        </w:tc>
      </w:tr>
    </w:tbl>
    <w:p w14:paraId="6AC954C1" w14:textId="77777777" w:rsidR="001B5C9D" w:rsidRPr="001B5C9D" w:rsidRDefault="001B5C9D" w:rsidP="001B5C9D">
      <w:pPr>
        <w:autoSpaceDN w:val="0"/>
        <w:textAlignment w:val="baseline"/>
        <w:rPr>
          <w:rFonts w:eastAsia="Arial" w:cs="Arial"/>
        </w:rPr>
      </w:pPr>
    </w:p>
    <w:tbl>
      <w:tblPr>
        <w:tblW w:w="2848" w:type="pct"/>
        <w:tblLayout w:type="fixed"/>
        <w:tblCellMar>
          <w:left w:w="10" w:type="dxa"/>
          <w:right w:w="10" w:type="dxa"/>
        </w:tblCellMar>
        <w:tblLook w:val="0000" w:firstRow="0" w:lastRow="0" w:firstColumn="0" w:lastColumn="0" w:noHBand="0" w:noVBand="0"/>
      </w:tblPr>
      <w:tblGrid>
        <w:gridCol w:w="7927"/>
        <w:gridCol w:w="43"/>
      </w:tblGrid>
      <w:tr w:rsidR="001B5C9D" w:rsidRPr="001B5C9D" w14:paraId="62254581" w14:textId="77777777" w:rsidTr="001B5C9D">
        <w:trPr>
          <w:trHeight w:val="227"/>
          <w:tblHeader/>
        </w:trPr>
        <w:tc>
          <w:tcPr>
            <w:tcW w:w="7928"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48C5709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78" w:name="_Toc153880548"/>
            <w:r w:rsidRPr="001B5C9D">
              <w:rPr>
                <w:rFonts w:eastAsia="Times New Roman" w:cs="Arial"/>
                <w:b/>
                <w:sz w:val="20"/>
                <w:lang w:eastAsia="de-DE"/>
              </w:rPr>
              <w:t>UV LK-G3: Humangenetik, Gentechnik und Gentherapie</w:t>
            </w:r>
            <w:bookmarkEnd w:id="178"/>
          </w:p>
          <w:p w14:paraId="597E24A7"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79" w:name="_Toc153880549"/>
            <w:r w:rsidRPr="001B5C9D">
              <w:rPr>
                <w:rFonts w:eastAsia="Times New Roman" w:cs="Arial"/>
                <w:b/>
                <w:sz w:val="20"/>
                <w:lang w:eastAsia="de-DE"/>
              </w:rPr>
              <w:t>Inhaltsfeld 5: Genetik und Evolution</w:t>
            </w:r>
            <w:bookmarkEnd w:id="179"/>
            <w:r w:rsidRPr="001B5C9D">
              <w:rPr>
                <w:rFonts w:eastAsia="Times New Roman" w:cs="Arial"/>
                <w:b/>
                <w:sz w:val="20"/>
                <w:lang w:eastAsia="de-DE"/>
              </w:rPr>
              <w:t xml:space="preserve"> </w:t>
            </w:r>
          </w:p>
          <w:p w14:paraId="575110E7"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Zeitbedarf: ca. 18 Unterrichtsstunden à 45 Minuten</w:t>
            </w:r>
          </w:p>
        </w:tc>
        <w:tc>
          <w:tcPr>
            <w:tcW w:w="43" w:type="dxa"/>
            <w:tcBorders>
              <w:left w:val="single" w:sz="8" w:space="0" w:color="000000"/>
            </w:tcBorders>
          </w:tcPr>
          <w:p w14:paraId="5C025FE2"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50A7037B" w14:textId="77777777" w:rsidTr="001B5C9D">
        <w:trPr>
          <w:trHeight w:val="227"/>
          <w:tblHeader/>
        </w:trPr>
        <w:tc>
          <w:tcPr>
            <w:tcW w:w="7928" w:type="dxa"/>
            <w:tcBorders>
              <w:left w:val="single" w:sz="8" w:space="0" w:color="000000"/>
              <w:right w:val="single" w:sz="8" w:space="0" w:color="000000"/>
            </w:tcBorders>
            <w:shd w:val="clear" w:color="auto" w:fill="E7E6E6"/>
            <w:tcMar>
              <w:top w:w="0" w:type="dxa"/>
              <w:left w:w="57" w:type="dxa"/>
              <w:bottom w:w="0" w:type="dxa"/>
              <w:right w:w="57" w:type="dxa"/>
            </w:tcMar>
          </w:tcPr>
          <w:p w14:paraId="4AE84EF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80" w:name="_Toc153880550"/>
            <w:r w:rsidRPr="001B5C9D">
              <w:rPr>
                <w:rFonts w:eastAsia="Times New Roman" w:cs="Arial"/>
                <w:b/>
                <w:sz w:val="20"/>
                <w:lang w:eastAsia="de-DE"/>
              </w:rPr>
              <w:t>Inhaltliche Schwerpunkte:</w:t>
            </w:r>
            <w:bookmarkEnd w:id="180"/>
          </w:p>
          <w:p w14:paraId="4D2B13AE"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Molekulargenetische Grundlagen des Lebens, Fachliche Verfahren: Gentechnik: Veränderung und Einbau von DNA, Gentherapeutische Verfahren</w:t>
            </w:r>
          </w:p>
        </w:tc>
        <w:tc>
          <w:tcPr>
            <w:tcW w:w="43" w:type="dxa"/>
            <w:tcBorders>
              <w:left w:val="single" w:sz="8" w:space="0" w:color="000000"/>
            </w:tcBorders>
          </w:tcPr>
          <w:p w14:paraId="089ED6E7"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4081AA71" w14:textId="77777777" w:rsidTr="001B5C9D">
        <w:trPr>
          <w:trHeight w:val="227"/>
          <w:tblHeader/>
        </w:trPr>
        <w:tc>
          <w:tcPr>
            <w:tcW w:w="7928"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323D5BE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81" w:name="_Toc153880551"/>
            <w:r w:rsidRPr="001B5C9D">
              <w:rPr>
                <w:rFonts w:eastAsia="Times New Roman" w:cs="Arial"/>
                <w:b/>
                <w:bCs/>
                <w:sz w:val="20"/>
                <w:lang w:eastAsia="de-DE"/>
              </w:rPr>
              <w:t>Schwerpunkte der Kompetenzbereiche:</w:t>
            </w:r>
            <w:bookmarkEnd w:id="181"/>
          </w:p>
          <w:p w14:paraId="76FC6F8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Zusammenhänge in </w:t>
            </w:r>
            <w:r w:rsidRPr="001B5C9D">
              <w:rPr>
                <w:rFonts w:eastAsia="Times New Roman" w:cs="Arial"/>
                <w:iCs/>
                <w:color w:val="000000"/>
                <w:sz w:val="18"/>
                <w:szCs w:val="18"/>
                <w:lang w:eastAsia="de-DE"/>
              </w:rPr>
              <w:t>lebenden</w:t>
            </w:r>
            <w:r w:rsidRPr="001B5C9D">
              <w:rPr>
                <w:rFonts w:eastAsia="Times New Roman" w:cs="Arial"/>
                <w:iCs/>
                <w:sz w:val="18"/>
                <w:szCs w:val="18"/>
                <w:lang w:eastAsia="de-DE"/>
              </w:rPr>
              <w:t xml:space="preserve"> Systemen betrachten (S)</w:t>
            </w:r>
          </w:p>
          <w:p w14:paraId="4D50A05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Kriteriengeleitet </w:t>
            </w:r>
            <w:r w:rsidRPr="001B5C9D">
              <w:rPr>
                <w:rFonts w:eastAsia="Times New Roman" w:cs="Arial"/>
                <w:iCs/>
                <w:color w:val="000000"/>
                <w:sz w:val="18"/>
                <w:szCs w:val="18"/>
                <w:lang w:eastAsia="de-DE"/>
              </w:rPr>
              <w:t>Meinungen</w:t>
            </w:r>
            <w:r w:rsidRPr="001B5C9D">
              <w:rPr>
                <w:rFonts w:eastAsia="Times New Roman" w:cs="Arial"/>
                <w:iCs/>
                <w:sz w:val="18"/>
                <w:szCs w:val="18"/>
                <w:lang w:eastAsia="de-DE"/>
              </w:rPr>
              <w:t xml:space="preserve"> bilden und Entscheidungen treffen (B)</w:t>
            </w:r>
          </w:p>
          <w:p w14:paraId="2923BF9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Entscheidungsprozesse </w:t>
            </w:r>
            <w:r w:rsidRPr="001B5C9D">
              <w:rPr>
                <w:rFonts w:eastAsia="Times New Roman" w:cs="Arial"/>
                <w:iCs/>
                <w:color w:val="000000"/>
                <w:sz w:val="18"/>
                <w:szCs w:val="18"/>
                <w:lang w:eastAsia="de-DE"/>
              </w:rPr>
              <w:t>und</w:t>
            </w:r>
            <w:r w:rsidRPr="001B5C9D">
              <w:rPr>
                <w:rFonts w:eastAsia="Times New Roman" w:cs="Arial"/>
                <w:iCs/>
                <w:sz w:val="18"/>
                <w:szCs w:val="18"/>
                <w:lang w:eastAsia="de-DE"/>
              </w:rPr>
              <w:t xml:space="preserve"> Folgen reflektieren (B)</w:t>
            </w:r>
          </w:p>
        </w:tc>
        <w:tc>
          <w:tcPr>
            <w:tcW w:w="43" w:type="dxa"/>
            <w:tcBorders>
              <w:left w:val="single" w:sz="8" w:space="0" w:color="000000"/>
            </w:tcBorders>
          </w:tcPr>
          <w:p w14:paraId="5B78B341"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4974851F" w14:textId="77777777" w:rsidR="001B5C9D" w:rsidRPr="001B5C9D" w:rsidRDefault="001B5C9D" w:rsidP="001B5C9D">
      <w:pPr>
        <w:autoSpaceDN w:val="0"/>
        <w:spacing w:after="0" w:line="240" w:lineRule="auto"/>
        <w:textAlignment w:val="baseline"/>
        <w:rPr>
          <w:rFonts w:eastAsia="Arial" w:cs="Arial"/>
        </w:rPr>
      </w:pPr>
    </w:p>
    <w:tbl>
      <w:tblPr>
        <w:tblW w:w="2885" w:type="pct"/>
        <w:tblInd w:w="-10" w:type="dxa"/>
        <w:tblLayout w:type="fixed"/>
        <w:tblCellMar>
          <w:top w:w="57" w:type="dxa"/>
          <w:left w:w="57" w:type="dxa"/>
          <w:bottom w:w="57" w:type="dxa"/>
          <w:right w:w="57" w:type="dxa"/>
        </w:tblCellMar>
        <w:tblLook w:val="0020" w:firstRow="1" w:lastRow="0" w:firstColumn="0" w:lastColumn="0" w:noHBand="0" w:noVBand="0"/>
      </w:tblPr>
      <w:tblGrid>
        <w:gridCol w:w="1843"/>
        <w:gridCol w:w="3260"/>
        <w:gridCol w:w="2835"/>
        <w:gridCol w:w="135"/>
      </w:tblGrid>
      <w:tr w:rsidR="001B5C9D" w:rsidRPr="001B5C9D" w14:paraId="4A8D5661"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623C87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Inhaltliche</w:t>
            </w:r>
            <w:r w:rsidRPr="001B5C9D">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5CE144E"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82" w:name="_Toc153880552"/>
            <w:r w:rsidRPr="001B5C9D">
              <w:rPr>
                <w:rFonts w:eastAsia="Times New Roman" w:cs="Arial"/>
                <w:bCs/>
                <w:sz w:val="18"/>
                <w:szCs w:val="20"/>
                <w:lang w:eastAsia="de-DE"/>
              </w:rPr>
              <w:t>Konkretisierte Kompetenzerwartungen</w:t>
            </w:r>
            <w:bookmarkEnd w:id="182"/>
          </w:p>
          <w:p w14:paraId="7DEDF270"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83" w:name="_Toc153880553"/>
            <w:r w:rsidRPr="001B5C9D">
              <w:rPr>
                <w:rFonts w:eastAsia="Times New Roman" w:cs="Arial"/>
                <w:bCs/>
                <w:sz w:val="18"/>
                <w:szCs w:val="20"/>
                <w:lang w:eastAsia="de-DE"/>
              </w:rPr>
              <w:t>Schülerinnen und Schüler…</w:t>
            </w:r>
            <w:bookmarkEnd w:id="183"/>
          </w:p>
        </w:tc>
        <w:tc>
          <w:tcPr>
            <w:tcW w:w="283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2C7AA781"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35" w:type="dxa"/>
          </w:tcPr>
          <w:p w14:paraId="7878BA3B"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201D6749" w14:textId="77777777" w:rsidTr="001B5C9D">
        <w:trPr>
          <w:trHeight w:val="20"/>
        </w:trPr>
        <w:tc>
          <w:tcPr>
            <w:tcW w:w="1843" w:type="dxa"/>
            <w:tcBorders>
              <w:left w:val="single" w:sz="8" w:space="0" w:color="auto"/>
              <w:right w:val="single" w:sz="4" w:space="0" w:color="000000"/>
            </w:tcBorders>
            <w:shd w:val="clear" w:color="auto" w:fill="auto"/>
          </w:tcPr>
          <w:p w14:paraId="2B37A54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Genetik</w:t>
            </w:r>
            <w:r w:rsidRPr="001B5C9D">
              <w:rPr>
                <w:rFonts w:eastAsia="Times New Roman" w:cs="Arial"/>
                <w:iCs/>
                <w:sz w:val="18"/>
                <w:szCs w:val="18"/>
                <w:lang w:eastAsia="de-DE"/>
              </w:rPr>
              <w:t xml:space="preserve"> menschlicher Erkrankungen:</w:t>
            </w:r>
            <w:r w:rsidRPr="001B5C9D">
              <w:rPr>
                <w:rFonts w:eastAsia="Times New Roman" w:cs="Arial"/>
                <w:iCs/>
                <w:sz w:val="18"/>
                <w:szCs w:val="18"/>
                <w:lang w:eastAsia="de-DE"/>
              </w:rPr>
              <w:br/>
              <w:t xml:space="preserve">Familienstammbäume, Gentest und Beratung, </w:t>
            </w:r>
            <w:r w:rsidRPr="001B5C9D">
              <w:rPr>
                <w:rFonts w:eastAsia="Times New Roman" w:cs="Arial"/>
                <w:iCs/>
                <w:color w:val="A6A6A6"/>
                <w:sz w:val="18"/>
                <w:szCs w:val="18"/>
                <w:lang w:eastAsia="de-DE"/>
              </w:rPr>
              <w:t>Gentherapie</w:t>
            </w:r>
          </w:p>
        </w:tc>
        <w:tc>
          <w:tcPr>
            <w:tcW w:w="3260" w:type="dxa"/>
            <w:tcBorders>
              <w:left w:val="single" w:sz="4" w:space="0" w:color="000000"/>
              <w:right w:val="single" w:sz="4" w:space="0" w:color="auto"/>
            </w:tcBorders>
            <w:shd w:val="clear" w:color="auto" w:fill="auto"/>
          </w:tcPr>
          <w:p w14:paraId="10CC46B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analysieren</w:t>
            </w:r>
            <w:r w:rsidRPr="001B5C9D">
              <w:rPr>
                <w:rFonts w:eastAsia="Times New Roman" w:cs="Arial"/>
                <w:iCs/>
                <w:sz w:val="18"/>
                <w:szCs w:val="18"/>
                <w:lang w:eastAsia="de-DE"/>
              </w:rPr>
              <w:t xml:space="preserve"> Familienstammbäume und leiten daraus mögliche Konsequenzen für Gentest und Beratung ab (S4, E3, E11, E15, K14, B8).</w:t>
            </w:r>
          </w:p>
        </w:tc>
        <w:tc>
          <w:tcPr>
            <w:tcW w:w="2835" w:type="dxa"/>
            <w:tcBorders>
              <w:left w:val="single" w:sz="4" w:space="0" w:color="000000"/>
              <w:right w:val="single" w:sz="8" w:space="0" w:color="000000"/>
            </w:tcBorders>
            <w:shd w:val="clear" w:color="auto" w:fill="auto"/>
          </w:tcPr>
          <w:p w14:paraId="07C0F375"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Bedeutung haben Familienstammbäume für die genetische Beratung betroffener Familien?</w:t>
            </w:r>
          </w:p>
          <w:p w14:paraId="10488C59" w14:textId="77777777" w:rsidR="001B5C9D" w:rsidRPr="001B5C9D" w:rsidRDefault="001B5C9D" w:rsidP="001B5C9D">
            <w:pPr>
              <w:widowControl w:val="0"/>
              <w:autoSpaceDN w:val="0"/>
              <w:spacing w:after="80" w:line="240" w:lineRule="auto"/>
              <w:jc w:val="left"/>
              <w:textAlignment w:val="baseline"/>
              <w:rPr>
                <w:rFonts w:eastAsia="Times New Roman" w:cs="Arial"/>
                <w:bCs/>
                <w:sz w:val="18"/>
                <w:szCs w:val="18"/>
                <w:lang w:eastAsia="de-DE"/>
              </w:rPr>
            </w:pPr>
            <w:r w:rsidRPr="001B5C9D">
              <w:rPr>
                <w:rFonts w:eastAsia="Times New Roman" w:cs="Arial"/>
                <w:sz w:val="18"/>
                <w:szCs w:val="18"/>
                <w:lang w:eastAsia="de-DE"/>
              </w:rPr>
              <w:t xml:space="preserve">(ca. 4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4A3CF8B0" w14:textId="77777777" w:rsidR="001B5C9D" w:rsidRPr="001B5C9D" w:rsidRDefault="001B5C9D" w:rsidP="001B5C9D">
            <w:pPr>
              <w:widowControl w:val="0"/>
              <w:autoSpaceDN w:val="0"/>
              <w:textAlignment w:val="baseline"/>
              <w:rPr>
                <w:rFonts w:eastAsia="Arial" w:cs="Arial"/>
              </w:rPr>
            </w:pPr>
          </w:p>
        </w:tc>
      </w:tr>
      <w:tr w:rsidR="001B5C9D" w:rsidRPr="001B5C9D" w14:paraId="71A728A8" w14:textId="77777777" w:rsidTr="001B5C9D">
        <w:trPr>
          <w:trHeight w:val="20"/>
        </w:trPr>
        <w:tc>
          <w:tcPr>
            <w:tcW w:w="1843" w:type="dxa"/>
            <w:tcBorders>
              <w:left w:val="single" w:sz="8" w:space="0" w:color="auto"/>
              <w:right w:val="single" w:sz="4" w:space="0" w:color="000000"/>
            </w:tcBorders>
            <w:shd w:val="clear" w:color="auto" w:fill="auto"/>
          </w:tcPr>
          <w:p w14:paraId="23100BD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Gentechnik</w:t>
            </w:r>
            <w:r w:rsidRPr="001B5C9D">
              <w:rPr>
                <w:rFonts w:eastAsia="Times New Roman" w:cs="Arial"/>
                <w:iCs/>
                <w:sz w:val="18"/>
                <w:szCs w:val="18"/>
                <w:lang w:eastAsia="de-DE"/>
              </w:rPr>
              <w:t>:</w:t>
            </w:r>
            <w:r w:rsidRPr="001B5C9D">
              <w:rPr>
                <w:rFonts w:eastAsia="Times New Roman" w:cs="Arial"/>
                <w:iCs/>
                <w:sz w:val="18"/>
                <w:szCs w:val="18"/>
                <w:lang w:eastAsia="de-DE"/>
              </w:rPr>
              <w:br/>
              <w:t xml:space="preserve">Veränderung und Einbau von DNA, </w:t>
            </w:r>
            <w:r w:rsidRPr="001B5C9D">
              <w:rPr>
                <w:rFonts w:eastAsia="Times New Roman" w:cs="Arial"/>
                <w:iCs/>
                <w:sz w:val="18"/>
                <w:szCs w:val="18"/>
                <w:lang w:eastAsia="de-DE"/>
              </w:rPr>
              <w:lastRenderedPageBreak/>
              <w:t>Gentherapeutische Verfahren</w:t>
            </w:r>
          </w:p>
        </w:tc>
        <w:tc>
          <w:tcPr>
            <w:tcW w:w="3260" w:type="dxa"/>
            <w:tcBorders>
              <w:left w:val="single" w:sz="4" w:space="0" w:color="000000"/>
              <w:right w:val="single" w:sz="4" w:space="0" w:color="auto"/>
            </w:tcBorders>
            <w:shd w:val="clear" w:color="auto" w:fill="auto"/>
          </w:tcPr>
          <w:p w14:paraId="39A363BE"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lastRenderedPageBreak/>
              <w:t>erklären</w:t>
            </w:r>
            <w:r w:rsidRPr="001B5C9D">
              <w:rPr>
                <w:rFonts w:eastAsia="Times New Roman" w:cs="Arial"/>
                <w:iCs/>
                <w:sz w:val="18"/>
                <w:szCs w:val="18"/>
                <w:lang w:eastAsia="de-DE"/>
              </w:rPr>
              <w:t xml:space="preserve"> die Herstellung rekombinanter DNA und nehmen zur Nutzung </w:t>
            </w:r>
            <w:r w:rsidRPr="001B5C9D">
              <w:rPr>
                <w:rFonts w:eastAsia="Times New Roman" w:cs="Arial"/>
                <w:iCs/>
                <w:sz w:val="18"/>
                <w:szCs w:val="18"/>
                <w:lang w:eastAsia="de-DE"/>
              </w:rPr>
              <w:lastRenderedPageBreak/>
              <w:t>gentechnisch veränderter Organismen Stellung (S1, S8, K4, K13, B2, B3, B9, B12).</w:t>
            </w:r>
          </w:p>
        </w:tc>
        <w:tc>
          <w:tcPr>
            <w:tcW w:w="2835" w:type="dxa"/>
            <w:tcBorders>
              <w:left w:val="single" w:sz="4" w:space="0" w:color="000000"/>
              <w:right w:val="single" w:sz="8" w:space="0" w:color="000000"/>
            </w:tcBorders>
            <w:shd w:val="clear" w:color="auto" w:fill="auto"/>
          </w:tcPr>
          <w:p w14:paraId="4C3636AE" w14:textId="77777777" w:rsidR="001B5C9D" w:rsidRPr="001B5C9D" w:rsidRDefault="001B5C9D" w:rsidP="001B5C9D">
            <w:pPr>
              <w:widowControl w:val="0"/>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lastRenderedPageBreak/>
              <w:t>Wie wird rekombinante DNA hergestellt und vermehrt?</w:t>
            </w:r>
          </w:p>
          <w:p w14:paraId="56DC9610"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 xml:space="preserve">Welche ethischen Konflikte treten </w:t>
            </w:r>
            <w:r w:rsidRPr="001B5C9D">
              <w:rPr>
                <w:rFonts w:eastAsia="Times New Roman" w:cs="Arial"/>
                <w:bCs/>
                <w:i/>
                <w:iCs/>
                <w:sz w:val="18"/>
                <w:szCs w:val="18"/>
                <w:lang w:eastAsia="de-DE"/>
              </w:rPr>
              <w:lastRenderedPageBreak/>
              <w:t>bei der Nutzung gentechnisch veränderter Organismen auf?</w:t>
            </w:r>
          </w:p>
          <w:p w14:paraId="6775D062"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8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2DC82103" w14:textId="77777777" w:rsidR="001B5C9D" w:rsidRPr="001B5C9D" w:rsidRDefault="001B5C9D" w:rsidP="001B5C9D">
            <w:pPr>
              <w:widowControl w:val="0"/>
              <w:autoSpaceDN w:val="0"/>
              <w:textAlignment w:val="baseline"/>
              <w:rPr>
                <w:rFonts w:eastAsia="Arial" w:cs="Arial"/>
              </w:rPr>
            </w:pPr>
          </w:p>
        </w:tc>
      </w:tr>
      <w:tr w:rsidR="001B5C9D" w:rsidRPr="001B5C9D" w14:paraId="57250AA5" w14:textId="77777777" w:rsidTr="001B5C9D">
        <w:trPr>
          <w:trHeight w:val="20"/>
        </w:trPr>
        <w:tc>
          <w:tcPr>
            <w:tcW w:w="1843" w:type="dxa"/>
            <w:tcBorders>
              <w:left w:val="single" w:sz="8" w:space="0" w:color="auto"/>
              <w:bottom w:val="single" w:sz="8" w:space="0" w:color="auto"/>
              <w:right w:val="single" w:sz="4" w:space="0" w:color="000000"/>
            </w:tcBorders>
            <w:shd w:val="clear" w:color="auto" w:fill="auto"/>
          </w:tcPr>
          <w:p w14:paraId="34CFBA8E"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A6A6A6"/>
                <w:sz w:val="18"/>
                <w:szCs w:val="18"/>
                <w:lang w:eastAsia="de-DE"/>
              </w:rPr>
              <w:t>Genetik menschlicher Erkrankungen:</w:t>
            </w:r>
            <w:r w:rsidRPr="001B5C9D">
              <w:rPr>
                <w:rFonts w:eastAsia="Times New Roman" w:cs="Arial"/>
                <w:iCs/>
                <w:color w:val="A6A6A6"/>
                <w:sz w:val="18"/>
                <w:szCs w:val="18"/>
                <w:lang w:eastAsia="de-DE"/>
              </w:rPr>
              <w:br/>
              <w:t>Familienstammbäume, Gentest und Beratung,</w:t>
            </w:r>
            <w:r w:rsidRPr="001B5C9D">
              <w:rPr>
                <w:rFonts w:eastAsia="Times New Roman" w:cs="Arial"/>
                <w:iCs/>
                <w:sz w:val="18"/>
                <w:szCs w:val="18"/>
                <w:lang w:eastAsia="de-DE"/>
              </w:rPr>
              <w:t xml:space="preserve"> Gentherapie</w:t>
            </w:r>
          </w:p>
        </w:tc>
        <w:tc>
          <w:tcPr>
            <w:tcW w:w="3260" w:type="dxa"/>
            <w:tcBorders>
              <w:left w:val="single" w:sz="4" w:space="0" w:color="000000"/>
              <w:bottom w:val="single" w:sz="8" w:space="0" w:color="000000"/>
              <w:right w:val="single" w:sz="4" w:space="0" w:color="auto"/>
            </w:tcBorders>
            <w:shd w:val="clear" w:color="auto" w:fill="auto"/>
          </w:tcPr>
          <w:p w14:paraId="2034A77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bewerten</w:t>
            </w:r>
            <w:r w:rsidRPr="001B5C9D">
              <w:rPr>
                <w:rFonts w:eastAsia="Times New Roman" w:cs="Arial"/>
                <w:iCs/>
                <w:sz w:val="18"/>
                <w:szCs w:val="18"/>
                <w:lang w:eastAsia="de-DE"/>
              </w:rPr>
              <w:t xml:space="preserve"> Nutzen und Risiken einer Gentherapie beim Menschen und nehmen zum Einsatz gentherapeutischer Verfahren Stellung (S1, K14, B3, B7–9, B11).</w:t>
            </w:r>
          </w:p>
        </w:tc>
        <w:tc>
          <w:tcPr>
            <w:tcW w:w="2835" w:type="dxa"/>
            <w:tcBorders>
              <w:left w:val="single" w:sz="4" w:space="0" w:color="000000"/>
              <w:bottom w:val="single" w:sz="8" w:space="0" w:color="000000"/>
              <w:right w:val="single" w:sz="8" w:space="0" w:color="000000"/>
            </w:tcBorders>
            <w:shd w:val="clear" w:color="auto" w:fill="auto"/>
          </w:tcPr>
          <w:p w14:paraId="1F0842F7" w14:textId="77777777" w:rsidR="001B5C9D" w:rsidRPr="001B5C9D" w:rsidRDefault="001B5C9D" w:rsidP="001B5C9D">
            <w:pPr>
              <w:widowControl w:val="0"/>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ethischen Konflikte treten im Zusammenhang mit gentherapeutischen Behandlungen beim Menschen auf?</w:t>
            </w:r>
          </w:p>
          <w:p w14:paraId="1AFDB7F4" w14:textId="77777777" w:rsidR="001B5C9D" w:rsidRPr="001B5C9D" w:rsidRDefault="001B5C9D" w:rsidP="001B5C9D">
            <w:pPr>
              <w:widowControl w:val="0"/>
              <w:autoSpaceDN w:val="0"/>
              <w:spacing w:after="60" w:line="240" w:lineRule="auto"/>
              <w:jc w:val="left"/>
              <w:textAlignment w:val="baseline"/>
              <w:rPr>
                <w:rFonts w:eastAsia="Times New Roman" w:cs="Arial"/>
                <w:bCs/>
                <w:sz w:val="18"/>
                <w:szCs w:val="18"/>
                <w:lang w:eastAsia="de-DE"/>
              </w:rPr>
            </w:pPr>
            <w:r w:rsidRPr="001B5C9D">
              <w:rPr>
                <w:rFonts w:eastAsia="Times New Roman" w:cs="Arial"/>
                <w:sz w:val="18"/>
                <w:szCs w:val="18"/>
                <w:lang w:eastAsia="de-DE"/>
              </w:rPr>
              <w:t xml:space="preserve">(ca. 6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1286C44A" w14:textId="77777777" w:rsidR="001B5C9D" w:rsidRPr="001B5C9D" w:rsidRDefault="001B5C9D" w:rsidP="001B5C9D">
            <w:pPr>
              <w:widowControl w:val="0"/>
              <w:autoSpaceDN w:val="0"/>
              <w:textAlignment w:val="baseline"/>
              <w:rPr>
                <w:rFonts w:eastAsia="Arial" w:cs="Arial"/>
              </w:rPr>
            </w:pPr>
          </w:p>
        </w:tc>
      </w:tr>
    </w:tbl>
    <w:p w14:paraId="43164BE2" w14:textId="77777777" w:rsidR="001B5C9D" w:rsidRPr="001B5C9D" w:rsidRDefault="001B5C9D" w:rsidP="001B5C9D">
      <w:pPr>
        <w:autoSpaceDN w:val="0"/>
        <w:textAlignment w:val="baseline"/>
        <w:rPr>
          <w:rFonts w:eastAsia="Arial" w:cs="Arial"/>
        </w:rPr>
      </w:pPr>
    </w:p>
    <w:p w14:paraId="496A052D" w14:textId="77777777" w:rsidR="001B5C9D" w:rsidRPr="001B5C9D" w:rsidRDefault="001B5C9D" w:rsidP="001B5C9D">
      <w:pPr>
        <w:autoSpaceDN w:val="0"/>
        <w:textAlignment w:val="baseline"/>
        <w:rPr>
          <w:rFonts w:eastAsia="Arial" w:cs="Arial"/>
        </w:rPr>
      </w:pPr>
    </w:p>
    <w:p w14:paraId="035574A8"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p w14:paraId="0068F454" w14:textId="77777777" w:rsidR="001B5C9D" w:rsidRPr="001B5C9D" w:rsidRDefault="001B5C9D" w:rsidP="001B5C9D">
      <w:pPr>
        <w:autoSpaceDN w:val="0"/>
        <w:textAlignment w:val="baseline"/>
        <w:rPr>
          <w:rFonts w:eastAsia="Arial" w:cs="Arial"/>
        </w:rPr>
      </w:pPr>
    </w:p>
    <w:tbl>
      <w:tblPr>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0EC79093"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5571DCD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84" w:name="_Toc153880554"/>
            <w:r w:rsidRPr="001B5C9D">
              <w:rPr>
                <w:rFonts w:eastAsia="Times New Roman" w:cs="Arial"/>
                <w:b/>
                <w:sz w:val="20"/>
                <w:lang w:eastAsia="de-DE"/>
              </w:rPr>
              <w:t>UV LK-E1: Evolutionsfaktoren und Synthetische Evolutionstheorie</w:t>
            </w:r>
            <w:bookmarkEnd w:id="184"/>
          </w:p>
          <w:p w14:paraId="0C31B891"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85" w:name="_Toc153880555"/>
            <w:r w:rsidRPr="001B5C9D">
              <w:rPr>
                <w:rFonts w:eastAsia="Times New Roman" w:cs="Arial"/>
                <w:b/>
                <w:sz w:val="20"/>
                <w:lang w:eastAsia="de-DE"/>
              </w:rPr>
              <w:t>Inhaltsfeld 5: Genetik und Evolution</w:t>
            </w:r>
            <w:bookmarkEnd w:id="185"/>
            <w:r w:rsidRPr="001B5C9D">
              <w:rPr>
                <w:rFonts w:eastAsia="Times New Roman" w:cs="Arial"/>
                <w:b/>
                <w:sz w:val="20"/>
                <w:lang w:eastAsia="de-DE"/>
              </w:rPr>
              <w:t xml:space="preserve"> </w:t>
            </w:r>
          </w:p>
          <w:p w14:paraId="6A8244BA"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Zeitbedarf: ca. 20 Unterrichtsstunden à 45 Minuten</w:t>
            </w:r>
          </w:p>
        </w:tc>
        <w:tc>
          <w:tcPr>
            <w:tcW w:w="43" w:type="dxa"/>
            <w:tcBorders>
              <w:left w:val="single" w:sz="8" w:space="0" w:color="000000"/>
            </w:tcBorders>
          </w:tcPr>
          <w:p w14:paraId="22937A4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4F444F1F"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19021E83"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86" w:name="_Toc153880556"/>
            <w:r w:rsidRPr="001B5C9D">
              <w:rPr>
                <w:rFonts w:eastAsia="Times New Roman" w:cs="Arial"/>
                <w:b/>
                <w:sz w:val="20"/>
                <w:lang w:eastAsia="de-DE"/>
              </w:rPr>
              <w:t>Inhaltliche Schwerpunkte:</w:t>
            </w:r>
            <w:bookmarkEnd w:id="186"/>
          </w:p>
          <w:p w14:paraId="01594988"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Entstehung und Entwicklung des Lebens</w:t>
            </w:r>
          </w:p>
        </w:tc>
        <w:tc>
          <w:tcPr>
            <w:tcW w:w="43" w:type="dxa"/>
            <w:tcBorders>
              <w:left w:val="single" w:sz="8" w:space="0" w:color="000000"/>
            </w:tcBorders>
          </w:tcPr>
          <w:p w14:paraId="596693E3"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4C0F7DC8"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A9C2D8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87" w:name="_Toc153880557"/>
            <w:r w:rsidRPr="001B5C9D">
              <w:rPr>
                <w:rFonts w:eastAsia="Times New Roman" w:cs="Arial"/>
                <w:b/>
                <w:bCs/>
                <w:sz w:val="20"/>
                <w:lang w:eastAsia="de-DE"/>
              </w:rPr>
              <w:t>Schwerpunkte der Kompetenzbereiche:</w:t>
            </w:r>
            <w:bookmarkEnd w:id="187"/>
          </w:p>
          <w:p w14:paraId="248B8902"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Biologische </w:t>
            </w:r>
            <w:r w:rsidRPr="001B5C9D">
              <w:rPr>
                <w:rFonts w:eastAsia="Times New Roman" w:cs="Arial"/>
                <w:iCs/>
                <w:color w:val="000000"/>
                <w:sz w:val="18"/>
                <w:szCs w:val="18"/>
                <w:lang w:eastAsia="de-DE"/>
              </w:rPr>
              <w:t>Sachverhalte</w:t>
            </w:r>
            <w:r w:rsidRPr="001B5C9D">
              <w:rPr>
                <w:rFonts w:eastAsia="Times New Roman" w:cs="Arial"/>
                <w:iCs/>
                <w:sz w:val="18"/>
                <w:szCs w:val="18"/>
                <w:lang w:eastAsia="de-DE"/>
              </w:rPr>
              <w:t xml:space="preserve"> betrachten (S)</w:t>
            </w:r>
          </w:p>
          <w:p w14:paraId="1813D9F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Zusammenhänge in lebenden Systemen betrachten (S)</w:t>
            </w:r>
          </w:p>
          <w:p w14:paraId="4C9D69B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Informationen </w:t>
            </w:r>
            <w:r w:rsidRPr="001B5C9D">
              <w:rPr>
                <w:rFonts w:eastAsia="Times New Roman" w:cs="Arial"/>
                <w:iCs/>
                <w:color w:val="000000"/>
                <w:sz w:val="18"/>
                <w:szCs w:val="18"/>
                <w:lang w:eastAsia="de-DE"/>
              </w:rPr>
              <w:t>aufbereiten</w:t>
            </w:r>
            <w:r w:rsidRPr="001B5C9D">
              <w:rPr>
                <w:rFonts w:eastAsia="Times New Roman" w:cs="Arial"/>
                <w:iCs/>
                <w:sz w:val="18"/>
                <w:szCs w:val="18"/>
                <w:lang w:eastAsia="de-DE"/>
              </w:rPr>
              <w:t xml:space="preserve"> (K)</w:t>
            </w:r>
          </w:p>
        </w:tc>
        <w:tc>
          <w:tcPr>
            <w:tcW w:w="43" w:type="dxa"/>
            <w:tcBorders>
              <w:left w:val="single" w:sz="8" w:space="0" w:color="000000"/>
            </w:tcBorders>
          </w:tcPr>
          <w:p w14:paraId="4DEE5A6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0959435E" w14:textId="77777777" w:rsidR="001B5C9D" w:rsidRPr="001B5C9D" w:rsidRDefault="001B5C9D" w:rsidP="001B5C9D">
      <w:pPr>
        <w:autoSpaceDN w:val="0"/>
        <w:textAlignment w:val="baseline"/>
        <w:rPr>
          <w:rFonts w:eastAsia="Arial" w:cs="Arial"/>
        </w:rPr>
      </w:pPr>
    </w:p>
    <w:tbl>
      <w:tblPr>
        <w:tblW w:w="2936" w:type="pct"/>
        <w:tblInd w:w="-10" w:type="dxa"/>
        <w:tblLayout w:type="fixed"/>
        <w:tblCellMar>
          <w:top w:w="57" w:type="dxa"/>
          <w:left w:w="57" w:type="dxa"/>
          <w:bottom w:w="57" w:type="dxa"/>
          <w:right w:w="57" w:type="dxa"/>
        </w:tblCellMar>
        <w:tblLook w:val="0020" w:firstRow="1" w:lastRow="0" w:firstColumn="0" w:lastColumn="0" w:noHBand="0" w:noVBand="0"/>
      </w:tblPr>
      <w:tblGrid>
        <w:gridCol w:w="1844"/>
        <w:gridCol w:w="3260"/>
        <w:gridCol w:w="2977"/>
        <w:gridCol w:w="135"/>
      </w:tblGrid>
      <w:tr w:rsidR="001B5C9D" w:rsidRPr="001B5C9D" w14:paraId="2E5ED7F1"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07A1B3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773751C"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88" w:name="_Toc153880558"/>
            <w:r w:rsidRPr="001B5C9D">
              <w:rPr>
                <w:rFonts w:eastAsia="Times New Roman" w:cs="Arial"/>
                <w:bCs/>
                <w:sz w:val="18"/>
                <w:szCs w:val="20"/>
                <w:lang w:eastAsia="de-DE"/>
              </w:rPr>
              <w:t>Konkretisierte Kompetenzerwartungen</w:t>
            </w:r>
            <w:bookmarkEnd w:id="188"/>
          </w:p>
          <w:p w14:paraId="13608260"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89" w:name="_Toc153880559"/>
            <w:r w:rsidRPr="001B5C9D">
              <w:rPr>
                <w:rFonts w:eastAsia="Times New Roman" w:cs="Arial"/>
                <w:bCs/>
                <w:sz w:val="18"/>
                <w:szCs w:val="20"/>
                <w:lang w:eastAsia="de-DE"/>
              </w:rPr>
              <w:t>Schülerinnen und Schüler…</w:t>
            </w:r>
            <w:bookmarkEnd w:id="189"/>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7876501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35" w:type="dxa"/>
          </w:tcPr>
          <w:p w14:paraId="6DECBEC1"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53ED8EB1" w14:textId="77777777" w:rsidTr="001B5C9D">
        <w:trPr>
          <w:trHeight w:val="283"/>
        </w:trPr>
        <w:tc>
          <w:tcPr>
            <w:tcW w:w="1843" w:type="dxa"/>
            <w:tcBorders>
              <w:left w:val="single" w:sz="8" w:space="0" w:color="auto"/>
              <w:right w:val="single" w:sz="4" w:space="0" w:color="000000"/>
            </w:tcBorders>
            <w:shd w:val="clear" w:color="auto" w:fill="auto"/>
          </w:tcPr>
          <w:p w14:paraId="078F0CB3"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Synthetische </w:t>
            </w:r>
            <w:r w:rsidRPr="001B5C9D">
              <w:rPr>
                <w:rFonts w:eastAsia="Times New Roman" w:cs="Arial"/>
                <w:iCs/>
                <w:sz w:val="18"/>
                <w:szCs w:val="18"/>
                <w:lang w:eastAsia="de-DE"/>
              </w:rPr>
              <w:br/>
              <w:t>Evolutionstheorie:</w:t>
            </w:r>
            <w:r w:rsidRPr="001B5C9D">
              <w:rPr>
                <w:rFonts w:eastAsia="Times New Roman" w:cs="Arial"/>
                <w:iCs/>
                <w:sz w:val="18"/>
                <w:szCs w:val="18"/>
                <w:lang w:eastAsia="de-DE"/>
              </w:rPr>
              <w:br/>
              <w:t>Mutation, Rekombination, Selektion, Variation, Gendrift</w:t>
            </w:r>
          </w:p>
        </w:tc>
        <w:tc>
          <w:tcPr>
            <w:tcW w:w="3260" w:type="dxa"/>
            <w:tcBorders>
              <w:left w:val="single" w:sz="4" w:space="0" w:color="000000"/>
              <w:right w:val="single" w:sz="4" w:space="0" w:color="auto"/>
            </w:tcBorders>
            <w:shd w:val="clear" w:color="auto" w:fill="auto"/>
          </w:tcPr>
          <w:p w14:paraId="15E6E1D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begründen</w:t>
            </w:r>
            <w:r w:rsidRPr="001B5C9D">
              <w:rPr>
                <w:rFonts w:eastAsia="Times New Roman" w:cs="Arial"/>
                <w:iCs/>
                <w:sz w:val="18"/>
                <w:szCs w:val="18"/>
                <w:lang w:eastAsia="de-DE"/>
              </w:rPr>
              <w:t xml:space="preserve"> die Veränderungen im Genpool einer Population mit der Wirkung der Evolutionsfaktoren (S2, S5, S6, K7).</w:t>
            </w:r>
          </w:p>
        </w:tc>
        <w:tc>
          <w:tcPr>
            <w:tcW w:w="2977" w:type="dxa"/>
            <w:tcBorders>
              <w:left w:val="single" w:sz="4" w:space="0" w:color="000000"/>
              <w:right w:val="single" w:sz="8" w:space="0" w:color="000000"/>
            </w:tcBorders>
            <w:shd w:val="clear" w:color="auto" w:fill="auto"/>
          </w:tcPr>
          <w:p w14:paraId="557261B3" w14:textId="77777777" w:rsidR="001B5C9D" w:rsidRPr="001B5C9D" w:rsidRDefault="001B5C9D" w:rsidP="001B5C9D">
            <w:pPr>
              <w:widowControl w:val="0"/>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lassen sich Veränderungen im Genpool von Populationen erklären?</w:t>
            </w:r>
          </w:p>
          <w:p w14:paraId="201AE825" w14:textId="77777777" w:rsidR="001B5C9D" w:rsidRPr="001B5C9D" w:rsidRDefault="001B5C9D" w:rsidP="001B5C9D">
            <w:pPr>
              <w:widowControl w:val="0"/>
              <w:autoSpaceDN w:val="0"/>
              <w:spacing w:after="6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6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43489E4B" w14:textId="77777777" w:rsidR="001B5C9D" w:rsidRPr="001B5C9D" w:rsidRDefault="001B5C9D" w:rsidP="001B5C9D">
            <w:pPr>
              <w:widowControl w:val="0"/>
              <w:autoSpaceDN w:val="0"/>
              <w:textAlignment w:val="baseline"/>
              <w:rPr>
                <w:rFonts w:eastAsia="Arial" w:cs="Arial"/>
              </w:rPr>
            </w:pPr>
          </w:p>
        </w:tc>
      </w:tr>
      <w:tr w:rsidR="001B5C9D" w:rsidRPr="001B5C9D" w14:paraId="1BDDF1C1" w14:textId="77777777" w:rsidTr="001B5C9D">
        <w:trPr>
          <w:trHeight w:val="340"/>
        </w:trPr>
        <w:tc>
          <w:tcPr>
            <w:tcW w:w="1843" w:type="dxa"/>
            <w:tcBorders>
              <w:left w:val="single" w:sz="8" w:space="0" w:color="auto"/>
              <w:right w:val="single" w:sz="4" w:space="0" w:color="000000"/>
            </w:tcBorders>
            <w:shd w:val="clear" w:color="auto" w:fill="auto"/>
          </w:tcPr>
          <w:p w14:paraId="5B88084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Synthetische </w:t>
            </w:r>
            <w:r w:rsidRPr="001B5C9D">
              <w:rPr>
                <w:rFonts w:eastAsia="Times New Roman" w:cs="Arial"/>
                <w:iCs/>
                <w:sz w:val="18"/>
                <w:szCs w:val="18"/>
                <w:lang w:eastAsia="de-DE"/>
              </w:rPr>
              <w:br/>
            </w:r>
            <w:r w:rsidRPr="001B5C9D">
              <w:rPr>
                <w:rFonts w:eastAsia="Times New Roman" w:cs="Arial"/>
                <w:iCs/>
                <w:color w:val="000000"/>
                <w:sz w:val="18"/>
                <w:szCs w:val="18"/>
                <w:lang w:eastAsia="de-DE"/>
              </w:rPr>
              <w:t>Evolutionstheorie</w:t>
            </w:r>
            <w:r w:rsidRPr="001B5C9D">
              <w:rPr>
                <w:rFonts w:eastAsia="Times New Roman" w:cs="Arial"/>
                <w:iCs/>
                <w:sz w:val="18"/>
                <w:szCs w:val="18"/>
                <w:lang w:eastAsia="de-DE"/>
              </w:rPr>
              <w:t xml:space="preserve">: adaptiver Wert von Verhalten, Kosten-Nutzen-Analyse, reproduktive </w:t>
            </w:r>
            <w:r w:rsidRPr="001B5C9D">
              <w:rPr>
                <w:rFonts w:eastAsia="Times New Roman" w:cs="Arial"/>
                <w:iCs/>
                <w:sz w:val="18"/>
                <w:szCs w:val="18"/>
                <w:lang w:eastAsia="de-DE"/>
              </w:rPr>
              <w:br/>
              <w:t>Fitness</w:t>
            </w:r>
          </w:p>
        </w:tc>
        <w:tc>
          <w:tcPr>
            <w:tcW w:w="3260" w:type="dxa"/>
            <w:tcBorders>
              <w:left w:val="single" w:sz="4" w:space="0" w:color="000000"/>
              <w:right w:val="single" w:sz="4" w:space="0" w:color="auto"/>
            </w:tcBorders>
            <w:shd w:val="clear" w:color="auto" w:fill="auto"/>
          </w:tcPr>
          <w:p w14:paraId="0CB2357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erläutern</w:t>
            </w:r>
            <w:r w:rsidRPr="001B5C9D">
              <w:rPr>
                <w:rFonts w:eastAsia="Times New Roman" w:cs="Arial"/>
                <w:iCs/>
                <w:sz w:val="18"/>
                <w:szCs w:val="18"/>
                <w:lang w:eastAsia="de-DE"/>
              </w:rPr>
              <w:t xml:space="preserve"> die Angepasstheit von Lebewesen auf Basis der reproduktiven Fitness auch unter dem Aspekt einer Kosten-Nutzen-Analyse (S3, S5–7, K7, K8).</w:t>
            </w:r>
          </w:p>
        </w:tc>
        <w:tc>
          <w:tcPr>
            <w:tcW w:w="2977" w:type="dxa"/>
            <w:tcBorders>
              <w:left w:val="single" w:sz="4" w:space="0" w:color="000000"/>
              <w:right w:val="single" w:sz="8" w:space="0" w:color="000000"/>
            </w:tcBorders>
            <w:shd w:val="clear" w:color="auto" w:fill="auto"/>
          </w:tcPr>
          <w:p w14:paraId="2BB97CAE" w14:textId="77777777" w:rsidR="001B5C9D" w:rsidRPr="001B5C9D" w:rsidRDefault="001B5C9D" w:rsidP="001B5C9D">
            <w:pPr>
              <w:widowControl w:val="0"/>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Bedeutung hat die reproduktive Fitness für die Entwicklung von Angepasstheiten?</w:t>
            </w:r>
          </w:p>
          <w:p w14:paraId="05F0FB60" w14:textId="77777777" w:rsidR="001B5C9D" w:rsidRPr="001B5C9D" w:rsidRDefault="001B5C9D" w:rsidP="001B5C9D">
            <w:pPr>
              <w:widowControl w:val="0"/>
              <w:autoSpaceDN w:val="0"/>
              <w:spacing w:after="60" w:line="240" w:lineRule="auto"/>
              <w:jc w:val="left"/>
              <w:textAlignment w:val="baseline"/>
              <w:rPr>
                <w:rFonts w:eastAsia="Times New Roman" w:cs="Arial"/>
                <w:bCs/>
                <w:sz w:val="20"/>
                <w:szCs w:val="20"/>
                <w:lang w:eastAsia="de-DE"/>
              </w:rPr>
            </w:pPr>
            <w:r w:rsidRPr="001B5C9D">
              <w:rPr>
                <w:rFonts w:eastAsia="Times New Roman" w:cs="Arial"/>
                <w:sz w:val="18"/>
                <w:szCs w:val="18"/>
                <w:lang w:eastAsia="de-DE"/>
              </w:rPr>
              <w:t xml:space="preserve">(ca. 2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p w14:paraId="08E85564" w14:textId="77777777" w:rsidR="001B5C9D" w:rsidRPr="001B5C9D" w:rsidRDefault="001B5C9D" w:rsidP="001B5C9D">
            <w:pPr>
              <w:widowControl w:val="0"/>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 xml:space="preserve">Wie kann die Entwicklung von </w:t>
            </w:r>
            <w:r w:rsidRPr="001B5C9D">
              <w:rPr>
                <w:rFonts w:eastAsia="Times New Roman" w:cs="Arial"/>
                <w:bCs/>
                <w:i/>
                <w:iCs/>
                <w:sz w:val="18"/>
                <w:szCs w:val="18"/>
                <w:lang w:eastAsia="de-DE"/>
              </w:rPr>
              <w:br/>
              <w:t>angepassten Verhaltensweisen erklärt werden?</w:t>
            </w:r>
          </w:p>
          <w:p w14:paraId="542083B1" w14:textId="77777777" w:rsidR="001B5C9D" w:rsidRPr="001B5C9D" w:rsidRDefault="001B5C9D" w:rsidP="001B5C9D">
            <w:pPr>
              <w:widowControl w:val="0"/>
              <w:autoSpaceDN w:val="0"/>
              <w:spacing w:after="6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3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7E68F723" w14:textId="77777777" w:rsidR="001B5C9D" w:rsidRPr="001B5C9D" w:rsidRDefault="001B5C9D" w:rsidP="001B5C9D">
            <w:pPr>
              <w:widowControl w:val="0"/>
              <w:autoSpaceDN w:val="0"/>
              <w:textAlignment w:val="baseline"/>
              <w:rPr>
                <w:rFonts w:eastAsia="Arial" w:cs="Arial"/>
              </w:rPr>
            </w:pPr>
          </w:p>
        </w:tc>
      </w:tr>
      <w:tr w:rsidR="001B5C9D" w:rsidRPr="001B5C9D" w14:paraId="039D152D" w14:textId="77777777" w:rsidTr="001B5C9D">
        <w:trPr>
          <w:trHeight w:val="20"/>
        </w:trPr>
        <w:tc>
          <w:tcPr>
            <w:tcW w:w="1843" w:type="dxa"/>
            <w:tcBorders>
              <w:left w:val="single" w:sz="8" w:space="0" w:color="auto"/>
              <w:right w:val="single" w:sz="4" w:space="0" w:color="000000"/>
            </w:tcBorders>
            <w:shd w:val="clear" w:color="auto" w:fill="auto"/>
          </w:tcPr>
          <w:p w14:paraId="2C902C4A"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eastAsia="de-DE"/>
              </w:rPr>
            </w:pPr>
          </w:p>
        </w:tc>
        <w:tc>
          <w:tcPr>
            <w:tcW w:w="3260" w:type="dxa"/>
            <w:tcBorders>
              <w:left w:val="single" w:sz="4" w:space="0" w:color="000000"/>
              <w:right w:val="single" w:sz="4" w:space="0" w:color="auto"/>
            </w:tcBorders>
            <w:shd w:val="clear" w:color="auto" w:fill="auto"/>
          </w:tcPr>
          <w:p w14:paraId="31FFEF0C" w14:textId="77777777" w:rsidR="001B5C9D" w:rsidRPr="001B5C9D" w:rsidRDefault="001B5C9D" w:rsidP="001B5C9D">
            <w:pPr>
              <w:widowControl w:val="0"/>
              <w:autoSpaceDN w:val="0"/>
              <w:spacing w:after="60" w:line="240" w:lineRule="auto"/>
              <w:jc w:val="left"/>
              <w:textAlignment w:val="baseline"/>
              <w:rPr>
                <w:rFonts w:eastAsia="Times New Roman" w:cs="Arial"/>
                <w:iCs/>
                <w:sz w:val="18"/>
                <w:szCs w:val="18"/>
                <w:lang w:eastAsia="de-DE"/>
              </w:rPr>
            </w:pPr>
          </w:p>
        </w:tc>
        <w:tc>
          <w:tcPr>
            <w:tcW w:w="2977" w:type="dxa"/>
            <w:tcBorders>
              <w:left w:val="single" w:sz="4" w:space="0" w:color="000000"/>
              <w:right w:val="single" w:sz="8" w:space="0" w:color="000000"/>
            </w:tcBorders>
            <w:shd w:val="clear" w:color="auto" w:fill="auto"/>
          </w:tcPr>
          <w:p w14:paraId="428262DF" w14:textId="77777777" w:rsidR="001B5C9D" w:rsidRPr="001B5C9D" w:rsidRDefault="001B5C9D" w:rsidP="001B5C9D">
            <w:pPr>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lässt sich die Entstehung von Sexualdimorphismus erklären?</w:t>
            </w:r>
          </w:p>
          <w:p w14:paraId="1F17D1BE" w14:textId="77777777" w:rsidR="001B5C9D" w:rsidRPr="001B5C9D" w:rsidRDefault="001B5C9D" w:rsidP="001B5C9D">
            <w:pPr>
              <w:autoSpaceDN w:val="0"/>
              <w:spacing w:after="6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3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6FD6197F" w14:textId="77777777" w:rsidR="001B5C9D" w:rsidRPr="001B5C9D" w:rsidRDefault="001B5C9D" w:rsidP="001B5C9D">
            <w:pPr>
              <w:widowControl w:val="0"/>
              <w:autoSpaceDN w:val="0"/>
              <w:textAlignment w:val="baseline"/>
              <w:rPr>
                <w:rFonts w:eastAsia="Arial" w:cs="Arial"/>
              </w:rPr>
            </w:pPr>
          </w:p>
        </w:tc>
      </w:tr>
      <w:tr w:rsidR="001B5C9D" w:rsidRPr="001B5C9D" w14:paraId="692B4ACB" w14:textId="77777777" w:rsidTr="001B5C9D">
        <w:trPr>
          <w:trHeight w:val="20"/>
        </w:trPr>
        <w:tc>
          <w:tcPr>
            <w:tcW w:w="1843" w:type="dxa"/>
            <w:tcBorders>
              <w:left w:val="single" w:sz="8" w:space="0" w:color="auto"/>
              <w:right w:val="single" w:sz="4" w:space="0" w:color="000000"/>
            </w:tcBorders>
            <w:shd w:val="clear" w:color="auto" w:fill="auto"/>
          </w:tcPr>
          <w:p w14:paraId="3C42128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Sozialverhalten bei </w:t>
            </w:r>
            <w:r w:rsidRPr="001B5C9D">
              <w:rPr>
                <w:rFonts w:eastAsia="Times New Roman" w:cs="Arial"/>
                <w:iCs/>
                <w:color w:val="000000"/>
                <w:sz w:val="18"/>
                <w:szCs w:val="18"/>
                <w:lang w:eastAsia="de-DE"/>
              </w:rPr>
              <w:t>Primaten</w:t>
            </w:r>
            <w:r w:rsidRPr="001B5C9D">
              <w:rPr>
                <w:rFonts w:eastAsia="Times New Roman" w:cs="Arial"/>
                <w:iCs/>
                <w:sz w:val="18"/>
                <w:szCs w:val="18"/>
                <w:lang w:eastAsia="de-DE"/>
              </w:rPr>
              <w:t>: exogene und endogene Ursachen, Fortpflanzungsverhalten</w:t>
            </w:r>
          </w:p>
        </w:tc>
        <w:tc>
          <w:tcPr>
            <w:tcW w:w="3260" w:type="dxa"/>
            <w:tcBorders>
              <w:left w:val="single" w:sz="4" w:space="0" w:color="000000"/>
              <w:right w:val="single" w:sz="4" w:space="0" w:color="auto"/>
            </w:tcBorders>
            <w:shd w:val="clear" w:color="auto" w:fill="auto"/>
          </w:tcPr>
          <w:p w14:paraId="4DCD7AD7"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erläutern</w:t>
            </w:r>
            <w:r w:rsidRPr="001B5C9D">
              <w:rPr>
                <w:rFonts w:eastAsia="Times New Roman" w:cs="Arial"/>
                <w:iCs/>
                <w:sz w:val="18"/>
                <w:szCs w:val="18"/>
                <w:lang w:eastAsia="de-DE"/>
              </w:rPr>
              <w:t xml:space="preserve"> datenbasiert das Fortpflanzungsverhalten von Primaten auch unter dem Aspekt der Fitnessmaximierung (S3, S5, E3, E9, K7).</w:t>
            </w:r>
          </w:p>
        </w:tc>
        <w:tc>
          <w:tcPr>
            <w:tcW w:w="2977" w:type="dxa"/>
            <w:tcBorders>
              <w:left w:val="single" w:sz="4" w:space="0" w:color="000000"/>
              <w:right w:val="single" w:sz="8" w:space="0" w:color="000000"/>
            </w:tcBorders>
            <w:shd w:val="clear" w:color="auto" w:fill="auto"/>
          </w:tcPr>
          <w:p w14:paraId="5EEE73FA" w14:textId="77777777" w:rsidR="001B5C9D" w:rsidRPr="001B5C9D" w:rsidRDefault="001B5C9D" w:rsidP="001B5C9D">
            <w:pPr>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lassen sich die Paarungsstrategien und Sozialsysteme bei Primaten erklären?</w:t>
            </w:r>
          </w:p>
          <w:p w14:paraId="7CE430E8" w14:textId="77777777" w:rsidR="001B5C9D" w:rsidRPr="001B5C9D" w:rsidRDefault="001B5C9D" w:rsidP="001B5C9D">
            <w:pPr>
              <w:autoSpaceDN w:val="0"/>
              <w:spacing w:after="6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4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5935347B" w14:textId="77777777" w:rsidR="001B5C9D" w:rsidRPr="001B5C9D" w:rsidRDefault="001B5C9D" w:rsidP="001B5C9D">
            <w:pPr>
              <w:widowControl w:val="0"/>
              <w:autoSpaceDN w:val="0"/>
              <w:textAlignment w:val="baseline"/>
              <w:rPr>
                <w:rFonts w:eastAsia="Arial" w:cs="Arial"/>
              </w:rPr>
            </w:pPr>
          </w:p>
        </w:tc>
      </w:tr>
      <w:tr w:rsidR="001B5C9D" w:rsidRPr="001B5C9D" w14:paraId="2B947FBC" w14:textId="77777777" w:rsidTr="001B5C9D">
        <w:trPr>
          <w:trHeight w:val="20"/>
        </w:trPr>
        <w:tc>
          <w:tcPr>
            <w:tcW w:w="1843" w:type="dxa"/>
            <w:vMerge w:val="restart"/>
            <w:tcBorders>
              <w:left w:val="single" w:sz="8" w:space="0" w:color="auto"/>
              <w:right w:val="single" w:sz="4" w:space="0" w:color="000000"/>
            </w:tcBorders>
            <w:shd w:val="clear" w:color="auto" w:fill="auto"/>
          </w:tcPr>
          <w:p w14:paraId="3CE12E1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Synthetische</w:t>
            </w:r>
            <w:r w:rsidRPr="001B5C9D">
              <w:rPr>
                <w:rFonts w:eastAsia="Times New Roman" w:cs="Arial"/>
                <w:iCs/>
                <w:sz w:val="18"/>
                <w:szCs w:val="18"/>
                <w:lang w:eastAsia="de-DE"/>
              </w:rPr>
              <w:t xml:space="preserve"> </w:t>
            </w:r>
            <w:r w:rsidRPr="001B5C9D">
              <w:rPr>
                <w:rFonts w:eastAsia="Times New Roman" w:cs="Arial"/>
                <w:iCs/>
                <w:sz w:val="18"/>
                <w:szCs w:val="18"/>
                <w:lang w:eastAsia="de-DE"/>
              </w:rPr>
              <w:br/>
              <w:t>Evolutionstheorie: Koevolution</w:t>
            </w:r>
          </w:p>
        </w:tc>
        <w:tc>
          <w:tcPr>
            <w:tcW w:w="3260" w:type="dxa"/>
            <w:vMerge w:val="restart"/>
            <w:tcBorders>
              <w:left w:val="single" w:sz="4" w:space="0" w:color="000000"/>
              <w:right w:val="single" w:sz="4" w:space="0" w:color="auto"/>
            </w:tcBorders>
            <w:shd w:val="clear" w:color="auto" w:fill="auto"/>
          </w:tcPr>
          <w:p w14:paraId="25B28BE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erläutern</w:t>
            </w:r>
            <w:r w:rsidRPr="001B5C9D">
              <w:rPr>
                <w:rFonts w:eastAsia="Times New Roman" w:cs="Arial"/>
                <w:iCs/>
                <w:sz w:val="18"/>
                <w:szCs w:val="18"/>
                <w:lang w:eastAsia="de-DE"/>
              </w:rPr>
              <w:t xml:space="preserve"> die Angepasstheit von Lebewesen auf Basis der reproduktiven Fitness auch unter dem Aspekt einer Kosten-Nutzen-Analyse (S3, S5–7, K7, K8).</w:t>
            </w:r>
          </w:p>
        </w:tc>
        <w:tc>
          <w:tcPr>
            <w:tcW w:w="2977" w:type="dxa"/>
            <w:vMerge w:val="restart"/>
            <w:tcBorders>
              <w:left w:val="single" w:sz="4" w:space="0" w:color="000000"/>
              <w:right w:val="single" w:sz="8" w:space="0" w:color="000000"/>
            </w:tcBorders>
            <w:shd w:val="clear" w:color="auto" w:fill="auto"/>
          </w:tcPr>
          <w:p w14:paraId="4DAE5C22"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Prozesse laufen bei der Koevolution ab?</w:t>
            </w:r>
          </w:p>
          <w:p w14:paraId="3511732C"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2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797C2B42" w14:textId="77777777" w:rsidR="001B5C9D" w:rsidRPr="001B5C9D" w:rsidRDefault="001B5C9D" w:rsidP="001B5C9D">
            <w:pPr>
              <w:widowControl w:val="0"/>
              <w:autoSpaceDN w:val="0"/>
              <w:textAlignment w:val="baseline"/>
              <w:rPr>
                <w:rFonts w:eastAsia="Arial" w:cs="Arial"/>
              </w:rPr>
            </w:pPr>
          </w:p>
        </w:tc>
      </w:tr>
      <w:tr w:rsidR="001B5C9D" w:rsidRPr="001B5C9D" w14:paraId="21B40044" w14:textId="77777777" w:rsidTr="001B5C9D">
        <w:trPr>
          <w:trHeight w:val="20"/>
        </w:trPr>
        <w:tc>
          <w:tcPr>
            <w:tcW w:w="1843" w:type="dxa"/>
            <w:vMerge/>
            <w:tcBorders>
              <w:left w:val="single" w:sz="8" w:space="0" w:color="auto"/>
              <w:bottom w:val="single" w:sz="8" w:space="0" w:color="auto"/>
              <w:right w:val="single" w:sz="4" w:space="0" w:color="000000"/>
            </w:tcBorders>
            <w:shd w:val="clear" w:color="auto" w:fill="auto"/>
            <w:tcMar>
              <w:top w:w="0" w:type="dxa"/>
              <w:left w:w="57" w:type="dxa"/>
              <w:bottom w:w="0" w:type="dxa"/>
              <w:right w:w="57" w:type="dxa"/>
            </w:tcMar>
          </w:tcPr>
          <w:p w14:paraId="7AF51367"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eastAsia="de-DE"/>
              </w:rPr>
            </w:pPr>
          </w:p>
        </w:tc>
        <w:tc>
          <w:tcPr>
            <w:tcW w:w="3260" w:type="dxa"/>
            <w:vMerge/>
            <w:tcBorders>
              <w:left w:val="single" w:sz="4" w:space="0" w:color="000000"/>
              <w:bottom w:val="single" w:sz="8" w:space="0" w:color="000000"/>
              <w:right w:val="single" w:sz="4" w:space="0" w:color="auto"/>
            </w:tcBorders>
            <w:shd w:val="clear" w:color="auto" w:fill="auto"/>
            <w:tcMar>
              <w:top w:w="0" w:type="dxa"/>
              <w:left w:w="57" w:type="dxa"/>
              <w:bottom w:w="0" w:type="dxa"/>
              <w:right w:w="57" w:type="dxa"/>
            </w:tcMar>
          </w:tcPr>
          <w:p w14:paraId="26F65AE5"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eastAsia="de-DE"/>
              </w:rPr>
            </w:pPr>
          </w:p>
        </w:tc>
        <w:tc>
          <w:tcPr>
            <w:tcW w:w="2977" w:type="dxa"/>
            <w:vMerge/>
            <w:tcBorders>
              <w:left w:val="single" w:sz="4" w:space="0" w:color="000000"/>
              <w:bottom w:val="single" w:sz="8" w:space="0" w:color="000000"/>
              <w:right w:val="single" w:sz="8" w:space="0" w:color="000000"/>
            </w:tcBorders>
            <w:shd w:val="clear" w:color="auto" w:fill="auto"/>
            <w:tcMar>
              <w:top w:w="0" w:type="dxa"/>
              <w:left w:w="57" w:type="dxa"/>
              <w:bottom w:w="0" w:type="dxa"/>
              <w:right w:w="57" w:type="dxa"/>
            </w:tcMar>
          </w:tcPr>
          <w:p w14:paraId="5409BC1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p>
        </w:tc>
        <w:tc>
          <w:tcPr>
            <w:tcW w:w="135" w:type="dxa"/>
            <w:shd w:val="clear" w:color="auto" w:fill="auto"/>
            <w:tcMar>
              <w:top w:w="0" w:type="dxa"/>
              <w:left w:w="10" w:type="dxa"/>
              <w:bottom w:w="0" w:type="dxa"/>
              <w:right w:w="10" w:type="dxa"/>
            </w:tcMar>
          </w:tcPr>
          <w:p w14:paraId="1480867C" w14:textId="77777777" w:rsidR="001B5C9D" w:rsidRPr="001B5C9D" w:rsidRDefault="001B5C9D" w:rsidP="001B5C9D">
            <w:pPr>
              <w:widowControl w:val="0"/>
              <w:autoSpaceDN w:val="0"/>
              <w:textAlignment w:val="baseline"/>
              <w:rPr>
                <w:rFonts w:eastAsia="Arial" w:cs="Arial"/>
              </w:rPr>
            </w:pPr>
          </w:p>
        </w:tc>
      </w:tr>
    </w:tbl>
    <w:p w14:paraId="117AF38B" w14:textId="77777777" w:rsidR="001B5C9D" w:rsidRPr="001B5C9D" w:rsidRDefault="001B5C9D" w:rsidP="001B5C9D">
      <w:pPr>
        <w:autoSpaceDN w:val="0"/>
        <w:textAlignment w:val="baseline"/>
        <w:rPr>
          <w:rFonts w:eastAsia="Arial" w:cs="Arial"/>
        </w:rPr>
      </w:pPr>
    </w:p>
    <w:p w14:paraId="34DDCFDF"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p w14:paraId="3C7C7694" w14:textId="77777777" w:rsidR="001B5C9D" w:rsidRPr="001B5C9D" w:rsidRDefault="001B5C9D" w:rsidP="001B5C9D">
      <w:pPr>
        <w:autoSpaceDN w:val="0"/>
        <w:textAlignment w:val="baseline"/>
        <w:rPr>
          <w:rFonts w:eastAsia="Arial" w:cs="Arial"/>
        </w:rPr>
      </w:pPr>
    </w:p>
    <w:tbl>
      <w:tblPr>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45FC906A"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0DDDDA12"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90" w:name="_Toc153880560"/>
            <w:r w:rsidRPr="001B5C9D">
              <w:rPr>
                <w:rFonts w:eastAsia="Times New Roman" w:cs="Arial"/>
                <w:b/>
                <w:sz w:val="20"/>
                <w:lang w:eastAsia="de-DE"/>
              </w:rPr>
              <w:t>UV LK-E2: Stammbäume und Verwandtschaft</w:t>
            </w:r>
            <w:bookmarkEnd w:id="190"/>
          </w:p>
          <w:p w14:paraId="130390E6"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91" w:name="_Toc153880561"/>
            <w:r w:rsidRPr="001B5C9D">
              <w:rPr>
                <w:rFonts w:eastAsia="Times New Roman" w:cs="Arial"/>
                <w:b/>
                <w:sz w:val="20"/>
                <w:lang w:eastAsia="de-DE"/>
              </w:rPr>
              <w:t>Inhaltsfeld 5: Genetik und Evolution</w:t>
            </w:r>
            <w:bookmarkEnd w:id="191"/>
            <w:r w:rsidRPr="001B5C9D">
              <w:rPr>
                <w:rFonts w:eastAsia="Times New Roman" w:cs="Arial"/>
                <w:b/>
                <w:sz w:val="20"/>
                <w:lang w:eastAsia="de-DE"/>
              </w:rPr>
              <w:t xml:space="preserve"> </w:t>
            </w:r>
          </w:p>
          <w:p w14:paraId="0ADA8F6A"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Zeitbedarf: ca. 16 Unterrichtsstunden à 45 Minuten</w:t>
            </w:r>
          </w:p>
        </w:tc>
        <w:tc>
          <w:tcPr>
            <w:tcW w:w="43" w:type="dxa"/>
            <w:tcBorders>
              <w:left w:val="single" w:sz="8" w:space="0" w:color="000000"/>
            </w:tcBorders>
          </w:tcPr>
          <w:p w14:paraId="7DBC9066"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53A0063E"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053D19F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92" w:name="_Toc153880562"/>
            <w:r w:rsidRPr="001B5C9D">
              <w:rPr>
                <w:rFonts w:eastAsia="Times New Roman" w:cs="Arial"/>
                <w:b/>
                <w:sz w:val="20"/>
                <w:lang w:eastAsia="de-DE"/>
              </w:rPr>
              <w:t>Inhaltliche Schwerpunkte:</w:t>
            </w:r>
            <w:bookmarkEnd w:id="192"/>
          </w:p>
          <w:p w14:paraId="141AAC78"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Entstehung und Entwicklung des Lebens</w:t>
            </w:r>
          </w:p>
        </w:tc>
        <w:tc>
          <w:tcPr>
            <w:tcW w:w="43" w:type="dxa"/>
            <w:tcBorders>
              <w:left w:val="single" w:sz="8" w:space="0" w:color="000000"/>
            </w:tcBorders>
          </w:tcPr>
          <w:p w14:paraId="5E573BDA"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063019E5"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3D1C4F84"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93" w:name="_Toc153880563"/>
            <w:r w:rsidRPr="001B5C9D">
              <w:rPr>
                <w:rFonts w:eastAsia="Times New Roman" w:cs="Arial"/>
                <w:b/>
                <w:bCs/>
                <w:sz w:val="20"/>
                <w:lang w:eastAsia="de-DE"/>
              </w:rPr>
              <w:t>Schwerpunkte der Kompetenzbereiche:</w:t>
            </w:r>
            <w:bookmarkEnd w:id="193"/>
          </w:p>
          <w:p w14:paraId="0223506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Zusammenhänge</w:t>
            </w:r>
            <w:r w:rsidRPr="001B5C9D">
              <w:rPr>
                <w:rFonts w:eastAsia="Times New Roman" w:cs="Arial"/>
                <w:iCs/>
                <w:sz w:val="18"/>
                <w:szCs w:val="18"/>
                <w:lang w:eastAsia="de-DE"/>
              </w:rPr>
              <w:t xml:space="preserve"> in lebenden Systemen betrachten (S)</w:t>
            </w:r>
          </w:p>
          <w:p w14:paraId="1FCF290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Fragestellungen</w:t>
            </w:r>
            <w:r w:rsidRPr="001B5C9D">
              <w:rPr>
                <w:rFonts w:eastAsia="Times New Roman" w:cs="Arial"/>
                <w:iCs/>
                <w:sz w:val="18"/>
                <w:szCs w:val="18"/>
                <w:lang w:eastAsia="de-DE"/>
              </w:rPr>
              <w:t xml:space="preserve"> und Hypothesen auf Basis von Beobachtungen und Theorien entwickeln (E)</w:t>
            </w:r>
          </w:p>
          <w:p w14:paraId="696697B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Merkmale </w:t>
            </w:r>
            <w:r w:rsidRPr="001B5C9D">
              <w:rPr>
                <w:rFonts w:eastAsia="Times New Roman" w:cs="Arial"/>
                <w:iCs/>
                <w:color w:val="000000"/>
                <w:sz w:val="18"/>
                <w:szCs w:val="18"/>
                <w:lang w:eastAsia="de-DE"/>
              </w:rPr>
              <w:t>wissenschaftlicher</w:t>
            </w:r>
            <w:r w:rsidRPr="001B5C9D">
              <w:rPr>
                <w:rFonts w:eastAsia="Times New Roman" w:cs="Arial"/>
                <w:iCs/>
                <w:sz w:val="18"/>
                <w:szCs w:val="18"/>
                <w:lang w:eastAsia="de-DE"/>
              </w:rPr>
              <w:t xml:space="preserve"> Aussagen und Methoden charakterisieren und reflektieren (E)</w:t>
            </w:r>
          </w:p>
          <w:p w14:paraId="1FD7169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Informationen </w:t>
            </w:r>
            <w:r w:rsidRPr="001B5C9D">
              <w:rPr>
                <w:rFonts w:eastAsia="Times New Roman" w:cs="Arial"/>
                <w:iCs/>
                <w:color w:val="000000"/>
                <w:sz w:val="18"/>
                <w:szCs w:val="18"/>
                <w:lang w:eastAsia="de-DE"/>
              </w:rPr>
              <w:t>aufbereiten</w:t>
            </w:r>
            <w:r w:rsidRPr="001B5C9D">
              <w:rPr>
                <w:rFonts w:eastAsia="Times New Roman" w:cs="Arial"/>
                <w:iCs/>
                <w:sz w:val="18"/>
                <w:szCs w:val="18"/>
                <w:lang w:eastAsia="de-DE"/>
              </w:rPr>
              <w:t xml:space="preserve"> (K)</w:t>
            </w:r>
          </w:p>
        </w:tc>
        <w:tc>
          <w:tcPr>
            <w:tcW w:w="43" w:type="dxa"/>
            <w:tcBorders>
              <w:left w:val="single" w:sz="8" w:space="0" w:color="000000"/>
            </w:tcBorders>
          </w:tcPr>
          <w:p w14:paraId="198B0AF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7E5E2534" w14:textId="77777777" w:rsidR="001B5C9D" w:rsidRPr="001B5C9D" w:rsidRDefault="001B5C9D" w:rsidP="001B5C9D">
      <w:pPr>
        <w:numPr>
          <w:ilvl w:val="0"/>
          <w:numId w:val="35"/>
        </w:numPr>
        <w:autoSpaceDN w:val="0"/>
        <w:spacing w:after="0" w:line="240" w:lineRule="auto"/>
        <w:textAlignment w:val="baseline"/>
        <w:rPr>
          <w:rFonts w:eastAsia="Arial" w:cs="Arial"/>
        </w:rPr>
      </w:pPr>
    </w:p>
    <w:tbl>
      <w:tblPr>
        <w:tblW w:w="2936" w:type="pct"/>
        <w:tblInd w:w="-10" w:type="dxa"/>
        <w:tblLayout w:type="fixed"/>
        <w:tblCellMar>
          <w:top w:w="57" w:type="dxa"/>
          <w:left w:w="57" w:type="dxa"/>
          <w:bottom w:w="57" w:type="dxa"/>
          <w:right w:w="57" w:type="dxa"/>
        </w:tblCellMar>
        <w:tblLook w:val="0020" w:firstRow="1" w:lastRow="0" w:firstColumn="0" w:lastColumn="0" w:noHBand="0" w:noVBand="0"/>
      </w:tblPr>
      <w:tblGrid>
        <w:gridCol w:w="1844"/>
        <w:gridCol w:w="3260"/>
        <w:gridCol w:w="2977"/>
        <w:gridCol w:w="135"/>
      </w:tblGrid>
      <w:tr w:rsidR="001B5C9D" w:rsidRPr="001B5C9D" w14:paraId="1F8321AD" w14:textId="77777777" w:rsidTr="001B5C9D">
        <w:trPr>
          <w:trHeight w:val="227"/>
          <w:tblHeader/>
        </w:trPr>
        <w:tc>
          <w:tcPr>
            <w:tcW w:w="1843" w:type="dxa"/>
            <w:tcBorders>
              <w:top w:val="single" w:sz="8" w:space="0" w:color="000000"/>
              <w:left w:val="single" w:sz="8" w:space="0" w:color="000000"/>
              <w:bottom w:val="single" w:sz="4" w:space="0" w:color="auto"/>
              <w:right w:val="single" w:sz="4" w:space="0" w:color="000000"/>
            </w:tcBorders>
            <w:shd w:val="clear" w:color="auto" w:fill="D9D9D9"/>
            <w:tcMar>
              <w:top w:w="0" w:type="dxa"/>
              <w:left w:w="57" w:type="dxa"/>
              <w:bottom w:w="0" w:type="dxa"/>
              <w:right w:w="57" w:type="dxa"/>
            </w:tcMar>
            <w:vAlign w:val="bottom"/>
          </w:tcPr>
          <w:p w14:paraId="7CC632E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A9AA64C"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94" w:name="_Toc153880564"/>
            <w:r w:rsidRPr="001B5C9D">
              <w:rPr>
                <w:rFonts w:eastAsia="Times New Roman" w:cs="Arial"/>
                <w:bCs/>
                <w:sz w:val="18"/>
                <w:szCs w:val="20"/>
                <w:lang w:eastAsia="de-DE"/>
              </w:rPr>
              <w:t>Konkretisierte Kompetenzerwartungen</w:t>
            </w:r>
            <w:bookmarkEnd w:id="194"/>
          </w:p>
          <w:p w14:paraId="79EA933D"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195" w:name="_Toc153880565"/>
            <w:r w:rsidRPr="001B5C9D">
              <w:rPr>
                <w:rFonts w:eastAsia="Times New Roman" w:cs="Arial"/>
                <w:bCs/>
                <w:sz w:val="18"/>
                <w:szCs w:val="20"/>
                <w:lang w:eastAsia="de-DE"/>
              </w:rPr>
              <w:t>Schülerinnen und Schüler…</w:t>
            </w:r>
            <w:bookmarkEnd w:id="195"/>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371F7F00"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35" w:type="dxa"/>
          </w:tcPr>
          <w:p w14:paraId="4E57F5F2"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4F0C1F31" w14:textId="77777777" w:rsidTr="001B5C9D">
        <w:trPr>
          <w:trHeight w:val="20"/>
        </w:trPr>
        <w:tc>
          <w:tcPr>
            <w:tcW w:w="1843" w:type="dxa"/>
            <w:tcBorders>
              <w:top w:val="single" w:sz="4" w:space="0" w:color="auto"/>
              <w:left w:val="single" w:sz="4" w:space="0" w:color="auto"/>
              <w:right w:val="single" w:sz="4" w:space="0" w:color="auto"/>
            </w:tcBorders>
            <w:shd w:val="clear" w:color="auto" w:fill="auto"/>
          </w:tcPr>
          <w:p w14:paraId="04AFBEBF"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Stammbäume</w:t>
            </w:r>
            <w:r w:rsidRPr="001B5C9D">
              <w:rPr>
                <w:rFonts w:eastAsia="Times New Roman" w:cs="Arial"/>
                <w:iCs/>
                <w:sz w:val="18"/>
                <w:szCs w:val="18"/>
                <w:lang w:eastAsia="de-DE"/>
              </w:rPr>
              <w:t xml:space="preserve"> und Verwandtschaft:</w:t>
            </w:r>
            <w:r w:rsidRPr="001B5C9D">
              <w:rPr>
                <w:rFonts w:eastAsia="Times New Roman" w:cs="Arial"/>
                <w:iCs/>
                <w:sz w:val="18"/>
                <w:szCs w:val="18"/>
                <w:lang w:eastAsia="de-DE"/>
              </w:rPr>
              <w:br/>
              <w:t xml:space="preserve">Artbildung, </w:t>
            </w:r>
            <w:r w:rsidRPr="001B5C9D">
              <w:rPr>
                <w:rFonts w:eastAsia="Times New Roman" w:cs="Arial"/>
                <w:iCs/>
                <w:sz w:val="18"/>
                <w:szCs w:val="18"/>
                <w:lang w:eastAsia="de-DE"/>
              </w:rPr>
              <w:br/>
              <w:t>Biodiversität, populationsgenetischer Artbegriff, Isolation</w:t>
            </w:r>
          </w:p>
        </w:tc>
        <w:tc>
          <w:tcPr>
            <w:tcW w:w="3260" w:type="dxa"/>
            <w:tcBorders>
              <w:left w:val="single" w:sz="4" w:space="0" w:color="auto"/>
              <w:right w:val="single" w:sz="4" w:space="0" w:color="auto"/>
            </w:tcBorders>
            <w:shd w:val="clear" w:color="auto" w:fill="auto"/>
          </w:tcPr>
          <w:p w14:paraId="6535512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erklären</w:t>
            </w:r>
            <w:r w:rsidRPr="001B5C9D">
              <w:rPr>
                <w:rFonts w:eastAsia="Times New Roman" w:cs="Arial"/>
                <w:iCs/>
                <w:sz w:val="18"/>
                <w:szCs w:val="18"/>
                <w:lang w:eastAsia="de-DE"/>
              </w:rPr>
              <w:t xml:space="preserve"> Prozesse des Artwandels und der Artbildung mithilfe der Synthetischen Evolutionstheorie (S4, S6, S7, E12, K6, K7).</w:t>
            </w:r>
          </w:p>
        </w:tc>
        <w:tc>
          <w:tcPr>
            <w:tcW w:w="2977" w:type="dxa"/>
            <w:tcBorders>
              <w:left w:val="single" w:sz="4" w:space="0" w:color="000000"/>
              <w:right w:val="single" w:sz="8" w:space="0" w:color="000000"/>
            </w:tcBorders>
            <w:shd w:val="clear" w:color="auto" w:fill="auto"/>
          </w:tcPr>
          <w:p w14:paraId="4976D547"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 xml:space="preserve">Wie kann es zur Entstehung </w:t>
            </w:r>
            <w:r w:rsidRPr="001B5C9D">
              <w:rPr>
                <w:rFonts w:eastAsia="Times New Roman" w:cs="Arial"/>
                <w:bCs/>
                <w:i/>
                <w:iCs/>
                <w:sz w:val="18"/>
                <w:szCs w:val="18"/>
                <w:lang w:eastAsia="de-DE"/>
              </w:rPr>
              <w:br/>
              <w:t>unterschiedlicher Arten kommen?</w:t>
            </w:r>
          </w:p>
          <w:p w14:paraId="6EE0E0A7" w14:textId="77777777" w:rsidR="001B5C9D" w:rsidRPr="001B5C9D" w:rsidRDefault="001B5C9D" w:rsidP="001B5C9D">
            <w:pPr>
              <w:widowControl w:val="0"/>
              <w:autoSpaceDN w:val="0"/>
              <w:spacing w:after="80" w:line="240" w:lineRule="auto"/>
              <w:jc w:val="left"/>
              <w:textAlignment w:val="baseline"/>
              <w:rPr>
                <w:rFonts w:eastAsia="Times New Roman" w:cs="Arial"/>
                <w:bCs/>
                <w:sz w:val="18"/>
                <w:szCs w:val="18"/>
                <w:lang w:eastAsia="de-DE"/>
              </w:rPr>
            </w:pPr>
            <w:r w:rsidRPr="001B5C9D">
              <w:rPr>
                <w:rFonts w:eastAsia="Times New Roman" w:cs="Arial"/>
                <w:sz w:val="18"/>
                <w:szCs w:val="18"/>
                <w:lang w:eastAsia="de-DE"/>
              </w:rPr>
              <w:t xml:space="preserve">(ca. 4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44175B08" w14:textId="77777777" w:rsidR="001B5C9D" w:rsidRPr="001B5C9D" w:rsidRDefault="001B5C9D" w:rsidP="001B5C9D">
            <w:pPr>
              <w:widowControl w:val="0"/>
              <w:autoSpaceDN w:val="0"/>
              <w:textAlignment w:val="baseline"/>
              <w:rPr>
                <w:rFonts w:eastAsia="Arial" w:cs="Arial"/>
              </w:rPr>
            </w:pPr>
          </w:p>
        </w:tc>
      </w:tr>
      <w:tr w:rsidR="001B5C9D" w:rsidRPr="001B5C9D" w14:paraId="76827500" w14:textId="77777777" w:rsidTr="001B5C9D">
        <w:trPr>
          <w:trHeight w:val="20"/>
        </w:trPr>
        <w:tc>
          <w:tcPr>
            <w:tcW w:w="1843" w:type="dxa"/>
            <w:vMerge w:val="restart"/>
            <w:tcBorders>
              <w:left w:val="single" w:sz="4" w:space="0" w:color="auto"/>
              <w:right w:val="single" w:sz="4" w:space="0" w:color="auto"/>
            </w:tcBorders>
            <w:shd w:val="clear" w:color="auto" w:fill="auto"/>
          </w:tcPr>
          <w:p w14:paraId="1F157A1D"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molekularbiologische </w:t>
            </w:r>
            <w:r w:rsidRPr="001B5C9D">
              <w:rPr>
                <w:rFonts w:eastAsia="Times New Roman" w:cs="Arial"/>
                <w:iCs/>
                <w:color w:val="000000"/>
                <w:sz w:val="18"/>
                <w:szCs w:val="18"/>
                <w:lang w:eastAsia="de-DE"/>
              </w:rPr>
              <w:t>Homologien</w:t>
            </w:r>
            <w:r w:rsidRPr="001B5C9D">
              <w:rPr>
                <w:rFonts w:eastAsia="Times New Roman" w:cs="Arial"/>
                <w:iCs/>
                <w:sz w:val="18"/>
                <w:szCs w:val="18"/>
                <w:lang w:eastAsia="de-DE"/>
              </w:rPr>
              <w:t>, ursprüngliche und abgeleitete Merkmale</w:t>
            </w:r>
          </w:p>
        </w:tc>
        <w:tc>
          <w:tcPr>
            <w:tcW w:w="3260" w:type="dxa"/>
            <w:tcBorders>
              <w:left w:val="single" w:sz="4" w:space="0" w:color="auto"/>
              <w:right w:val="single" w:sz="4" w:space="0" w:color="auto"/>
            </w:tcBorders>
            <w:shd w:val="clear" w:color="auto" w:fill="auto"/>
          </w:tcPr>
          <w:p w14:paraId="15FA5FD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deuten molekularbiologische </w:t>
            </w:r>
            <w:r w:rsidRPr="001B5C9D">
              <w:rPr>
                <w:rFonts w:eastAsia="Times New Roman" w:cs="Arial"/>
                <w:iCs/>
                <w:color w:val="000000"/>
                <w:sz w:val="18"/>
                <w:szCs w:val="18"/>
                <w:lang w:eastAsia="de-DE"/>
              </w:rPr>
              <w:t>Homologien</w:t>
            </w:r>
            <w:r w:rsidRPr="001B5C9D">
              <w:rPr>
                <w:rFonts w:eastAsia="Times New Roman" w:cs="Arial"/>
                <w:iCs/>
                <w:sz w:val="18"/>
                <w:szCs w:val="18"/>
                <w:lang w:eastAsia="de-DE"/>
              </w:rPr>
              <w:t xml:space="preserve"> im Hinblick auf phylogenetische Verwandtschaft </w:t>
            </w:r>
            <w:r w:rsidRPr="001B5C9D">
              <w:rPr>
                <w:rFonts w:eastAsia="Times New Roman" w:cs="Arial"/>
                <w:iCs/>
                <w:color w:val="A6A6A6"/>
                <w:sz w:val="18"/>
                <w:szCs w:val="18"/>
                <w:lang w:eastAsia="de-DE"/>
              </w:rPr>
              <w:t xml:space="preserve">und vergleichen diese mit konvergenten Entwicklungen </w:t>
            </w:r>
            <w:r w:rsidRPr="001B5C9D">
              <w:rPr>
                <w:rFonts w:eastAsia="Times New Roman" w:cs="Arial"/>
                <w:iCs/>
                <w:sz w:val="18"/>
                <w:szCs w:val="18"/>
                <w:lang w:eastAsia="de-DE"/>
              </w:rPr>
              <w:t>(S1, S3, E1, E9, E12, K8).</w:t>
            </w:r>
          </w:p>
        </w:tc>
        <w:tc>
          <w:tcPr>
            <w:tcW w:w="2977" w:type="dxa"/>
            <w:tcBorders>
              <w:left w:val="single" w:sz="4" w:space="0" w:color="000000"/>
              <w:right w:val="single" w:sz="8" w:space="0" w:color="000000"/>
            </w:tcBorders>
            <w:shd w:val="clear" w:color="auto" w:fill="auto"/>
          </w:tcPr>
          <w:p w14:paraId="413A67A8" w14:textId="77777777" w:rsidR="001B5C9D" w:rsidRPr="001B5C9D" w:rsidRDefault="001B5C9D" w:rsidP="001B5C9D">
            <w:pPr>
              <w:widowControl w:val="0"/>
              <w:autoSpaceDN w:val="0"/>
              <w:spacing w:after="6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molekularen Merkmale deuten auf eine phylogenetische Verwandtschaft hin?</w:t>
            </w:r>
          </w:p>
          <w:p w14:paraId="78A7819A" w14:textId="77777777" w:rsidR="001B5C9D" w:rsidRPr="001B5C9D" w:rsidRDefault="001B5C9D" w:rsidP="001B5C9D">
            <w:pPr>
              <w:widowControl w:val="0"/>
              <w:autoSpaceDN w:val="0"/>
              <w:spacing w:after="6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3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4D23EE86" w14:textId="77777777" w:rsidR="001B5C9D" w:rsidRPr="001B5C9D" w:rsidRDefault="001B5C9D" w:rsidP="001B5C9D">
            <w:pPr>
              <w:widowControl w:val="0"/>
              <w:autoSpaceDN w:val="0"/>
              <w:textAlignment w:val="baseline"/>
              <w:rPr>
                <w:rFonts w:eastAsia="Arial" w:cs="Arial"/>
              </w:rPr>
            </w:pPr>
          </w:p>
        </w:tc>
      </w:tr>
      <w:tr w:rsidR="001B5C9D" w:rsidRPr="001B5C9D" w14:paraId="3BDD3240" w14:textId="77777777" w:rsidTr="001B5C9D">
        <w:trPr>
          <w:trHeight w:val="20"/>
        </w:trPr>
        <w:tc>
          <w:tcPr>
            <w:tcW w:w="1843" w:type="dxa"/>
            <w:vMerge/>
            <w:tcBorders>
              <w:top w:val="single" w:sz="4" w:space="0" w:color="auto"/>
              <w:left w:val="single" w:sz="4" w:space="0" w:color="auto"/>
              <w:right w:val="single" w:sz="4" w:space="0" w:color="auto"/>
            </w:tcBorders>
            <w:shd w:val="clear" w:color="auto" w:fill="auto"/>
          </w:tcPr>
          <w:p w14:paraId="05CF778A"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eastAsia="de-DE"/>
              </w:rPr>
            </w:pPr>
          </w:p>
        </w:tc>
        <w:tc>
          <w:tcPr>
            <w:tcW w:w="3260" w:type="dxa"/>
            <w:tcBorders>
              <w:left w:val="single" w:sz="4" w:space="0" w:color="auto"/>
              <w:right w:val="single" w:sz="4" w:space="0" w:color="auto"/>
            </w:tcBorders>
            <w:shd w:val="clear" w:color="auto" w:fill="auto"/>
          </w:tcPr>
          <w:p w14:paraId="0329AA6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analysieren</w:t>
            </w:r>
            <w:r w:rsidRPr="001B5C9D">
              <w:rPr>
                <w:rFonts w:eastAsia="Times New Roman" w:cs="Arial"/>
                <w:iCs/>
                <w:sz w:val="18"/>
                <w:szCs w:val="18"/>
                <w:lang w:eastAsia="de-DE"/>
              </w:rPr>
              <w:t xml:space="preserve"> phylogenetische Stamm</w:t>
            </w:r>
            <w:r w:rsidRPr="001B5C9D">
              <w:rPr>
                <w:rFonts w:eastAsia="Times New Roman" w:cs="Arial"/>
                <w:iCs/>
                <w:sz w:val="18"/>
                <w:szCs w:val="18"/>
                <w:lang w:eastAsia="de-DE"/>
              </w:rPr>
              <w:lastRenderedPageBreak/>
              <w:t>bäume im Hinblick auf die Verwandtschaft von Lebewesen und die Evolution von Genen (S4, E2, E10, E12, K9, K11).</w:t>
            </w:r>
          </w:p>
        </w:tc>
        <w:tc>
          <w:tcPr>
            <w:tcW w:w="2977" w:type="dxa"/>
            <w:tcBorders>
              <w:left w:val="single" w:sz="4" w:space="0" w:color="000000"/>
              <w:right w:val="single" w:sz="8" w:space="0" w:color="000000"/>
            </w:tcBorders>
            <w:shd w:val="clear" w:color="auto" w:fill="auto"/>
          </w:tcPr>
          <w:p w14:paraId="707AC68C"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lastRenderedPageBreak/>
              <w:t xml:space="preserve">Wie lässt sich die phylogenetische Verwandtschaft auf verschiedenen </w:t>
            </w:r>
            <w:r w:rsidRPr="001B5C9D">
              <w:rPr>
                <w:rFonts w:eastAsia="Times New Roman" w:cs="Arial"/>
                <w:bCs/>
                <w:i/>
                <w:iCs/>
                <w:sz w:val="18"/>
                <w:szCs w:val="18"/>
                <w:lang w:eastAsia="de-DE"/>
              </w:rPr>
              <w:lastRenderedPageBreak/>
              <w:t>Ebenen ermitteln, darstellen und analysieren?</w:t>
            </w:r>
          </w:p>
          <w:p w14:paraId="311FCB3E"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4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2BC4E6F6" w14:textId="77777777" w:rsidR="001B5C9D" w:rsidRPr="001B5C9D" w:rsidRDefault="001B5C9D" w:rsidP="001B5C9D">
            <w:pPr>
              <w:widowControl w:val="0"/>
              <w:autoSpaceDN w:val="0"/>
              <w:textAlignment w:val="baseline"/>
              <w:rPr>
                <w:rFonts w:eastAsia="Arial" w:cs="Arial"/>
              </w:rPr>
            </w:pPr>
          </w:p>
        </w:tc>
      </w:tr>
      <w:tr w:rsidR="001B5C9D" w:rsidRPr="001B5C9D" w14:paraId="59B0F358" w14:textId="77777777" w:rsidTr="001B5C9D">
        <w:trPr>
          <w:trHeight w:val="283"/>
        </w:trPr>
        <w:tc>
          <w:tcPr>
            <w:tcW w:w="1843" w:type="dxa"/>
            <w:vMerge/>
            <w:tcBorders>
              <w:top w:val="single" w:sz="4" w:space="0" w:color="auto"/>
              <w:left w:val="single" w:sz="4" w:space="0" w:color="auto"/>
              <w:right w:val="single" w:sz="4" w:space="0" w:color="auto"/>
            </w:tcBorders>
            <w:shd w:val="clear" w:color="auto" w:fill="auto"/>
          </w:tcPr>
          <w:p w14:paraId="2FDD94A6"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eastAsia="de-DE"/>
              </w:rPr>
            </w:pPr>
          </w:p>
        </w:tc>
        <w:tc>
          <w:tcPr>
            <w:tcW w:w="3260" w:type="dxa"/>
            <w:tcBorders>
              <w:left w:val="single" w:sz="4" w:space="0" w:color="auto"/>
              <w:right w:val="single" w:sz="4" w:space="0" w:color="auto"/>
            </w:tcBorders>
            <w:shd w:val="clear" w:color="auto" w:fill="auto"/>
          </w:tcPr>
          <w:p w14:paraId="629C5E2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deuten</w:t>
            </w:r>
            <w:r w:rsidRPr="001B5C9D">
              <w:rPr>
                <w:rFonts w:eastAsia="Times New Roman" w:cs="Arial"/>
                <w:iCs/>
                <w:sz w:val="18"/>
                <w:szCs w:val="18"/>
                <w:lang w:eastAsia="de-DE"/>
              </w:rPr>
              <w:t xml:space="preserve"> molekularbiologische Homologien im Hinblick auf phylogenetische Verwandtschaft und vergleichen diese mit konvergenten Entwicklungen (S1, S3, E1, E9, E12, K8).</w:t>
            </w:r>
          </w:p>
        </w:tc>
        <w:tc>
          <w:tcPr>
            <w:tcW w:w="2977" w:type="dxa"/>
            <w:tcBorders>
              <w:left w:val="single" w:sz="4" w:space="0" w:color="000000"/>
              <w:right w:val="single" w:sz="8" w:space="0" w:color="000000"/>
            </w:tcBorders>
            <w:shd w:val="clear" w:color="auto" w:fill="auto"/>
          </w:tcPr>
          <w:p w14:paraId="23D4BA56"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lassen sich konvergente Entwicklungen erkennen?</w:t>
            </w:r>
          </w:p>
          <w:p w14:paraId="32FD499D"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3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39FDD3BE" w14:textId="77777777" w:rsidR="001B5C9D" w:rsidRPr="001B5C9D" w:rsidRDefault="001B5C9D" w:rsidP="001B5C9D">
            <w:pPr>
              <w:widowControl w:val="0"/>
              <w:autoSpaceDN w:val="0"/>
              <w:textAlignment w:val="baseline"/>
              <w:rPr>
                <w:rFonts w:eastAsia="Arial" w:cs="Arial"/>
              </w:rPr>
            </w:pPr>
          </w:p>
        </w:tc>
      </w:tr>
      <w:tr w:rsidR="001B5C9D" w:rsidRPr="001B5C9D" w14:paraId="577B51CB" w14:textId="77777777" w:rsidTr="001B5C9D">
        <w:trPr>
          <w:trHeight w:val="227"/>
        </w:trPr>
        <w:tc>
          <w:tcPr>
            <w:tcW w:w="1843" w:type="dxa"/>
            <w:tcBorders>
              <w:left w:val="single" w:sz="4" w:space="0" w:color="auto"/>
              <w:bottom w:val="single" w:sz="4" w:space="0" w:color="auto"/>
              <w:right w:val="single" w:sz="4" w:space="0" w:color="auto"/>
            </w:tcBorders>
            <w:shd w:val="clear" w:color="auto" w:fill="auto"/>
          </w:tcPr>
          <w:p w14:paraId="7474503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Synthetische </w:t>
            </w:r>
            <w:r w:rsidRPr="001B5C9D">
              <w:rPr>
                <w:rFonts w:eastAsia="Times New Roman" w:cs="Arial"/>
                <w:iCs/>
                <w:sz w:val="18"/>
                <w:szCs w:val="18"/>
                <w:lang w:eastAsia="de-DE"/>
              </w:rPr>
              <w:br/>
              <w:t xml:space="preserve">Evolutionstheorie: </w:t>
            </w:r>
            <w:r w:rsidRPr="001B5C9D">
              <w:rPr>
                <w:rFonts w:eastAsia="Times New Roman" w:cs="Arial"/>
                <w:iCs/>
                <w:color w:val="000000"/>
                <w:sz w:val="18"/>
                <w:szCs w:val="18"/>
                <w:lang w:eastAsia="de-DE"/>
              </w:rPr>
              <w:t>Abgrenzung</w:t>
            </w:r>
            <w:r w:rsidRPr="001B5C9D">
              <w:rPr>
                <w:rFonts w:eastAsia="Times New Roman" w:cs="Arial"/>
                <w:iCs/>
                <w:sz w:val="18"/>
                <w:szCs w:val="18"/>
                <w:lang w:eastAsia="de-DE"/>
              </w:rPr>
              <w:t xml:space="preserve"> von nicht-naturwissenschaftlichen </w:t>
            </w:r>
            <w:r w:rsidRPr="001B5C9D">
              <w:rPr>
                <w:rFonts w:eastAsia="Times New Roman" w:cs="Arial"/>
                <w:iCs/>
                <w:sz w:val="18"/>
                <w:szCs w:val="18"/>
                <w:lang w:eastAsia="de-DE"/>
              </w:rPr>
              <w:br/>
              <w:t>Vorstellungen</w:t>
            </w:r>
          </w:p>
        </w:tc>
        <w:tc>
          <w:tcPr>
            <w:tcW w:w="3260" w:type="dxa"/>
            <w:tcBorders>
              <w:left w:val="single" w:sz="4" w:space="0" w:color="auto"/>
              <w:bottom w:val="single" w:sz="4" w:space="0" w:color="auto"/>
              <w:right w:val="single" w:sz="4" w:space="0" w:color="auto"/>
            </w:tcBorders>
            <w:shd w:val="clear" w:color="auto" w:fill="auto"/>
          </w:tcPr>
          <w:p w14:paraId="2D35E7E8"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begründen</w:t>
            </w:r>
            <w:r w:rsidRPr="001B5C9D">
              <w:rPr>
                <w:rFonts w:eastAsia="Times New Roman" w:cs="Arial"/>
                <w:iCs/>
                <w:sz w:val="18"/>
                <w:szCs w:val="18"/>
                <w:lang w:eastAsia="de-DE"/>
              </w:rPr>
              <w:t xml:space="preserve"> die Abgrenzung der Synthetischen Evolutionstheorie gegen nicht-naturwissenschaftliche Positionen und nehmen zu diesen Stellung (E15–E17, K4, K13, B1, B2, B5).</w:t>
            </w:r>
          </w:p>
        </w:tc>
        <w:tc>
          <w:tcPr>
            <w:tcW w:w="2977" w:type="dxa"/>
            <w:tcBorders>
              <w:left w:val="single" w:sz="4" w:space="0" w:color="000000"/>
              <w:bottom w:val="single" w:sz="4" w:space="0" w:color="auto"/>
              <w:right w:val="single" w:sz="8" w:space="0" w:color="000000"/>
            </w:tcBorders>
            <w:shd w:val="clear" w:color="auto" w:fill="auto"/>
          </w:tcPr>
          <w:p w14:paraId="080E836E"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lässt sich die Synthetische Evolutionstheorie von nicht-naturwissenschaftlichen Vorstellungen abgrenzen?</w:t>
            </w:r>
          </w:p>
          <w:p w14:paraId="2FD4C5C3"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2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10B3A987" w14:textId="77777777" w:rsidR="001B5C9D" w:rsidRPr="001B5C9D" w:rsidRDefault="001B5C9D" w:rsidP="001B5C9D">
            <w:pPr>
              <w:widowControl w:val="0"/>
              <w:autoSpaceDN w:val="0"/>
              <w:textAlignment w:val="baseline"/>
              <w:rPr>
                <w:rFonts w:eastAsia="Arial" w:cs="Arial"/>
              </w:rPr>
            </w:pPr>
          </w:p>
        </w:tc>
      </w:tr>
    </w:tbl>
    <w:p w14:paraId="30FDC9F7" w14:textId="77777777" w:rsidR="001B5C9D" w:rsidRPr="001B5C9D" w:rsidRDefault="001B5C9D" w:rsidP="001B5C9D">
      <w:pPr>
        <w:autoSpaceDN w:val="0"/>
        <w:textAlignment w:val="baseline"/>
        <w:rPr>
          <w:rFonts w:eastAsia="Arial" w:cs="Arial"/>
        </w:rPr>
      </w:pPr>
    </w:p>
    <w:p w14:paraId="1339CDD1" w14:textId="77777777" w:rsidR="001B5C9D" w:rsidRPr="001B5C9D" w:rsidRDefault="001B5C9D" w:rsidP="001B5C9D">
      <w:pPr>
        <w:widowControl w:val="0"/>
        <w:autoSpaceDN w:val="0"/>
        <w:spacing w:after="0" w:line="240" w:lineRule="auto"/>
        <w:jc w:val="left"/>
        <w:textAlignment w:val="baseline"/>
        <w:rPr>
          <w:rFonts w:eastAsia="Arial" w:cs="Arial"/>
        </w:rPr>
      </w:pPr>
      <w:r w:rsidRPr="001B5C9D">
        <w:rPr>
          <w:rFonts w:eastAsia="Arial" w:cs="Arial"/>
        </w:rPr>
        <w:br w:type="page"/>
      </w:r>
    </w:p>
    <w:tbl>
      <w:tblPr>
        <w:tblW w:w="2899" w:type="pct"/>
        <w:tblLayout w:type="fixed"/>
        <w:tblCellMar>
          <w:left w:w="10" w:type="dxa"/>
          <w:right w:w="10" w:type="dxa"/>
        </w:tblCellMar>
        <w:tblLook w:val="0000" w:firstRow="0" w:lastRow="0" w:firstColumn="0" w:lastColumn="0" w:noHBand="0" w:noVBand="0"/>
      </w:tblPr>
      <w:tblGrid>
        <w:gridCol w:w="8070"/>
        <w:gridCol w:w="43"/>
      </w:tblGrid>
      <w:tr w:rsidR="001B5C9D" w:rsidRPr="001B5C9D" w14:paraId="66EB893B" w14:textId="77777777" w:rsidTr="001B5C9D">
        <w:trPr>
          <w:trHeight w:val="227"/>
          <w:tblHeader/>
        </w:trPr>
        <w:tc>
          <w:tcPr>
            <w:tcW w:w="8070"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2B99908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96" w:name="_Toc153880566"/>
            <w:r w:rsidRPr="001B5C9D">
              <w:rPr>
                <w:rFonts w:eastAsia="Times New Roman" w:cs="Arial"/>
                <w:b/>
                <w:sz w:val="20"/>
                <w:lang w:eastAsia="de-DE"/>
              </w:rPr>
              <w:lastRenderedPageBreak/>
              <w:t>UV LK-E3: Humanevolution und kulturelle Evolution</w:t>
            </w:r>
            <w:bookmarkEnd w:id="196"/>
          </w:p>
          <w:p w14:paraId="3D4AA7CB" w14:textId="77777777" w:rsidR="001B5C9D" w:rsidRPr="001B5C9D" w:rsidRDefault="001B5C9D" w:rsidP="001B5C9D">
            <w:pPr>
              <w:keepNext/>
              <w:autoSpaceDN w:val="0"/>
              <w:spacing w:before="160" w:after="160" w:line="240" w:lineRule="auto"/>
              <w:jc w:val="left"/>
              <w:textAlignment w:val="baseline"/>
              <w:outlineLvl w:val="1"/>
              <w:rPr>
                <w:rFonts w:eastAsia="Times New Roman" w:cs="Arial"/>
                <w:b/>
                <w:sz w:val="20"/>
                <w:lang w:eastAsia="de-DE"/>
              </w:rPr>
            </w:pPr>
            <w:bookmarkStart w:id="197" w:name="_Toc153880567"/>
            <w:r w:rsidRPr="001B5C9D">
              <w:rPr>
                <w:rFonts w:eastAsia="Times New Roman" w:cs="Arial"/>
                <w:b/>
                <w:sz w:val="20"/>
                <w:lang w:eastAsia="de-DE"/>
              </w:rPr>
              <w:t>Inhaltsfeld 5: Genetik und Evolution</w:t>
            </w:r>
            <w:bookmarkEnd w:id="197"/>
            <w:r w:rsidRPr="001B5C9D">
              <w:rPr>
                <w:rFonts w:eastAsia="Times New Roman" w:cs="Arial"/>
                <w:b/>
                <w:sz w:val="20"/>
                <w:lang w:eastAsia="de-DE"/>
              </w:rPr>
              <w:t xml:space="preserve"> </w:t>
            </w:r>
          </w:p>
          <w:p w14:paraId="7413F048"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Zeitbedarf: ca.10 Unterrichtsstunden à 45 Minuten</w:t>
            </w:r>
          </w:p>
        </w:tc>
        <w:tc>
          <w:tcPr>
            <w:tcW w:w="43" w:type="dxa"/>
            <w:tcBorders>
              <w:left w:val="single" w:sz="8" w:space="0" w:color="000000"/>
            </w:tcBorders>
          </w:tcPr>
          <w:p w14:paraId="3BF5FCAF"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5C1EF4E2" w14:textId="77777777" w:rsidTr="001B5C9D">
        <w:trPr>
          <w:trHeight w:val="227"/>
          <w:tblHeader/>
        </w:trPr>
        <w:tc>
          <w:tcPr>
            <w:tcW w:w="8070" w:type="dxa"/>
            <w:tcBorders>
              <w:left w:val="single" w:sz="8" w:space="0" w:color="000000"/>
              <w:right w:val="single" w:sz="8" w:space="0" w:color="000000"/>
            </w:tcBorders>
            <w:shd w:val="clear" w:color="auto" w:fill="E7E6E6"/>
            <w:tcMar>
              <w:top w:w="0" w:type="dxa"/>
              <w:left w:w="57" w:type="dxa"/>
              <w:bottom w:w="0" w:type="dxa"/>
              <w:right w:w="57" w:type="dxa"/>
            </w:tcMar>
          </w:tcPr>
          <w:p w14:paraId="74FC9D75"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bookmarkStart w:id="198" w:name="_Toc153880568"/>
            <w:r w:rsidRPr="001B5C9D">
              <w:rPr>
                <w:rFonts w:eastAsia="Times New Roman" w:cs="Arial"/>
                <w:b/>
                <w:sz w:val="20"/>
                <w:lang w:eastAsia="de-DE"/>
              </w:rPr>
              <w:t>Inhaltliche Schwerpunkte:</w:t>
            </w:r>
            <w:bookmarkEnd w:id="198"/>
          </w:p>
          <w:p w14:paraId="1A318977" w14:textId="77777777" w:rsidR="001B5C9D" w:rsidRPr="001B5C9D" w:rsidRDefault="001B5C9D" w:rsidP="001B5C9D">
            <w:pPr>
              <w:autoSpaceDN w:val="0"/>
              <w:textAlignment w:val="baseline"/>
              <w:rPr>
                <w:rFonts w:eastAsia="Arial" w:cs="Arial"/>
                <w:lang w:eastAsia="de-DE"/>
              </w:rPr>
            </w:pPr>
            <w:r w:rsidRPr="001B5C9D">
              <w:rPr>
                <w:rFonts w:eastAsia="Arial" w:cs="Arial"/>
                <w:sz w:val="18"/>
                <w:szCs w:val="18"/>
                <w:lang w:eastAsia="de-DE"/>
              </w:rPr>
              <w:t>Entstehung und Entwicklung des Lebens</w:t>
            </w:r>
          </w:p>
        </w:tc>
        <w:tc>
          <w:tcPr>
            <w:tcW w:w="43" w:type="dxa"/>
            <w:tcBorders>
              <w:left w:val="single" w:sz="8" w:space="0" w:color="000000"/>
            </w:tcBorders>
          </w:tcPr>
          <w:p w14:paraId="79736CB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r w:rsidR="001B5C9D" w:rsidRPr="001B5C9D" w14:paraId="203A0E6C" w14:textId="77777777" w:rsidTr="001B5C9D">
        <w:trPr>
          <w:trHeight w:val="227"/>
          <w:tblHeader/>
        </w:trPr>
        <w:tc>
          <w:tcPr>
            <w:tcW w:w="8070"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AA56FB9"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bCs/>
                <w:sz w:val="20"/>
                <w:lang w:eastAsia="de-DE"/>
              </w:rPr>
            </w:pPr>
            <w:bookmarkStart w:id="199" w:name="_Toc153880569"/>
            <w:r w:rsidRPr="001B5C9D">
              <w:rPr>
                <w:rFonts w:eastAsia="Times New Roman" w:cs="Arial"/>
                <w:b/>
                <w:bCs/>
                <w:sz w:val="20"/>
                <w:lang w:eastAsia="de-DE"/>
              </w:rPr>
              <w:t>Schwerpunkte der Kompetenzbereiche:</w:t>
            </w:r>
            <w:bookmarkEnd w:id="199"/>
          </w:p>
          <w:p w14:paraId="27BBDC15"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Fragestellungen</w:t>
            </w:r>
            <w:r w:rsidRPr="001B5C9D">
              <w:rPr>
                <w:rFonts w:eastAsia="Times New Roman" w:cs="Arial"/>
                <w:iCs/>
                <w:sz w:val="18"/>
                <w:szCs w:val="18"/>
                <w:lang w:eastAsia="de-DE"/>
              </w:rPr>
              <w:t xml:space="preserve"> und Hypothesen auf Basis von Beobachtungen und Theorien entwickeln (E)</w:t>
            </w:r>
          </w:p>
          <w:p w14:paraId="6CF6DD3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Erkenntnisprozesse</w:t>
            </w:r>
            <w:r w:rsidRPr="001B5C9D">
              <w:rPr>
                <w:rFonts w:eastAsia="Times New Roman" w:cs="Arial"/>
                <w:iCs/>
                <w:sz w:val="18"/>
                <w:szCs w:val="18"/>
                <w:lang w:eastAsia="de-DE"/>
              </w:rPr>
              <w:t xml:space="preserve"> und Ergebnisse interpretieren und reflektieren (E)</w:t>
            </w:r>
          </w:p>
          <w:p w14:paraId="559204D6"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Informationen</w:t>
            </w:r>
            <w:r w:rsidRPr="001B5C9D">
              <w:rPr>
                <w:rFonts w:eastAsia="Times New Roman" w:cs="Arial"/>
                <w:iCs/>
                <w:sz w:val="18"/>
                <w:szCs w:val="18"/>
                <w:lang w:eastAsia="de-DE"/>
              </w:rPr>
              <w:t xml:space="preserve"> aufbereiten (K)</w:t>
            </w:r>
          </w:p>
        </w:tc>
        <w:tc>
          <w:tcPr>
            <w:tcW w:w="43" w:type="dxa"/>
            <w:tcBorders>
              <w:left w:val="single" w:sz="8" w:space="0" w:color="000000"/>
            </w:tcBorders>
          </w:tcPr>
          <w:p w14:paraId="5DD06EDD" w14:textId="77777777" w:rsidR="001B5C9D" w:rsidRPr="001B5C9D" w:rsidRDefault="001B5C9D" w:rsidP="001B5C9D">
            <w:pPr>
              <w:keepNext/>
              <w:widowControl w:val="0"/>
              <w:autoSpaceDN w:val="0"/>
              <w:spacing w:before="160" w:after="160" w:line="240" w:lineRule="auto"/>
              <w:jc w:val="left"/>
              <w:textAlignment w:val="baseline"/>
              <w:outlineLvl w:val="1"/>
              <w:rPr>
                <w:rFonts w:eastAsia="Times New Roman" w:cs="Arial"/>
                <w:b/>
                <w:sz w:val="20"/>
                <w:lang w:eastAsia="de-DE"/>
              </w:rPr>
            </w:pPr>
          </w:p>
        </w:tc>
      </w:tr>
    </w:tbl>
    <w:p w14:paraId="6E47FB8E" w14:textId="77777777" w:rsidR="001B5C9D" w:rsidRPr="001B5C9D" w:rsidRDefault="001B5C9D" w:rsidP="001B5C9D">
      <w:pPr>
        <w:autoSpaceDN w:val="0"/>
        <w:textAlignment w:val="baseline"/>
        <w:rPr>
          <w:rFonts w:eastAsia="Arial" w:cs="Arial"/>
        </w:rPr>
      </w:pPr>
    </w:p>
    <w:tbl>
      <w:tblPr>
        <w:tblW w:w="2936" w:type="pct"/>
        <w:tblInd w:w="-10" w:type="dxa"/>
        <w:tblLayout w:type="fixed"/>
        <w:tblCellMar>
          <w:top w:w="57" w:type="dxa"/>
          <w:left w:w="57" w:type="dxa"/>
          <w:bottom w:w="57" w:type="dxa"/>
          <w:right w:w="57" w:type="dxa"/>
        </w:tblCellMar>
        <w:tblLook w:val="0020" w:firstRow="1" w:lastRow="0" w:firstColumn="0" w:lastColumn="0" w:noHBand="0" w:noVBand="0"/>
      </w:tblPr>
      <w:tblGrid>
        <w:gridCol w:w="1844"/>
        <w:gridCol w:w="3260"/>
        <w:gridCol w:w="2977"/>
        <w:gridCol w:w="135"/>
      </w:tblGrid>
      <w:tr w:rsidR="001B5C9D" w:rsidRPr="001B5C9D" w14:paraId="6E90B7E3" w14:textId="77777777" w:rsidTr="001B5C9D">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A8A6AE0"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Inhaltliche</w:t>
            </w:r>
            <w:r w:rsidRPr="001B5C9D">
              <w:rPr>
                <w:rFonts w:eastAsia="Times New Roman" w:cs="Arial"/>
                <w:iCs/>
                <w:sz w:val="18"/>
                <w:szCs w:val="18"/>
                <w:lang w:eastAsia="de-DE"/>
              </w:rPr>
              <w:t xml:space="preserv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B32E99F"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200" w:name="_Toc153880570"/>
            <w:r w:rsidRPr="001B5C9D">
              <w:rPr>
                <w:rFonts w:eastAsia="Times New Roman" w:cs="Arial"/>
                <w:bCs/>
                <w:sz w:val="18"/>
                <w:szCs w:val="20"/>
                <w:lang w:eastAsia="de-DE"/>
              </w:rPr>
              <w:t>Konkretisierte Kompetenzerwartungen</w:t>
            </w:r>
            <w:bookmarkEnd w:id="200"/>
          </w:p>
          <w:p w14:paraId="3B392EDC" w14:textId="77777777" w:rsidR="001B5C9D" w:rsidRPr="001B5C9D" w:rsidRDefault="001B5C9D" w:rsidP="001B5C9D">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bookmarkStart w:id="201" w:name="_Toc153880571"/>
            <w:r w:rsidRPr="001B5C9D">
              <w:rPr>
                <w:rFonts w:eastAsia="Times New Roman" w:cs="Arial"/>
                <w:bCs/>
                <w:sz w:val="18"/>
                <w:szCs w:val="20"/>
                <w:lang w:eastAsia="de-DE"/>
              </w:rPr>
              <w:t>Schülerinnen und Schüler…</w:t>
            </w:r>
            <w:bookmarkEnd w:id="201"/>
          </w:p>
        </w:tc>
        <w:tc>
          <w:tcPr>
            <w:tcW w:w="297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1BC78D4F" w14:textId="77777777" w:rsidR="001B5C9D" w:rsidRPr="001B5C9D" w:rsidRDefault="001B5C9D" w:rsidP="001B5C9D">
            <w:pPr>
              <w:widowControl w:val="0"/>
              <w:autoSpaceDN w:val="0"/>
              <w:spacing w:after="80" w:line="240" w:lineRule="auto"/>
              <w:jc w:val="left"/>
              <w:textAlignment w:val="baseline"/>
              <w:rPr>
                <w:rFonts w:eastAsia="Times New Roman" w:cs="Arial"/>
                <w:i/>
                <w:iCs/>
                <w:sz w:val="18"/>
                <w:szCs w:val="18"/>
                <w:lang w:eastAsia="de-DE"/>
              </w:rPr>
            </w:pPr>
            <w:r w:rsidRPr="001B5C9D">
              <w:rPr>
                <w:rFonts w:eastAsia="Times New Roman" w:cs="Arial"/>
                <w:i/>
                <w:iCs/>
                <w:sz w:val="18"/>
                <w:szCs w:val="18"/>
                <w:lang w:eastAsia="de-DE"/>
              </w:rPr>
              <w:t xml:space="preserve">Sequenzierung: Leitfragen </w:t>
            </w:r>
          </w:p>
        </w:tc>
        <w:tc>
          <w:tcPr>
            <w:tcW w:w="135" w:type="dxa"/>
          </w:tcPr>
          <w:p w14:paraId="5184CBF1" w14:textId="77777777" w:rsidR="001B5C9D" w:rsidRPr="001B5C9D" w:rsidRDefault="001B5C9D" w:rsidP="001B5C9D">
            <w:pPr>
              <w:widowControl w:val="0"/>
              <w:suppressAutoHyphens/>
              <w:autoSpaceDN w:val="0"/>
              <w:spacing w:after="60" w:line="240" w:lineRule="auto"/>
              <w:jc w:val="left"/>
              <w:textAlignment w:val="baseline"/>
              <w:outlineLvl w:val="2"/>
              <w:rPr>
                <w:rFonts w:eastAsia="Times New Roman" w:cs="Arial"/>
                <w:bCs/>
                <w:sz w:val="18"/>
                <w:szCs w:val="20"/>
                <w:lang w:eastAsia="de-DE"/>
              </w:rPr>
            </w:pPr>
          </w:p>
        </w:tc>
      </w:tr>
      <w:tr w:rsidR="001B5C9D" w:rsidRPr="001B5C9D" w14:paraId="28FAC9D7" w14:textId="77777777" w:rsidTr="001B5C9D">
        <w:trPr>
          <w:trHeight w:val="20"/>
        </w:trPr>
        <w:tc>
          <w:tcPr>
            <w:tcW w:w="1843" w:type="dxa"/>
            <w:vMerge w:val="restart"/>
            <w:tcBorders>
              <w:left w:val="single" w:sz="8" w:space="0" w:color="auto"/>
              <w:right w:val="single" w:sz="4" w:space="0" w:color="000000"/>
            </w:tcBorders>
            <w:shd w:val="clear" w:color="auto" w:fill="auto"/>
          </w:tcPr>
          <w:p w14:paraId="40EB696A"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Evolution des </w:t>
            </w:r>
            <w:r w:rsidRPr="001B5C9D">
              <w:rPr>
                <w:rFonts w:eastAsia="Times New Roman" w:cs="Arial"/>
                <w:iCs/>
                <w:color w:val="000000"/>
                <w:sz w:val="18"/>
                <w:szCs w:val="18"/>
                <w:lang w:eastAsia="de-DE"/>
              </w:rPr>
              <w:t>Menschen</w:t>
            </w:r>
            <w:r w:rsidRPr="001B5C9D">
              <w:rPr>
                <w:rFonts w:eastAsia="Times New Roman" w:cs="Arial"/>
                <w:iCs/>
                <w:sz w:val="18"/>
                <w:szCs w:val="18"/>
                <w:lang w:eastAsia="de-DE"/>
              </w:rPr>
              <w:t xml:space="preserve"> und kulturelle Evolution:</w:t>
            </w:r>
            <w:r w:rsidRPr="001B5C9D">
              <w:rPr>
                <w:rFonts w:eastAsia="Times New Roman" w:cs="Arial"/>
                <w:iCs/>
                <w:sz w:val="18"/>
                <w:szCs w:val="18"/>
                <w:lang w:eastAsia="de-DE"/>
              </w:rPr>
              <w:br/>
              <w:t>Ursprung, Fossilgeschichte, Stammbäume und Verbreitung des heutigen Menschen, Werkzeuggebrauch, Sprachentwicklung</w:t>
            </w:r>
          </w:p>
        </w:tc>
        <w:tc>
          <w:tcPr>
            <w:tcW w:w="3260" w:type="dxa"/>
            <w:tcBorders>
              <w:left w:val="single" w:sz="4" w:space="0" w:color="000000"/>
              <w:right w:val="single" w:sz="4" w:space="0" w:color="auto"/>
            </w:tcBorders>
            <w:shd w:val="clear" w:color="auto" w:fill="auto"/>
          </w:tcPr>
          <w:p w14:paraId="2237DB5B"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sz w:val="18"/>
                <w:szCs w:val="18"/>
                <w:lang w:eastAsia="de-DE"/>
              </w:rPr>
              <w:t xml:space="preserve">diskutieren wissenschaftliche </w:t>
            </w:r>
            <w:r w:rsidRPr="001B5C9D">
              <w:rPr>
                <w:rFonts w:eastAsia="Times New Roman" w:cs="Arial"/>
                <w:iCs/>
                <w:sz w:val="18"/>
                <w:szCs w:val="18"/>
                <w:lang w:eastAsia="de-DE"/>
              </w:rPr>
              <w:br/>
              <w:t xml:space="preserve">Befunde und Hypothesen zur </w:t>
            </w:r>
            <w:r w:rsidRPr="001B5C9D">
              <w:rPr>
                <w:rFonts w:eastAsia="Times New Roman" w:cs="Arial"/>
                <w:iCs/>
                <w:sz w:val="18"/>
                <w:szCs w:val="18"/>
                <w:lang w:eastAsia="de-DE"/>
              </w:rPr>
              <w:br/>
              <w:t xml:space="preserve">Humanevolution auch unter dem </w:t>
            </w:r>
            <w:r w:rsidRPr="001B5C9D">
              <w:rPr>
                <w:rFonts w:eastAsia="Times New Roman" w:cs="Arial"/>
                <w:iCs/>
                <w:sz w:val="18"/>
                <w:szCs w:val="18"/>
                <w:lang w:eastAsia="de-DE"/>
              </w:rPr>
              <w:br/>
              <w:t>Aspekt ihrer Vorläufigkeit (S4, E9, E12, E15, K7, K8).</w:t>
            </w:r>
          </w:p>
        </w:tc>
        <w:tc>
          <w:tcPr>
            <w:tcW w:w="2977" w:type="dxa"/>
            <w:tcBorders>
              <w:left w:val="single" w:sz="4" w:space="0" w:color="000000"/>
              <w:right w:val="single" w:sz="8" w:space="0" w:color="000000"/>
            </w:tcBorders>
            <w:shd w:val="clear" w:color="auto" w:fill="auto"/>
          </w:tcPr>
          <w:p w14:paraId="53E6EF59"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Wie kann die Evolution des Menschen anhand von morphologischen und molekularen Hinweisen nachvollzogen werden?</w:t>
            </w:r>
          </w:p>
          <w:p w14:paraId="5D791980"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7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09D41A1F" w14:textId="77777777" w:rsidR="001B5C9D" w:rsidRPr="001B5C9D" w:rsidRDefault="001B5C9D" w:rsidP="001B5C9D">
            <w:pPr>
              <w:widowControl w:val="0"/>
              <w:autoSpaceDN w:val="0"/>
              <w:textAlignment w:val="baseline"/>
              <w:rPr>
                <w:rFonts w:eastAsia="Arial" w:cs="Arial"/>
                <w:lang w:val="en-GB"/>
              </w:rPr>
            </w:pPr>
          </w:p>
        </w:tc>
      </w:tr>
      <w:tr w:rsidR="001B5C9D" w:rsidRPr="001B5C9D" w14:paraId="1C4262DA" w14:textId="77777777" w:rsidTr="001B5C9D">
        <w:trPr>
          <w:trHeight w:val="20"/>
        </w:trPr>
        <w:tc>
          <w:tcPr>
            <w:tcW w:w="1843" w:type="dxa"/>
            <w:vMerge/>
            <w:tcBorders>
              <w:left w:val="single" w:sz="8" w:space="0" w:color="auto"/>
              <w:bottom w:val="single" w:sz="8" w:space="0" w:color="auto"/>
              <w:right w:val="single" w:sz="4" w:space="0" w:color="000000"/>
            </w:tcBorders>
            <w:shd w:val="clear" w:color="auto" w:fill="auto"/>
          </w:tcPr>
          <w:p w14:paraId="381E07E2" w14:textId="77777777" w:rsidR="001B5C9D" w:rsidRPr="001B5C9D" w:rsidRDefault="001B5C9D" w:rsidP="001B5C9D">
            <w:pPr>
              <w:widowControl w:val="0"/>
              <w:autoSpaceDN w:val="0"/>
              <w:spacing w:after="60" w:line="240" w:lineRule="auto"/>
              <w:ind w:left="170" w:hanging="170"/>
              <w:jc w:val="left"/>
              <w:textAlignment w:val="baseline"/>
              <w:rPr>
                <w:rFonts w:eastAsia="Times New Roman" w:cs="Arial"/>
                <w:iCs/>
                <w:sz w:val="18"/>
                <w:szCs w:val="18"/>
                <w:lang w:val="en-GB" w:eastAsia="de-DE"/>
              </w:rPr>
            </w:pPr>
          </w:p>
        </w:tc>
        <w:tc>
          <w:tcPr>
            <w:tcW w:w="3260" w:type="dxa"/>
            <w:tcBorders>
              <w:left w:val="single" w:sz="4" w:space="0" w:color="000000"/>
              <w:bottom w:val="single" w:sz="8" w:space="0" w:color="000000"/>
              <w:right w:val="single" w:sz="4" w:space="0" w:color="auto"/>
            </w:tcBorders>
            <w:shd w:val="clear" w:color="auto" w:fill="auto"/>
          </w:tcPr>
          <w:p w14:paraId="73214D94" w14:textId="77777777" w:rsidR="001B5C9D" w:rsidRPr="001B5C9D" w:rsidRDefault="001B5C9D" w:rsidP="001B5C9D">
            <w:pPr>
              <w:widowControl w:val="0"/>
              <w:numPr>
                <w:ilvl w:val="0"/>
                <w:numId w:val="24"/>
              </w:numPr>
              <w:autoSpaceDN w:val="0"/>
              <w:spacing w:after="60" w:line="240" w:lineRule="auto"/>
              <w:ind w:left="170" w:hanging="170"/>
              <w:jc w:val="left"/>
              <w:textAlignment w:val="baseline"/>
              <w:rPr>
                <w:rFonts w:eastAsia="Times New Roman" w:cs="Arial"/>
                <w:iCs/>
                <w:sz w:val="18"/>
                <w:szCs w:val="18"/>
                <w:lang w:eastAsia="de-DE"/>
              </w:rPr>
            </w:pPr>
            <w:r w:rsidRPr="001B5C9D">
              <w:rPr>
                <w:rFonts w:eastAsia="Times New Roman" w:cs="Arial"/>
                <w:iCs/>
                <w:color w:val="000000"/>
                <w:sz w:val="18"/>
                <w:szCs w:val="18"/>
                <w:lang w:eastAsia="de-DE"/>
              </w:rPr>
              <w:t>analysieren</w:t>
            </w:r>
            <w:r w:rsidRPr="001B5C9D">
              <w:rPr>
                <w:rFonts w:eastAsia="Times New Roman" w:cs="Arial"/>
                <w:iCs/>
                <w:sz w:val="18"/>
                <w:szCs w:val="18"/>
                <w:lang w:eastAsia="de-DE"/>
              </w:rPr>
              <w:t xml:space="preserve"> die Bedeutung der kulturellen Evolution für soziale Lebewesen (E9, E14, K7, K8, B2, B9).</w:t>
            </w:r>
          </w:p>
        </w:tc>
        <w:tc>
          <w:tcPr>
            <w:tcW w:w="2977" w:type="dxa"/>
            <w:tcBorders>
              <w:left w:val="single" w:sz="4" w:space="0" w:color="000000"/>
              <w:bottom w:val="single" w:sz="8" w:space="0" w:color="000000"/>
              <w:right w:val="single" w:sz="8" w:space="0" w:color="000000"/>
            </w:tcBorders>
            <w:shd w:val="clear" w:color="auto" w:fill="auto"/>
          </w:tcPr>
          <w:p w14:paraId="5FAA16DB" w14:textId="77777777" w:rsidR="001B5C9D" w:rsidRPr="001B5C9D" w:rsidRDefault="001B5C9D" w:rsidP="001B5C9D">
            <w:pPr>
              <w:widowControl w:val="0"/>
              <w:autoSpaceDN w:val="0"/>
              <w:spacing w:after="80" w:line="240" w:lineRule="auto"/>
              <w:jc w:val="left"/>
              <w:textAlignment w:val="baseline"/>
              <w:rPr>
                <w:rFonts w:eastAsia="Times New Roman" w:cs="Arial"/>
                <w:bCs/>
                <w:i/>
                <w:iCs/>
                <w:sz w:val="18"/>
                <w:szCs w:val="18"/>
                <w:lang w:eastAsia="de-DE"/>
              </w:rPr>
            </w:pPr>
            <w:r w:rsidRPr="001B5C9D">
              <w:rPr>
                <w:rFonts w:eastAsia="Times New Roman" w:cs="Arial"/>
                <w:bCs/>
                <w:i/>
                <w:iCs/>
                <w:sz w:val="18"/>
                <w:szCs w:val="18"/>
                <w:lang w:eastAsia="de-DE"/>
              </w:rPr>
              <w:t>Welche Bedeutung hat die kulturelle Evolution für den Menschen und andere soziale Lebewesen?</w:t>
            </w:r>
          </w:p>
          <w:p w14:paraId="1B3BC593" w14:textId="77777777" w:rsidR="001B5C9D" w:rsidRPr="001B5C9D" w:rsidRDefault="001B5C9D" w:rsidP="001B5C9D">
            <w:pPr>
              <w:widowControl w:val="0"/>
              <w:autoSpaceDN w:val="0"/>
              <w:spacing w:after="80" w:line="240" w:lineRule="auto"/>
              <w:jc w:val="left"/>
              <w:textAlignment w:val="baseline"/>
              <w:rPr>
                <w:rFonts w:eastAsia="Times New Roman" w:cs="Arial"/>
                <w:sz w:val="18"/>
                <w:szCs w:val="18"/>
                <w:lang w:eastAsia="de-DE"/>
              </w:rPr>
            </w:pPr>
            <w:r w:rsidRPr="001B5C9D">
              <w:rPr>
                <w:rFonts w:eastAsia="Times New Roman" w:cs="Arial"/>
                <w:sz w:val="18"/>
                <w:szCs w:val="18"/>
                <w:lang w:eastAsia="de-DE"/>
              </w:rPr>
              <w:t xml:space="preserve">(ca. 3 </w:t>
            </w:r>
            <w:proofErr w:type="spellStart"/>
            <w:r w:rsidRPr="001B5C9D">
              <w:rPr>
                <w:rFonts w:eastAsia="Times New Roman" w:cs="Arial"/>
                <w:sz w:val="18"/>
                <w:szCs w:val="18"/>
                <w:lang w:eastAsia="de-DE"/>
              </w:rPr>
              <w:t>Ustd</w:t>
            </w:r>
            <w:proofErr w:type="spellEnd"/>
            <w:r w:rsidRPr="001B5C9D">
              <w:rPr>
                <w:rFonts w:eastAsia="Times New Roman" w:cs="Arial"/>
                <w:sz w:val="18"/>
                <w:szCs w:val="18"/>
                <w:lang w:eastAsia="de-DE"/>
              </w:rPr>
              <w:t>.)</w:t>
            </w:r>
          </w:p>
        </w:tc>
        <w:tc>
          <w:tcPr>
            <w:tcW w:w="135" w:type="dxa"/>
            <w:shd w:val="clear" w:color="auto" w:fill="auto"/>
            <w:tcMar>
              <w:top w:w="0" w:type="dxa"/>
              <w:left w:w="10" w:type="dxa"/>
              <w:bottom w:w="0" w:type="dxa"/>
              <w:right w:w="10" w:type="dxa"/>
            </w:tcMar>
          </w:tcPr>
          <w:p w14:paraId="5F174F19" w14:textId="77777777" w:rsidR="001B5C9D" w:rsidRPr="001B5C9D" w:rsidRDefault="001B5C9D" w:rsidP="001B5C9D">
            <w:pPr>
              <w:widowControl w:val="0"/>
              <w:autoSpaceDN w:val="0"/>
              <w:textAlignment w:val="baseline"/>
              <w:rPr>
                <w:rFonts w:eastAsia="Arial" w:cs="Arial"/>
              </w:rPr>
            </w:pPr>
          </w:p>
        </w:tc>
      </w:tr>
    </w:tbl>
    <w:p w14:paraId="39D706D5" w14:textId="77777777" w:rsidR="007E459C" w:rsidRDefault="007E459C" w:rsidP="00B5545A">
      <w:pPr>
        <w:jc w:val="left"/>
        <w:rPr>
          <w:b/>
          <w:sz w:val="24"/>
          <w:szCs w:val="24"/>
        </w:rPr>
      </w:pPr>
    </w:p>
    <w:p w14:paraId="092DF7B8" w14:textId="77777777" w:rsidR="005A562D" w:rsidRDefault="005A562D" w:rsidP="00B5545A">
      <w:pPr>
        <w:jc w:val="left"/>
        <w:rPr>
          <w:b/>
          <w:sz w:val="24"/>
          <w:szCs w:val="24"/>
        </w:rPr>
      </w:pPr>
    </w:p>
    <w:p w14:paraId="4384F542" w14:textId="77777777" w:rsidR="005A562D" w:rsidRPr="00B5545A" w:rsidRDefault="005A562D" w:rsidP="00B5545A">
      <w:pPr>
        <w:jc w:val="left"/>
        <w:rPr>
          <w:b/>
          <w:sz w:val="24"/>
          <w:szCs w:val="24"/>
        </w:rPr>
        <w:sectPr w:rsidR="005A562D" w:rsidRPr="00B5545A" w:rsidSect="00F65BD4">
          <w:footerReference w:type="default" r:id="rId12"/>
          <w:footerReference w:type="first" r:id="rId13"/>
          <w:pgSz w:w="16838" w:h="11906" w:orient="landscape" w:code="9"/>
          <w:pgMar w:top="1418" w:right="1418" w:bottom="1135" w:left="1418" w:header="709" w:footer="709" w:gutter="284"/>
          <w:cols w:space="708"/>
          <w:docGrid w:linePitch="360"/>
        </w:sectPr>
      </w:pPr>
    </w:p>
    <w:p w14:paraId="5EC1AD48" w14:textId="77777777" w:rsidR="00981D29" w:rsidRPr="00981D29" w:rsidRDefault="00981D29" w:rsidP="00A1270E">
      <w:pPr>
        <w:pStyle w:val="berschrift2"/>
      </w:pPr>
      <w:bookmarkStart w:id="202" w:name="_Toc17470493"/>
      <w:bookmarkStart w:id="203" w:name="_Toc153880572"/>
      <w:r w:rsidRPr="00981D29">
        <w:lastRenderedPageBreak/>
        <w:t>2.2</w:t>
      </w:r>
      <w:r w:rsidR="00A1270E">
        <w:tab/>
      </w:r>
      <w:r w:rsidRPr="00981D29">
        <w:t>Grundsätze der fachdidaktischen und fach</w:t>
      </w:r>
      <w:r w:rsidR="00F7623A">
        <w:t>metho</w:t>
      </w:r>
      <w:r w:rsidR="0000756F">
        <w:t>dischen</w:t>
      </w:r>
      <w:r w:rsidRPr="00981D29">
        <w:t xml:space="preserve"> Arbeit</w:t>
      </w:r>
      <w:bookmarkEnd w:id="202"/>
      <w:bookmarkEnd w:id="203"/>
    </w:p>
    <w:p w14:paraId="472187DC" w14:textId="78C3A973" w:rsidR="00DC6B13" w:rsidRDefault="00DC6B13" w:rsidP="00217CB0">
      <w:pPr>
        <w:autoSpaceDE w:val="0"/>
        <w:autoSpaceDN w:val="0"/>
        <w:adjustRightInd w:val="0"/>
        <w:spacing w:after="0"/>
        <w:rPr>
          <w:rFonts w:cs="Arial"/>
        </w:rPr>
      </w:pPr>
      <w:r>
        <w:rPr>
          <w:rFonts w:cs="Arial"/>
        </w:rPr>
        <w:t xml:space="preserve">Die Lehrerkonferenz hat unter Berücksichtigung des Schulprogramms als überfachliche Grundsätze für die Arbeit im Unterricht bekräftigt, dass die im Referenzrahmen Schulqualität NRW formulierten Kriterien und Zielsetzungen als Maßstab für die kurz- und mittelfristige Entwicklung der Schule gelten sollen. Gemäß dem Schulprogramm sollen insbesondere die Lernenden als Individuen mit jeweils besonderen Fähigkeiten, Stärken und Interessen im Mittelpunkt stehen. Die Fachgruppe </w:t>
      </w:r>
      <w:r w:rsidRPr="00A157B0">
        <w:rPr>
          <w:rFonts w:cs="Arial"/>
        </w:rPr>
        <w:t xml:space="preserve">vereinbart, der individuellen Kompetenzentwicklung (Referenzrahmen Kriterium 2.2.1) und den herausfordernden und kognitiv aktivierenden Lehr- und Lernprozessen (Kriterium </w:t>
      </w:r>
      <w:r w:rsidR="003F6046" w:rsidRPr="00A157B0">
        <w:rPr>
          <w:rFonts w:cs="Arial"/>
        </w:rPr>
        <w:t>2.5.1</w:t>
      </w:r>
      <w:r w:rsidRPr="00A157B0">
        <w:rPr>
          <w:rFonts w:cs="Arial"/>
        </w:rPr>
        <w:t>)</w:t>
      </w:r>
      <w:r>
        <w:rPr>
          <w:rFonts w:cs="Arial"/>
        </w:rPr>
        <w:t xml:space="preserve"> besondere Aufmerksamkeit zu widmen. </w:t>
      </w:r>
    </w:p>
    <w:p w14:paraId="6C65E18E" w14:textId="77777777" w:rsidR="00DC6B13" w:rsidRPr="00250C60" w:rsidRDefault="00DC6B13" w:rsidP="00217CB0">
      <w:pPr>
        <w:autoSpaceDE w:val="0"/>
        <w:autoSpaceDN w:val="0"/>
        <w:adjustRightInd w:val="0"/>
        <w:spacing w:after="0"/>
        <w:rPr>
          <w:rFonts w:cs="Arial"/>
        </w:rPr>
      </w:pPr>
      <w:r>
        <w:rPr>
          <w:rFonts w:cs="Arial"/>
        </w:rPr>
        <w:t xml:space="preserve">In Absprache mit der </w:t>
      </w:r>
      <w:r w:rsidRPr="00250C60">
        <w:rPr>
          <w:rFonts w:cs="Arial"/>
        </w:rPr>
        <w:t xml:space="preserve">Lehrerkonferenz sowie unter Berücksichtigung des </w:t>
      </w:r>
      <w:r w:rsidR="008038F3">
        <w:rPr>
          <w:rFonts w:cs="Arial"/>
        </w:rPr>
        <w:br/>
      </w:r>
      <w:r w:rsidRPr="00250C60">
        <w:rPr>
          <w:rFonts w:cs="Arial"/>
        </w:rPr>
        <w:t>Schulprogramms</w:t>
      </w:r>
      <w:r>
        <w:rPr>
          <w:rFonts w:cs="Arial"/>
        </w:rPr>
        <w:t xml:space="preserve"> </w:t>
      </w:r>
      <w:r w:rsidRPr="00250C60">
        <w:rPr>
          <w:rFonts w:cs="Arial"/>
        </w:rPr>
        <w:t xml:space="preserve">hat die Fachkonferenz </w:t>
      </w:r>
      <w:r w:rsidR="008534BD" w:rsidRPr="008534BD">
        <w:t>Biologie</w:t>
      </w:r>
      <w:r w:rsidRPr="00250C60">
        <w:rPr>
          <w:rFonts w:cs="Arial"/>
        </w:rPr>
        <w:t xml:space="preserve"> bezüglich ihres schulinternen Lehrplan</w:t>
      </w:r>
      <w:r w:rsidR="003B5188">
        <w:rPr>
          <w:rFonts w:cs="Arial"/>
        </w:rPr>
        <w:t>s die folgenden fachdidaktischen und fachmethodischen</w:t>
      </w:r>
      <w:r>
        <w:rPr>
          <w:rFonts w:cs="Arial"/>
        </w:rPr>
        <w:t xml:space="preserve"> Grundsätze beschlossen:</w:t>
      </w:r>
    </w:p>
    <w:p w14:paraId="1B8AEE3D" w14:textId="77777777" w:rsidR="00DC6B13" w:rsidRPr="00363616" w:rsidRDefault="00DC6B13" w:rsidP="00363616">
      <w:pPr>
        <w:autoSpaceDE w:val="0"/>
        <w:autoSpaceDN w:val="0"/>
        <w:adjustRightInd w:val="0"/>
        <w:spacing w:after="0" w:line="240" w:lineRule="auto"/>
      </w:pPr>
    </w:p>
    <w:p w14:paraId="7475B020" w14:textId="6688BE62" w:rsidR="00160DA2" w:rsidRPr="00827279" w:rsidRDefault="00160DA2" w:rsidP="00160DA2">
      <w:pPr>
        <w:spacing w:before="120" w:after="120"/>
        <w:rPr>
          <w:b/>
        </w:rPr>
      </w:pPr>
      <w:r w:rsidRPr="00827279">
        <w:rPr>
          <w:b/>
        </w:rPr>
        <w:t xml:space="preserve">Strukturierung und Vernetzung von Wissen </w:t>
      </w:r>
      <w:r w:rsidR="00827279">
        <w:rPr>
          <w:b/>
        </w:rPr>
        <w:t xml:space="preserve">und </w:t>
      </w:r>
      <w:r w:rsidRPr="00827279">
        <w:rPr>
          <w:b/>
        </w:rPr>
        <w:t>Konzepten</w:t>
      </w:r>
    </w:p>
    <w:p w14:paraId="61F2AA4B" w14:textId="77777777" w:rsidR="00160DA2" w:rsidRDefault="00160DA2" w:rsidP="00BC57BE">
      <w:pPr>
        <w:pStyle w:val="Listenabsatz"/>
        <w:numPr>
          <w:ilvl w:val="0"/>
          <w:numId w:val="7"/>
        </w:numPr>
        <w:spacing w:before="120" w:after="120"/>
        <w:jc w:val="left"/>
      </w:pPr>
      <w:r w:rsidRPr="00082605">
        <w:t>Herausstellung zentraler Ideen und Konzepte,</w:t>
      </w:r>
      <w:r>
        <w:t xml:space="preserve"> auch unter Nutzung von </w:t>
      </w:r>
      <w:r w:rsidR="008038F3">
        <w:br/>
      </w:r>
      <w:r>
        <w:t>Synergien zwischen den naturwissenschaftlichen Fächern</w:t>
      </w:r>
    </w:p>
    <w:p w14:paraId="357BE407" w14:textId="77777777" w:rsidR="00160DA2" w:rsidRPr="00082605" w:rsidRDefault="00160DA2" w:rsidP="00BC57BE">
      <w:pPr>
        <w:pStyle w:val="Listenabsatz"/>
        <w:numPr>
          <w:ilvl w:val="0"/>
          <w:numId w:val="7"/>
        </w:numPr>
        <w:spacing w:before="120" w:after="120"/>
      </w:pPr>
      <w:r w:rsidRPr="00082605">
        <w:t>Orientierung am Prinzip des exemplarischen Lernens</w:t>
      </w:r>
    </w:p>
    <w:p w14:paraId="6CE79FC8" w14:textId="77777777" w:rsidR="00160DA2" w:rsidRPr="00082605" w:rsidRDefault="00160DA2" w:rsidP="00BC57BE">
      <w:pPr>
        <w:pStyle w:val="Listenabsatz"/>
        <w:numPr>
          <w:ilvl w:val="0"/>
          <w:numId w:val="7"/>
        </w:numPr>
        <w:spacing w:before="120" w:after="120"/>
      </w:pPr>
      <w:r w:rsidRPr="00082605">
        <w:t xml:space="preserve">Anschlussfähigkeit (fachintern und fachübergreifend) </w:t>
      </w:r>
    </w:p>
    <w:p w14:paraId="0CE9A130" w14:textId="77777777" w:rsidR="00160DA2" w:rsidRDefault="00160DA2" w:rsidP="00BC57BE">
      <w:pPr>
        <w:pStyle w:val="Listenabsatz"/>
        <w:numPr>
          <w:ilvl w:val="0"/>
          <w:numId w:val="7"/>
        </w:numPr>
        <w:spacing w:before="120" w:after="120"/>
      </w:pPr>
      <w:r w:rsidRPr="00082605">
        <w:t>Herstellen von Zusammenhängen statt Anhäufung von Einzelfakten</w:t>
      </w:r>
    </w:p>
    <w:p w14:paraId="79D966B5" w14:textId="77777777" w:rsidR="00104F2C" w:rsidRPr="00104F2C" w:rsidRDefault="00104F2C" w:rsidP="00104F2C">
      <w:pPr>
        <w:pStyle w:val="Listenabsatz"/>
        <w:numPr>
          <w:ilvl w:val="0"/>
          <w:numId w:val="7"/>
        </w:numPr>
      </w:pPr>
      <w:r w:rsidRPr="00104F2C">
        <w:t>Einbindung von Phasen der Metakognition, in denen zentrale Aspekte von zu erwerbenden Kompetenzen reflektiert werden, explizite Thematisierung der erforderlichen Denk- und Arbeitsweisen und ihrer zugrundeliegenden Ziele und Prinzipien</w:t>
      </w:r>
    </w:p>
    <w:p w14:paraId="24461768" w14:textId="77777777" w:rsidR="00104F2C" w:rsidRPr="0028107B" w:rsidRDefault="00104F2C" w:rsidP="00104F2C">
      <w:pPr>
        <w:pStyle w:val="Listenabsatz"/>
        <w:numPr>
          <w:ilvl w:val="0"/>
          <w:numId w:val="0"/>
        </w:numPr>
        <w:spacing w:before="120" w:after="120"/>
        <w:ind w:left="720"/>
      </w:pPr>
    </w:p>
    <w:p w14:paraId="0AE2C1E4" w14:textId="629B065F" w:rsidR="00160DA2" w:rsidRPr="00827279" w:rsidRDefault="00160DA2" w:rsidP="00160DA2">
      <w:pPr>
        <w:spacing w:before="120" w:after="120"/>
        <w:rPr>
          <w:b/>
        </w:rPr>
      </w:pPr>
      <w:r w:rsidRPr="00827279">
        <w:rPr>
          <w:b/>
        </w:rPr>
        <w:t>Lehren und Lernen in sinnstiftenden Kontexten</w:t>
      </w:r>
    </w:p>
    <w:p w14:paraId="38351022" w14:textId="3F49EDB8" w:rsidR="0090758D" w:rsidRDefault="0090758D" w:rsidP="009F2DCE">
      <w:pPr>
        <w:pStyle w:val="Listenabsatz"/>
        <w:numPr>
          <w:ilvl w:val="0"/>
          <w:numId w:val="7"/>
        </w:numPr>
        <w:spacing w:before="120" w:after="120"/>
        <w:jc w:val="left"/>
      </w:pPr>
      <w:r>
        <w:t>altersgemäße Komplexität</w:t>
      </w:r>
    </w:p>
    <w:p w14:paraId="283252FC" w14:textId="5883179A" w:rsidR="00A157B0" w:rsidRDefault="0090758D" w:rsidP="00C7570D">
      <w:pPr>
        <w:pStyle w:val="Listenabsatz"/>
        <w:numPr>
          <w:ilvl w:val="0"/>
          <w:numId w:val="7"/>
        </w:numPr>
        <w:spacing w:before="120" w:after="120"/>
      </w:pPr>
      <w:r w:rsidRPr="00D17AE9">
        <w:t>authentische, motivierende</w:t>
      </w:r>
      <w:r w:rsidR="00C15E09">
        <w:t>,</w:t>
      </w:r>
      <w:r>
        <w:t xml:space="preserve"> tragfähige</w:t>
      </w:r>
      <w:r w:rsidR="00C15E09">
        <w:t xml:space="preserve"> und geschlechtersensible</w:t>
      </w:r>
      <w:r>
        <w:t xml:space="preserve"> Problemstellungen</w:t>
      </w:r>
      <w:r w:rsidR="00BA4D51">
        <w:t xml:space="preserve">, auch als Grundlage für </w:t>
      </w:r>
      <w:r w:rsidR="00985D48">
        <w:t>problemlösendes Vorgehen</w:t>
      </w:r>
    </w:p>
    <w:p w14:paraId="31B42C7E" w14:textId="5AAC89E1" w:rsidR="00160DA2" w:rsidRPr="00827279" w:rsidRDefault="00827279" w:rsidP="00160DA2">
      <w:pPr>
        <w:spacing w:before="120" w:after="120"/>
        <w:rPr>
          <w:b/>
        </w:rPr>
      </w:pPr>
      <w:r>
        <w:rPr>
          <w:b/>
        </w:rPr>
        <w:t xml:space="preserve">Einbindung von </w:t>
      </w:r>
      <w:r w:rsidR="00160DA2" w:rsidRPr="00827279">
        <w:rPr>
          <w:b/>
        </w:rPr>
        <w:t>Experimente</w:t>
      </w:r>
      <w:r>
        <w:rPr>
          <w:b/>
        </w:rPr>
        <w:t>n</w:t>
      </w:r>
      <w:r w:rsidR="00160DA2" w:rsidRPr="00827279">
        <w:rPr>
          <w:b/>
        </w:rPr>
        <w:t xml:space="preserve"> und Untersuchungen</w:t>
      </w:r>
    </w:p>
    <w:p w14:paraId="3415638D" w14:textId="77777777" w:rsidR="003002E1" w:rsidRPr="00C01954" w:rsidRDefault="003002E1" w:rsidP="003002E1">
      <w:pPr>
        <w:pStyle w:val="Listenabsatz"/>
        <w:numPr>
          <w:ilvl w:val="0"/>
          <w:numId w:val="6"/>
        </w:numPr>
        <w:spacing w:before="120" w:after="120"/>
        <w:jc w:val="left"/>
      </w:pPr>
      <w:r w:rsidRPr="00C01954">
        <w:t xml:space="preserve">Lernwege sollten sich auch an der Wissenschaftspropädeutik orientieren und </w:t>
      </w:r>
      <w:r>
        <w:t xml:space="preserve">den </w:t>
      </w:r>
      <w:r w:rsidRPr="00C01954">
        <w:t>Erkenntnis- und Verständnisprozess der Lernenden unterstützen.</w:t>
      </w:r>
    </w:p>
    <w:p w14:paraId="681BBBF5" w14:textId="07C7F5DC" w:rsidR="0090758D" w:rsidRDefault="0090758D" w:rsidP="009F2DCE">
      <w:pPr>
        <w:numPr>
          <w:ilvl w:val="0"/>
          <w:numId w:val="6"/>
        </w:numPr>
        <w:spacing w:before="120" w:after="120"/>
        <w:ind w:left="714" w:hanging="357"/>
      </w:pPr>
      <w:r w:rsidRPr="005A0D9F">
        <w:t xml:space="preserve">Verdeutlichung der verschiedenen Funktionen von Experimenten in den </w:t>
      </w:r>
      <w:r w:rsidR="004C7185">
        <w:br/>
      </w:r>
      <w:r w:rsidRPr="005A0D9F">
        <w:t xml:space="preserve">Naturwissenschaften und des Zusammenspiels zwischen Experiment und konzeptionellem Verständnis </w:t>
      </w:r>
    </w:p>
    <w:p w14:paraId="0B068C36" w14:textId="609779A5" w:rsidR="0090758D" w:rsidRPr="00A632AE" w:rsidRDefault="0090758D" w:rsidP="009F2DCE">
      <w:pPr>
        <w:numPr>
          <w:ilvl w:val="0"/>
          <w:numId w:val="6"/>
        </w:numPr>
        <w:spacing w:before="120" w:after="120"/>
        <w:ind w:left="714" w:hanging="357"/>
      </w:pPr>
      <w:r>
        <w:t xml:space="preserve">überlegter und </w:t>
      </w:r>
      <w:r w:rsidRPr="00D461B8">
        <w:t xml:space="preserve">zielgerichteter Einsatz von Experimenten: Einbindung in </w:t>
      </w:r>
      <w:r w:rsidR="004C7185">
        <w:br/>
      </w:r>
      <w:r w:rsidRPr="00D461B8">
        <w:t xml:space="preserve">Erkenntnisprozesse und </w:t>
      </w:r>
      <w:r>
        <w:t xml:space="preserve">in die </w:t>
      </w:r>
      <w:r w:rsidRPr="00D461B8">
        <w:t>Klärung von Fragestellungen</w:t>
      </w:r>
    </w:p>
    <w:p w14:paraId="153D9DCE" w14:textId="309EE580" w:rsidR="0090758D" w:rsidRPr="000F6DD3" w:rsidRDefault="00BD4CCF" w:rsidP="009F2DCE">
      <w:pPr>
        <w:numPr>
          <w:ilvl w:val="0"/>
          <w:numId w:val="6"/>
        </w:numPr>
        <w:spacing w:before="120" w:after="120"/>
        <w:ind w:left="714" w:hanging="357"/>
      </w:pPr>
      <w:r>
        <w:t xml:space="preserve">Förderung der </w:t>
      </w:r>
      <w:r w:rsidR="0090758D" w:rsidRPr="000F6DD3">
        <w:t>Selbstständigkeit bei der Planung, Durchführung u</w:t>
      </w:r>
      <w:r w:rsidR="0090758D">
        <w:t>nd Auswertung von Untersuchungen</w:t>
      </w:r>
      <w:r w:rsidR="00EC5622">
        <w:t xml:space="preserve"> </w:t>
      </w:r>
    </w:p>
    <w:p w14:paraId="77DBA56D" w14:textId="19B725B0" w:rsidR="0090758D" w:rsidRPr="000F6DD3" w:rsidRDefault="00D34A6B" w:rsidP="009F2DCE">
      <w:pPr>
        <w:numPr>
          <w:ilvl w:val="0"/>
          <w:numId w:val="6"/>
        </w:numPr>
        <w:spacing w:before="120" w:after="120"/>
        <w:ind w:left="714" w:hanging="357"/>
      </w:pPr>
      <w:r>
        <w:lastRenderedPageBreak/>
        <w:t>Förderung der Primärerfahrungen für die Lernenden durch</w:t>
      </w:r>
      <w:r w:rsidR="0090758D">
        <w:t xml:space="preserve"> </w:t>
      </w:r>
      <w:r w:rsidR="0090758D" w:rsidRPr="007B40F4">
        <w:t>authentische Begegnung mit dem lebendigen Ob</w:t>
      </w:r>
      <w:r w:rsidR="004C7185">
        <w:t xml:space="preserve">jekt (z. B. durch Realobjekte </w:t>
      </w:r>
      <w:r w:rsidR="0090758D">
        <w:t xml:space="preserve">im Unterricht) und Aufbau einer </w:t>
      </w:r>
      <w:r w:rsidR="0090758D" w:rsidRPr="007B40F4">
        <w:t>unmittelbare</w:t>
      </w:r>
      <w:r w:rsidR="0090758D">
        <w:t>n</w:t>
      </w:r>
      <w:r w:rsidR="0090758D" w:rsidRPr="007B40F4">
        <w:t xml:space="preserve"> Beziehung zur Natur </w:t>
      </w:r>
      <w:r w:rsidR="0090758D">
        <w:t>(z. B. auch durch Unterrichtsgänge und Exkursionen)</w:t>
      </w:r>
    </w:p>
    <w:p w14:paraId="40662C47" w14:textId="77777777" w:rsidR="0090758D" w:rsidRPr="005A0D9F" w:rsidRDefault="006E5846" w:rsidP="009F2DCE">
      <w:pPr>
        <w:pStyle w:val="Listenabsatz"/>
        <w:numPr>
          <w:ilvl w:val="0"/>
          <w:numId w:val="6"/>
        </w:numPr>
        <w:rPr>
          <w:b/>
        </w:rPr>
      </w:pPr>
      <w:r>
        <w:t xml:space="preserve">Vertiefung </w:t>
      </w:r>
      <w:r w:rsidR="0090758D" w:rsidRPr="005A0D9F">
        <w:t xml:space="preserve">der Fähigkeiten zur Dokumentation der Experimente und Untersuchungen (Versuchsprotokoll) in Absprache mit den Fachkonferenzen der anderen naturwissenschaftlichen Fächer </w:t>
      </w:r>
    </w:p>
    <w:p w14:paraId="2ABD6601" w14:textId="77777777" w:rsidR="0090758D" w:rsidRDefault="0090758D" w:rsidP="00160DA2">
      <w:pPr>
        <w:spacing w:before="120" w:after="120"/>
      </w:pPr>
    </w:p>
    <w:p w14:paraId="3EFEEF68" w14:textId="77777777" w:rsidR="00160DA2" w:rsidRPr="00827279" w:rsidRDefault="00160DA2" w:rsidP="00160DA2">
      <w:pPr>
        <w:spacing w:before="120" w:after="120"/>
        <w:rPr>
          <w:b/>
        </w:rPr>
      </w:pPr>
      <w:r w:rsidRPr="00827279">
        <w:rPr>
          <w:b/>
        </w:rPr>
        <w:t>Individuelle Förderung</w:t>
      </w:r>
    </w:p>
    <w:p w14:paraId="553347B7" w14:textId="77777777" w:rsidR="00DC6B13" w:rsidRPr="001601C7" w:rsidRDefault="00DC6B13" w:rsidP="009F2DCE">
      <w:pPr>
        <w:numPr>
          <w:ilvl w:val="0"/>
          <w:numId w:val="6"/>
        </w:numPr>
        <w:spacing w:before="120" w:after="120"/>
        <w:ind w:left="714" w:hanging="357"/>
      </w:pPr>
      <w:r w:rsidRPr="001601C7">
        <w:t xml:space="preserve">Variation der Lernaufgaben und Lernformen mit dem Ziel einer kognitiven </w:t>
      </w:r>
      <w:r w:rsidR="002910DA">
        <w:br/>
      </w:r>
      <w:r w:rsidRPr="001601C7">
        <w:t>Aktivierung aller Lernenden</w:t>
      </w:r>
      <w:r w:rsidR="00B255DE">
        <w:t xml:space="preserve">, ggf. mit gestuften </w:t>
      </w:r>
      <w:r w:rsidR="00B255DE" w:rsidRPr="004322E4">
        <w:t xml:space="preserve">Lernhilfen </w:t>
      </w:r>
      <w:r w:rsidR="00B255DE">
        <w:t>für unterschiedliche Leistungsanforderungen</w:t>
      </w:r>
    </w:p>
    <w:p w14:paraId="2B5316A4" w14:textId="77777777" w:rsidR="00B255DE" w:rsidRDefault="00DC6B13" w:rsidP="009F2DCE">
      <w:pPr>
        <w:pStyle w:val="Listenabsatz"/>
        <w:numPr>
          <w:ilvl w:val="0"/>
          <w:numId w:val="7"/>
        </w:numPr>
        <w:spacing w:before="120" w:after="120"/>
        <w:jc w:val="left"/>
      </w:pPr>
      <w:r w:rsidRPr="00E9292A">
        <w:t xml:space="preserve">Einsatz von digitalen Medien </w:t>
      </w:r>
      <w:r w:rsidR="00BD3402" w:rsidRPr="00E9292A">
        <w:t xml:space="preserve">und Werkzeugen </w:t>
      </w:r>
      <w:r w:rsidRPr="00E9292A">
        <w:t>zur Verständnisförderung</w:t>
      </w:r>
      <w:r w:rsidR="00BD3402" w:rsidRPr="00E9292A">
        <w:t xml:space="preserve"> und</w:t>
      </w:r>
      <w:r w:rsidR="00827279">
        <w:t xml:space="preserve"> zur Unterstützung und Individualisierung </w:t>
      </w:r>
      <w:r w:rsidR="0035657C">
        <w:t>des Lernprozesses</w:t>
      </w:r>
    </w:p>
    <w:p w14:paraId="2D985F48" w14:textId="77777777" w:rsidR="0035657C" w:rsidRDefault="0035657C" w:rsidP="0035657C">
      <w:pPr>
        <w:pStyle w:val="Listenabsatz"/>
        <w:numPr>
          <w:ilvl w:val="0"/>
          <w:numId w:val="0"/>
        </w:numPr>
        <w:spacing w:before="120" w:after="120"/>
        <w:ind w:left="720"/>
        <w:jc w:val="left"/>
      </w:pPr>
    </w:p>
    <w:p w14:paraId="498C0E7E" w14:textId="370ECA6B" w:rsidR="00B255DE" w:rsidRPr="00B255DE" w:rsidRDefault="00BD3402" w:rsidP="009F2DCE">
      <w:pPr>
        <w:pStyle w:val="Listenabsatz"/>
        <w:numPr>
          <w:ilvl w:val="0"/>
          <w:numId w:val="7"/>
        </w:numPr>
        <w:spacing w:before="120" w:after="120"/>
        <w:jc w:val="left"/>
      </w:pPr>
      <w:r>
        <w:t xml:space="preserve">Beachtung </w:t>
      </w:r>
      <w:r w:rsidR="000F4BBD">
        <w:t xml:space="preserve">von Aspekten der Sprachsensibilität </w:t>
      </w:r>
      <w:r w:rsidR="00261BB1">
        <w:t xml:space="preserve">wie auch der Geschlechtersensibilität </w:t>
      </w:r>
      <w:r w:rsidR="000F4BBD">
        <w:t>bei der Erstellung von Materia</w:t>
      </w:r>
      <w:r w:rsidR="00B66EC2">
        <w:t>lien</w:t>
      </w:r>
    </w:p>
    <w:p w14:paraId="1D14E09A" w14:textId="77777777" w:rsidR="00DC6B13" w:rsidRDefault="00DC6B13" w:rsidP="009F2DCE">
      <w:pPr>
        <w:numPr>
          <w:ilvl w:val="0"/>
          <w:numId w:val="6"/>
        </w:numPr>
        <w:spacing w:before="120" w:after="120"/>
        <w:ind w:left="714" w:hanging="357"/>
      </w:pPr>
      <w:r>
        <w:t>unterstützende zusätzliche Maßna</w:t>
      </w:r>
      <w:r w:rsidR="0035657C">
        <w:t xml:space="preserve">hmen bei </w:t>
      </w:r>
      <w:r>
        <w:t>Lernschwierigkeiten</w:t>
      </w:r>
    </w:p>
    <w:p w14:paraId="44F92BD8" w14:textId="77777777" w:rsidR="00124537" w:rsidRDefault="00DC6B13" w:rsidP="009F2DCE">
      <w:pPr>
        <w:numPr>
          <w:ilvl w:val="0"/>
          <w:numId w:val="6"/>
        </w:numPr>
        <w:spacing w:before="120" w:after="120"/>
        <w:ind w:left="714" w:hanging="357"/>
      </w:pPr>
      <w:r>
        <w:t xml:space="preserve">herausfordernde zusätzliche Angebote für besonders leistungsstarke </w:t>
      </w:r>
      <w:r w:rsidR="008038F3">
        <w:br/>
      </w:r>
      <w:r>
        <w:t xml:space="preserve">Schülerinnen und Schüler </w:t>
      </w:r>
    </w:p>
    <w:p w14:paraId="2613C447" w14:textId="77777777" w:rsidR="00124537" w:rsidRPr="00827279" w:rsidRDefault="00124537" w:rsidP="00124537">
      <w:pPr>
        <w:spacing w:before="120" w:after="120"/>
        <w:ind w:left="714"/>
        <w:rPr>
          <w:b/>
        </w:rPr>
      </w:pPr>
    </w:p>
    <w:p w14:paraId="5F5DA438" w14:textId="77777777" w:rsidR="00827279" w:rsidRDefault="00827279" w:rsidP="004C7185">
      <w:pPr>
        <w:spacing w:before="120" w:after="120"/>
        <w:rPr>
          <w:b/>
        </w:rPr>
      </w:pPr>
      <w:r w:rsidRPr="00827279">
        <w:rPr>
          <w:b/>
        </w:rPr>
        <w:t>Kooperation</w:t>
      </w:r>
      <w:r w:rsidR="00A4612B">
        <w:rPr>
          <w:b/>
        </w:rPr>
        <w:t xml:space="preserve"> </w:t>
      </w:r>
    </w:p>
    <w:p w14:paraId="2671DCAD" w14:textId="77777777" w:rsidR="00367F7A" w:rsidRDefault="00367F7A" w:rsidP="009F2DCE">
      <w:pPr>
        <w:pStyle w:val="Listenabsatz"/>
        <w:numPr>
          <w:ilvl w:val="0"/>
          <w:numId w:val="14"/>
        </w:numPr>
        <w:spacing w:before="120" w:after="120"/>
      </w:pPr>
      <w:r>
        <w:t>Einbeziehen von kooperativen Lernformen</w:t>
      </w:r>
      <w:r w:rsidR="001F72C4">
        <w:t xml:space="preserve"> zur Förderung der Interak</w:t>
      </w:r>
      <w:r>
        <w:t>tion und Kommunikation</w:t>
      </w:r>
      <w:r w:rsidR="001F72C4">
        <w:t xml:space="preserve"> von Schülerinnen und Schülern in fachlichen Kontexten</w:t>
      </w:r>
      <w:r w:rsidR="005D1308">
        <w:br/>
      </w:r>
    </w:p>
    <w:p w14:paraId="792B94A3" w14:textId="77777777" w:rsidR="00367F7A" w:rsidRPr="00827279" w:rsidRDefault="001F72C4" w:rsidP="009F2DCE">
      <w:pPr>
        <w:pStyle w:val="Listenabsatz"/>
        <w:numPr>
          <w:ilvl w:val="0"/>
          <w:numId w:val="14"/>
        </w:numPr>
        <w:spacing w:before="120" w:after="120"/>
      </w:pPr>
      <w:r>
        <w:t xml:space="preserve">gemeinsame Entwicklung, Erprobung und Evaluation von </w:t>
      </w:r>
      <w:r w:rsidR="00985D48">
        <w:t xml:space="preserve">Lernarrangements und </w:t>
      </w:r>
      <w:r>
        <w:t>binnendifferenzierenden</w:t>
      </w:r>
      <w:r w:rsidR="00367F7A">
        <w:t xml:space="preserve"> Materialien</w:t>
      </w:r>
      <w:r w:rsidR="00985D48">
        <w:t xml:space="preserve"> </w:t>
      </w:r>
      <w:r>
        <w:t xml:space="preserve">durch die Lehrkräfte </w:t>
      </w:r>
      <w:r w:rsidR="002C1C57">
        <w:t>zur Qualitätssicherung und Arbeitsentlastung</w:t>
      </w:r>
    </w:p>
    <w:p w14:paraId="17F22F79" w14:textId="77777777" w:rsidR="00981D29" w:rsidRDefault="00981D29" w:rsidP="00A1270E">
      <w:pPr>
        <w:pStyle w:val="berschrift2"/>
      </w:pPr>
      <w:bookmarkStart w:id="204" w:name="_Toc17470494"/>
      <w:bookmarkStart w:id="205" w:name="_Toc153880573"/>
      <w:r w:rsidRPr="00981D29">
        <w:lastRenderedPageBreak/>
        <w:t>2.</w:t>
      </w:r>
      <w:r w:rsidR="00EB71B7" w:rsidRPr="00981D29">
        <w:t>3</w:t>
      </w:r>
      <w:r w:rsidR="00EB71B7">
        <w:tab/>
      </w:r>
      <w:r w:rsidR="002910DA">
        <w:t xml:space="preserve"> </w:t>
      </w:r>
      <w:r w:rsidRPr="00981D29">
        <w:t>Grundsätze der Leistungsbewertung und Leistungsrückmeldung</w:t>
      </w:r>
      <w:bookmarkEnd w:id="204"/>
      <w:bookmarkEnd w:id="205"/>
    </w:p>
    <w:p w14:paraId="4113EAFB" w14:textId="77777777" w:rsidR="00C95EEF" w:rsidRPr="00C95EEF" w:rsidRDefault="00C95EEF" w:rsidP="009B3A8F">
      <w:pPr>
        <w:keepLines/>
        <w:pBdr>
          <w:top w:val="single" w:sz="8" w:space="1" w:color="000000" w:themeColor="text1"/>
          <w:left w:val="single" w:sz="8" w:space="17"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C95EEF">
        <w:t>Hinweis:</w:t>
      </w:r>
    </w:p>
    <w:p w14:paraId="342A779A" w14:textId="77777777" w:rsidR="00C95EEF" w:rsidRPr="00C95EEF" w:rsidRDefault="00C95EEF" w:rsidP="009B3A8F">
      <w:pPr>
        <w:keepLines/>
        <w:pBdr>
          <w:top w:val="single" w:sz="8" w:space="1" w:color="000000" w:themeColor="text1"/>
          <w:left w:val="single" w:sz="8" w:space="17"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C95EEF">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5C3B0F4F" w14:textId="77777777" w:rsidR="00C95EEF" w:rsidRPr="00C95EEF" w:rsidRDefault="00C95EEF" w:rsidP="009B3A8F">
      <w:pPr>
        <w:keepLines/>
        <w:pBdr>
          <w:top w:val="single" w:sz="8" w:space="1" w:color="000000" w:themeColor="text1"/>
          <w:left w:val="single" w:sz="8" w:space="17"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C95EEF">
        <w:t xml:space="preserve">Grundlagen der Vereinbarungen sind § 48 </w:t>
      </w:r>
      <w:r w:rsidRPr="008103A6">
        <w:t>SchulG</w:t>
      </w:r>
      <w:r w:rsidR="002B77D0" w:rsidRPr="008103A6">
        <w:t>, § 13-16</w:t>
      </w:r>
      <w:r w:rsidR="005D4624" w:rsidRPr="008103A6">
        <w:t xml:space="preserve"> APO-</w:t>
      </w:r>
      <w:proofErr w:type="spellStart"/>
      <w:r w:rsidR="005D4624" w:rsidRPr="008103A6">
        <w:t>GOSt</w:t>
      </w:r>
      <w:proofErr w:type="spellEnd"/>
      <w:r w:rsidR="00AE5A3D">
        <w:t xml:space="preserve"> </w:t>
      </w:r>
      <w:r w:rsidRPr="00C95EEF">
        <w:t xml:space="preserve">sowie </w:t>
      </w:r>
      <w:r w:rsidR="00276647">
        <w:t xml:space="preserve">die </w:t>
      </w:r>
      <w:r w:rsidRPr="00C95EEF">
        <w:t xml:space="preserve">Angaben </w:t>
      </w:r>
      <w:r w:rsidR="00276647">
        <w:t xml:space="preserve">in Kapitel 3 </w:t>
      </w:r>
      <w:r w:rsidR="00276647" w:rsidRPr="00B92DD0">
        <w:rPr>
          <w:i/>
        </w:rPr>
        <w:t>Lernerfolgsüberprüfung und Leistungsbewertung</w:t>
      </w:r>
      <w:r w:rsidR="00276647" w:rsidRPr="00276647">
        <w:t xml:space="preserve"> </w:t>
      </w:r>
      <w:r w:rsidRPr="00C95EEF">
        <w:t>des Kernlehr</w:t>
      </w:r>
      <w:r w:rsidR="00B92DD0">
        <w:t>plans</w:t>
      </w:r>
      <w:r w:rsidR="00276647">
        <w:t>.</w:t>
      </w:r>
    </w:p>
    <w:p w14:paraId="60C724A9" w14:textId="77777777" w:rsidR="009B3A8F" w:rsidRDefault="009B3A8F" w:rsidP="00C95EEF"/>
    <w:p w14:paraId="52D654DD" w14:textId="77777777" w:rsidR="00C95EEF" w:rsidRPr="00C95EEF" w:rsidRDefault="0070475E" w:rsidP="00C95EEF">
      <w:r>
        <w:t xml:space="preserve">Beispieltext: </w:t>
      </w:r>
      <w:r w:rsidR="00C95EEF" w:rsidRPr="00C95EEF">
        <w:t>Die Fachkonferenz hat im Einklang mit dem entsprechenden schul</w:t>
      </w:r>
      <w:r w:rsidR="008038F3">
        <w:t>-</w:t>
      </w:r>
      <w:r w:rsidR="00C95EEF" w:rsidRPr="00C95EEF">
        <w:t>bezo</w:t>
      </w:r>
      <w:r w:rsidR="004C7185">
        <w:t xml:space="preserve">genen Konzept die nachfolgenden </w:t>
      </w:r>
      <w:r w:rsidR="00C95EEF" w:rsidRPr="00C95EEF">
        <w:t xml:space="preserve">Grundsätze zur Leistungsbewertung und </w:t>
      </w:r>
      <w:r w:rsidR="002A14F2">
        <w:br/>
      </w:r>
      <w:r w:rsidR="00C95EEF" w:rsidRPr="00C95EEF">
        <w:t>Leistungsrückmeldung beschlossen</w:t>
      </w:r>
      <w:r w:rsidR="002A14F2">
        <w:t>.</w:t>
      </w:r>
    </w:p>
    <w:p w14:paraId="03828A97" w14:textId="77777777" w:rsidR="006E7C17" w:rsidRPr="00687BC4" w:rsidRDefault="006E7C17" w:rsidP="006E7C17">
      <w:pPr>
        <w:rPr>
          <w:i/>
          <w:u w:val="single"/>
        </w:rPr>
      </w:pPr>
      <w:r>
        <w:rPr>
          <w:i/>
          <w:u w:val="single"/>
        </w:rPr>
        <w:t>Grundsätzliche</w:t>
      </w:r>
      <w:r w:rsidRPr="00687BC4">
        <w:rPr>
          <w:i/>
          <w:u w:val="single"/>
        </w:rPr>
        <w:t xml:space="preserve"> Absprachen: </w:t>
      </w:r>
    </w:p>
    <w:p w14:paraId="420B7056" w14:textId="77777777" w:rsidR="00EC02A5" w:rsidRDefault="006E7C17" w:rsidP="00EC02A5">
      <w:pPr>
        <w:spacing w:after="0"/>
      </w:pPr>
      <w:r>
        <w:t xml:space="preserve">Erbrachte Leistungen werden auf der Grundlage transparenter Ziele und Kriterien in allen Kompetenzbereichen benotet, sie werden den Schülerinnen und Schülern </w:t>
      </w:r>
      <w:r w:rsidR="00350200">
        <w:br/>
      </w:r>
      <w:r>
        <w:t>jedoch auch</w:t>
      </w:r>
      <w:r w:rsidR="00A81D36">
        <w:t xml:space="preserve"> im Lernprozess </w:t>
      </w:r>
      <w:r>
        <w:t>mit Bezug auf diese Kriterien rückgemeldet und erläutert. Auf dieser Basis sollen die Schülerinnen</w:t>
      </w:r>
      <w:r w:rsidR="00AB4A05">
        <w:t xml:space="preserve"> und Schüler</w:t>
      </w:r>
      <w:r>
        <w:t xml:space="preserve"> ihre Leistungen zunehmend selbstständig einschätzen können. </w:t>
      </w:r>
      <w:r w:rsidR="00207354" w:rsidRPr="00207354">
        <w:t>Die individuelle Rückmeldung vermeidet eine reine Defizitorientierung und stellt die Stärkung und die Weiterentw</w:t>
      </w:r>
      <w:r w:rsidR="00EC02A5">
        <w:t xml:space="preserve">icklung vorhandener </w:t>
      </w:r>
      <w:r w:rsidR="00F0358B">
        <w:br/>
      </w:r>
      <w:r w:rsidR="00EC02A5">
        <w:t xml:space="preserve">Fähigkeiten </w:t>
      </w:r>
      <w:r w:rsidR="00207354" w:rsidRPr="00207354">
        <w:t>in den Vordergrund.</w:t>
      </w:r>
    </w:p>
    <w:p w14:paraId="4BE176E5" w14:textId="77777777" w:rsidR="00702BF7" w:rsidRDefault="00207354" w:rsidP="00EC02A5">
      <w:pPr>
        <w:spacing w:after="0"/>
      </w:pPr>
      <w:r>
        <w:t xml:space="preserve">Bei der </w:t>
      </w:r>
      <w:r w:rsidR="006E7C17">
        <w:t>Bewertung</w:t>
      </w:r>
      <w:r>
        <w:t xml:space="preserve"> von Leistungen werden L</w:t>
      </w:r>
      <w:r w:rsidR="006E7C17">
        <w:t>ern- und Leistungssituationen</w:t>
      </w:r>
      <w:r>
        <w:t xml:space="preserve"> berücksichtigt.</w:t>
      </w:r>
      <w:r w:rsidR="006E7C17">
        <w:t xml:space="preserve"> Einerseits soll dabei Schülerinnen und Schülern deutlich gemacht werden, in </w:t>
      </w:r>
      <w:r w:rsidR="000C685E">
        <w:br/>
      </w:r>
      <w:r w:rsidR="006E7C17">
        <w:t xml:space="preserve">welchen Bereichen aufgrund des zurückliegenden Unterrichts stabile Kenntnisse </w:t>
      </w:r>
      <w:r w:rsidR="000C685E">
        <w:br/>
      </w:r>
      <w:r w:rsidR="006E7C17">
        <w:t xml:space="preserve">erwartet und bewertet werden. </w:t>
      </w:r>
      <w:r w:rsidR="00CE6352">
        <w:t>Andererseits werden Fehler in neuen Lernsituationen im Sinne einer Fehl</w:t>
      </w:r>
      <w:r w:rsidR="006509FA">
        <w:t xml:space="preserve">erkultur für </w:t>
      </w:r>
      <w:r w:rsidR="00CE6352">
        <w:t>den Lernprozess genutzt.</w:t>
      </w:r>
    </w:p>
    <w:p w14:paraId="239B1F5C" w14:textId="77777777" w:rsidR="00E22F8E" w:rsidRDefault="003819E4" w:rsidP="006509FA">
      <w:pPr>
        <w:rPr>
          <w:rFonts w:cs="Arial"/>
        </w:rPr>
      </w:pPr>
      <w:r w:rsidRPr="00687BC4">
        <w:rPr>
          <w:rFonts w:cs="Arial"/>
        </w:rPr>
        <w:t xml:space="preserve">Die Bewertungskriterien für </w:t>
      </w:r>
      <w:r>
        <w:rPr>
          <w:rFonts w:cs="Arial"/>
        </w:rPr>
        <w:t>Leistungsbeurteilungen</w:t>
      </w:r>
      <w:r w:rsidRPr="00687BC4">
        <w:rPr>
          <w:rFonts w:cs="Arial"/>
        </w:rPr>
        <w:t xml:space="preserve"> </w:t>
      </w:r>
      <w:r>
        <w:rPr>
          <w:rFonts w:cs="Arial"/>
        </w:rPr>
        <w:t xml:space="preserve">werden </w:t>
      </w:r>
      <w:r w:rsidRPr="00687BC4">
        <w:rPr>
          <w:rFonts w:cs="Arial"/>
        </w:rPr>
        <w:t xml:space="preserve">den Schülerinnen und </w:t>
      </w:r>
      <w:r w:rsidR="000C685E">
        <w:rPr>
          <w:rFonts w:cs="Arial"/>
        </w:rPr>
        <w:br/>
      </w:r>
      <w:r w:rsidRPr="00687BC4">
        <w:rPr>
          <w:rFonts w:cs="Arial"/>
        </w:rPr>
        <w:t xml:space="preserve">Schülern </w:t>
      </w:r>
      <w:r w:rsidR="00885211">
        <w:rPr>
          <w:rFonts w:cs="Arial"/>
        </w:rPr>
        <w:t xml:space="preserve">im Vorfeld </w:t>
      </w:r>
      <w:r>
        <w:rPr>
          <w:rFonts w:cs="Arial"/>
        </w:rPr>
        <w:t>bekanntgegeben.</w:t>
      </w:r>
    </w:p>
    <w:p w14:paraId="110EE30B" w14:textId="77777777" w:rsidR="009D757C" w:rsidRDefault="009D757C" w:rsidP="006509FA">
      <w:r w:rsidRPr="009D757C">
        <w:rPr>
          <w:rFonts w:cs="Arial"/>
        </w:rPr>
        <w:t xml:space="preserve">In Kapitel 3 des KLP </w:t>
      </w:r>
      <w:r w:rsidR="00D96A2B">
        <w:rPr>
          <w:rFonts w:cs="Arial"/>
        </w:rPr>
        <w:t>Biologie</w:t>
      </w:r>
      <w:r w:rsidRPr="009D757C">
        <w:rPr>
          <w:rFonts w:cs="Arial"/>
        </w:rPr>
        <w:t xml:space="preserve"> werden Überprüfungsformen angegeben, die Möglichkeiten bieten, Leistungen im Bereich der „sonstigen Mitarbeit“ oder den schriftlichen Arbeiten/Klausuren zu überprüfen. Um abzusichern, dass am Ende der Qualifikationsphase von den Schülerinnen und Schülern alle geforderten Kompetenzen erreicht werden, sind alle Überprüfungsformen </w:t>
      </w:r>
      <w:r w:rsidRPr="009D757C">
        <w:rPr>
          <w:rFonts w:cs="Arial"/>
          <w:b/>
        </w:rPr>
        <w:t>verbindlich</w:t>
      </w:r>
      <w:r w:rsidRPr="009D757C">
        <w:rPr>
          <w:rFonts w:cs="Arial"/>
        </w:rPr>
        <w:t xml:space="preserve"> zu beachten</w:t>
      </w:r>
      <w:r>
        <w:rPr>
          <w:rFonts w:cs="Arial"/>
        </w:rPr>
        <w:t>.</w:t>
      </w:r>
    </w:p>
    <w:p w14:paraId="0328CF94" w14:textId="77777777" w:rsidR="00EC02A5" w:rsidRPr="00D71BF8" w:rsidRDefault="00EC02A5" w:rsidP="006E7C17">
      <w:pPr>
        <w:spacing w:before="60" w:after="120"/>
        <w:contextualSpacing/>
      </w:pPr>
    </w:p>
    <w:p w14:paraId="4FB0052E" w14:textId="77777777" w:rsidR="003819E4" w:rsidRDefault="003819E4" w:rsidP="003819E4">
      <w:pPr>
        <w:tabs>
          <w:tab w:val="left" w:pos="2160"/>
        </w:tabs>
        <w:jc w:val="left"/>
        <w:rPr>
          <w:rFonts w:cs="Arial"/>
          <w:i/>
          <w:u w:val="single"/>
        </w:rPr>
      </w:pPr>
      <w:r>
        <w:rPr>
          <w:rFonts w:cs="Arial"/>
          <w:i/>
          <w:u w:val="single"/>
        </w:rPr>
        <w:t>Beurteilungsbereich Sonstige Mitarbeit</w:t>
      </w:r>
      <w:r w:rsidR="00A4612B">
        <w:rPr>
          <w:rFonts w:cs="Arial"/>
          <w:i/>
          <w:u w:val="single"/>
        </w:rPr>
        <w:t>:</w:t>
      </w:r>
    </w:p>
    <w:p w14:paraId="2EC39A32" w14:textId="77777777" w:rsidR="003819E4" w:rsidRPr="003819E4" w:rsidRDefault="003819E4" w:rsidP="003819E4">
      <w:pPr>
        <w:tabs>
          <w:tab w:val="left" w:pos="2160"/>
        </w:tabs>
        <w:jc w:val="left"/>
        <w:rPr>
          <w:i/>
        </w:rPr>
      </w:pPr>
      <w:r w:rsidRPr="003819E4">
        <w:rPr>
          <w:i/>
        </w:rPr>
        <w:t>Beurteilungsgrundlagen</w:t>
      </w:r>
    </w:p>
    <w:p w14:paraId="20FF2A89" w14:textId="77777777" w:rsidR="006E7C17" w:rsidRPr="003819E4" w:rsidRDefault="003819E4" w:rsidP="003819E4">
      <w:pPr>
        <w:tabs>
          <w:tab w:val="left" w:pos="2160"/>
        </w:tabs>
        <w:jc w:val="left"/>
        <w:rPr>
          <w:rFonts w:cs="Arial"/>
          <w:i/>
          <w:u w:val="single"/>
        </w:rPr>
      </w:pPr>
      <w:r>
        <w:t>D</w:t>
      </w:r>
      <w:r w:rsidR="006E7C17">
        <w:t xml:space="preserve">ie Leistungen im Unterricht werden auf der Grundlage einer kriteriengeleiteten, </w:t>
      </w:r>
      <w:r w:rsidR="00D831F0">
        <w:br/>
      </w:r>
      <w:r w:rsidR="006E7C17">
        <w:t>systematischen Beobachtung von Unterrichtshandlungen beurteilt.</w:t>
      </w:r>
    </w:p>
    <w:p w14:paraId="780F9059" w14:textId="77777777" w:rsidR="006E7C17" w:rsidRDefault="006E7C17" w:rsidP="006E7C17">
      <w:r>
        <w:t>Weitere Anhaltspunkte für Beurteilungen lassen sich mit kurzen</w:t>
      </w:r>
      <w:r w:rsidRPr="00702108">
        <w:t xml:space="preserve"> </w:t>
      </w:r>
      <w:r w:rsidR="006D6763">
        <w:t xml:space="preserve">schriftlichen </w:t>
      </w:r>
      <w:r w:rsidR="002455BC">
        <w:t>Lern</w:t>
      </w:r>
      <w:r w:rsidR="00E735E0">
        <w:t>-</w:t>
      </w:r>
      <w:r w:rsidR="000C685E">
        <w:br/>
      </w:r>
      <w:proofErr w:type="spellStart"/>
      <w:r w:rsidR="002455BC">
        <w:t>erfolgsüberprüfung</w:t>
      </w:r>
      <w:r w:rsidR="0077421F">
        <w:t>en</w:t>
      </w:r>
      <w:proofErr w:type="spellEnd"/>
      <w:r w:rsidR="00C85A17">
        <w:t xml:space="preserve"> </w:t>
      </w:r>
      <w:r w:rsidR="006D6763">
        <w:t xml:space="preserve">zu stark eingegrenzten fachlichen Zusammenhängen </w:t>
      </w:r>
      <w:r>
        <w:t>gewinnen.</w:t>
      </w:r>
    </w:p>
    <w:p w14:paraId="0821AA96" w14:textId="77777777" w:rsidR="003963F6" w:rsidRDefault="003963F6" w:rsidP="002A14F2"/>
    <w:p w14:paraId="0E99E089" w14:textId="77777777" w:rsidR="002A14F2" w:rsidRDefault="006E7C17" w:rsidP="002A14F2">
      <w:pPr>
        <w:rPr>
          <w:i/>
        </w:rPr>
      </w:pPr>
      <w:r w:rsidRPr="00B5545A">
        <w:rPr>
          <w:i/>
        </w:rPr>
        <w:lastRenderedPageBreak/>
        <w:t>Kriterien der Leistungsbeurteilung</w:t>
      </w:r>
    </w:p>
    <w:p w14:paraId="4047A968" w14:textId="77777777" w:rsidR="00B8364B" w:rsidRDefault="00D81878" w:rsidP="002A14F2">
      <w:pPr>
        <w:rPr>
          <w:rFonts w:cs="Arial"/>
        </w:rPr>
      </w:pPr>
      <w:r>
        <w:rPr>
          <w:rFonts w:cs="Arial"/>
        </w:rPr>
        <w:t>Die folgenden Kriterien gelten für Leistu</w:t>
      </w:r>
      <w:r w:rsidR="000A4041">
        <w:rPr>
          <w:rFonts w:cs="Arial"/>
        </w:rPr>
        <w:t>ngen, die zeigen, in welchem Aus</w:t>
      </w:r>
      <w:r>
        <w:rPr>
          <w:rFonts w:cs="Arial"/>
        </w:rPr>
        <w:t xml:space="preserve">maß Kompetenzerwartungen des Kernlehrplans bereits </w:t>
      </w:r>
      <w:r w:rsidR="007B2EA1">
        <w:rPr>
          <w:rFonts w:cs="Arial"/>
        </w:rPr>
        <w:t xml:space="preserve">erfüllt werden. </w:t>
      </w:r>
      <w:r w:rsidR="007B2EA1">
        <w:rPr>
          <w:rFonts w:cs="Arial"/>
        </w:rPr>
        <w:br/>
        <w:t>Beurteilungskriterien können hier u. a. sein:</w:t>
      </w:r>
    </w:p>
    <w:p w14:paraId="183AD91E" w14:textId="77777777" w:rsidR="002A14F2" w:rsidRPr="00A81D36" w:rsidRDefault="006E7C17" w:rsidP="009F2DCE">
      <w:pPr>
        <w:pStyle w:val="Listenabsatz"/>
        <w:numPr>
          <w:ilvl w:val="0"/>
          <w:numId w:val="11"/>
        </w:numPr>
        <w:rPr>
          <w:i/>
        </w:rPr>
      </w:pPr>
      <w:r w:rsidRPr="00A81D36">
        <w:rPr>
          <w:rFonts w:cs="Arial"/>
        </w:rPr>
        <w:t>die inhaltliche Geschlossenheit und sachliche Richtigkeit sowie die Angemessenheit fachtypischer qualitativer und quantitativer Darstellungen bei Erklärungen, beim Argumentieren und beim Lösen von Aufgaben,</w:t>
      </w:r>
    </w:p>
    <w:p w14:paraId="24A821AD" w14:textId="77777777" w:rsidR="00A81D36" w:rsidRPr="00A81D36" w:rsidRDefault="00A81D36" w:rsidP="00A81D36">
      <w:pPr>
        <w:pStyle w:val="Listenabsatz"/>
        <w:numPr>
          <w:ilvl w:val="0"/>
          <w:numId w:val="0"/>
        </w:numPr>
        <w:ind w:left="720"/>
        <w:rPr>
          <w:i/>
        </w:rPr>
      </w:pPr>
    </w:p>
    <w:p w14:paraId="6120B227" w14:textId="77777777" w:rsidR="002A14F2" w:rsidRPr="00A81D36" w:rsidRDefault="006E7C17" w:rsidP="009F2DCE">
      <w:pPr>
        <w:pStyle w:val="Listenabsatz"/>
        <w:numPr>
          <w:ilvl w:val="0"/>
          <w:numId w:val="11"/>
        </w:numPr>
        <w:rPr>
          <w:i/>
        </w:rPr>
      </w:pPr>
      <w:r w:rsidRPr="00A81D36">
        <w:rPr>
          <w:rFonts w:cs="Arial"/>
        </w:rPr>
        <w:t>die zielgerechte Auswahl und konsequente Anwendung von Verfahren beim Planen, Durchführen und Auswerten von Experimenten und bei der Nutzung von Modellen,</w:t>
      </w:r>
    </w:p>
    <w:p w14:paraId="3E5F66DF" w14:textId="77777777" w:rsidR="00A81D36" w:rsidRPr="00A81D36" w:rsidRDefault="00A81D36" w:rsidP="00A81D36">
      <w:pPr>
        <w:pStyle w:val="Listenabsatz"/>
        <w:numPr>
          <w:ilvl w:val="0"/>
          <w:numId w:val="0"/>
        </w:numPr>
        <w:ind w:left="720"/>
        <w:rPr>
          <w:i/>
        </w:rPr>
      </w:pPr>
    </w:p>
    <w:p w14:paraId="6CFA57A5" w14:textId="77777777" w:rsidR="000A4041" w:rsidRPr="000A4041" w:rsidRDefault="006E7C17" w:rsidP="000A4041">
      <w:pPr>
        <w:pStyle w:val="Listenabsatz"/>
        <w:numPr>
          <w:ilvl w:val="0"/>
          <w:numId w:val="11"/>
        </w:numPr>
        <w:rPr>
          <w:i/>
        </w:rPr>
      </w:pPr>
      <w:r w:rsidRPr="00A81D36">
        <w:rPr>
          <w:rFonts w:cs="Arial"/>
        </w:rPr>
        <w:t xml:space="preserve">die Genauigkeit und Zielbezogenheit beim Analysieren, Interpretieren und </w:t>
      </w:r>
      <w:r w:rsidR="00350200">
        <w:rPr>
          <w:rFonts w:cs="Arial"/>
        </w:rPr>
        <w:br/>
      </w:r>
      <w:r w:rsidRPr="00A81D36">
        <w:rPr>
          <w:rFonts w:cs="Arial"/>
        </w:rPr>
        <w:t>Erstellen von Tex</w:t>
      </w:r>
      <w:r w:rsidR="00A81D36">
        <w:rPr>
          <w:rFonts w:cs="Arial"/>
        </w:rPr>
        <w:t>ten, Graphiken oder Diagrammen,</w:t>
      </w:r>
    </w:p>
    <w:p w14:paraId="5B013E97" w14:textId="77777777" w:rsidR="00A81D36" w:rsidRPr="000A4041" w:rsidRDefault="000A4041" w:rsidP="00756EAE">
      <w:pPr>
        <w:ind w:left="360"/>
        <w:rPr>
          <w:rFonts w:cs="Arial"/>
        </w:rPr>
      </w:pPr>
      <w:r w:rsidRPr="000A4041">
        <w:rPr>
          <w:rFonts w:cs="Arial"/>
        </w:rPr>
        <w:t>Die folgenden Kriterien gelten für Leistu</w:t>
      </w:r>
      <w:r w:rsidR="000D05D0">
        <w:rPr>
          <w:rFonts w:cs="Arial"/>
        </w:rPr>
        <w:t xml:space="preserve">ngen, die im Prozess des Kompetenzerwerbs erbracht werden. </w:t>
      </w:r>
      <w:r w:rsidRPr="000A4041">
        <w:rPr>
          <w:rFonts w:cs="Arial"/>
        </w:rPr>
        <w:t>Beurteilungskriterien können hier u. a. sein:</w:t>
      </w:r>
    </w:p>
    <w:p w14:paraId="59CB0530" w14:textId="77777777" w:rsidR="000A4041" w:rsidRPr="007B2EA1" w:rsidRDefault="000A4041" w:rsidP="00A81D36">
      <w:pPr>
        <w:pStyle w:val="Listenabsatz"/>
        <w:numPr>
          <w:ilvl w:val="0"/>
          <w:numId w:val="0"/>
        </w:numPr>
        <w:ind w:left="720"/>
      </w:pPr>
    </w:p>
    <w:p w14:paraId="5C92F693" w14:textId="77777777" w:rsidR="002A14F2" w:rsidRPr="008D0E1B" w:rsidRDefault="006E7C17" w:rsidP="000A4041">
      <w:pPr>
        <w:pStyle w:val="Listenabsatz"/>
        <w:numPr>
          <w:ilvl w:val="0"/>
          <w:numId w:val="11"/>
        </w:numPr>
        <w:rPr>
          <w:i/>
        </w:rPr>
      </w:pPr>
      <w:r w:rsidRPr="000A4041">
        <w:rPr>
          <w:rFonts w:cs="Arial"/>
        </w:rPr>
        <w:t xml:space="preserve">die Qualität, </w:t>
      </w:r>
      <w:r w:rsidR="00EA4FBF" w:rsidRPr="000A4041">
        <w:rPr>
          <w:rFonts w:cs="Arial"/>
        </w:rPr>
        <w:t xml:space="preserve">Kontinuität, </w:t>
      </w:r>
      <w:r w:rsidRPr="000A4041">
        <w:rPr>
          <w:rFonts w:cs="Arial"/>
        </w:rPr>
        <w:t xml:space="preserve">Komplexität und Originalität von Beiträgen zum </w:t>
      </w:r>
      <w:r w:rsidR="008038F3" w:rsidRPr="000A4041">
        <w:rPr>
          <w:rFonts w:cs="Arial"/>
        </w:rPr>
        <w:br/>
      </w:r>
      <w:r w:rsidRPr="00EC136C">
        <w:rPr>
          <w:rFonts w:cs="Arial"/>
        </w:rPr>
        <w:t xml:space="preserve">Unterricht (z. B. beim Generieren von Fragestellungen und Begründen von Ideen und Lösungsvorschlägen, Darstellen, Argumentieren, Strukturieren und </w:t>
      </w:r>
      <w:r w:rsidR="00350200" w:rsidRPr="00EC136C">
        <w:rPr>
          <w:rFonts w:cs="Arial"/>
        </w:rPr>
        <w:br/>
      </w:r>
      <w:r w:rsidRPr="008D0E1B">
        <w:rPr>
          <w:rFonts w:cs="Arial"/>
        </w:rPr>
        <w:t xml:space="preserve">Bewerten von Zusammenhängen), </w:t>
      </w:r>
    </w:p>
    <w:p w14:paraId="0D0A5413" w14:textId="77777777" w:rsidR="00A81D36" w:rsidRPr="00A81D36" w:rsidRDefault="00A81D36" w:rsidP="00A81D36">
      <w:pPr>
        <w:pStyle w:val="Listenabsatz"/>
        <w:numPr>
          <w:ilvl w:val="0"/>
          <w:numId w:val="0"/>
        </w:numPr>
        <w:ind w:left="720"/>
        <w:rPr>
          <w:i/>
        </w:rPr>
      </w:pPr>
    </w:p>
    <w:p w14:paraId="60481B3E" w14:textId="2F06919F" w:rsidR="002A14F2" w:rsidRPr="00A81D36" w:rsidRDefault="006E7C17" w:rsidP="009F2DCE">
      <w:pPr>
        <w:pStyle w:val="Listenabsatz"/>
        <w:numPr>
          <w:ilvl w:val="0"/>
          <w:numId w:val="11"/>
        </w:numPr>
        <w:rPr>
          <w:i/>
        </w:rPr>
      </w:pPr>
      <w:r w:rsidRPr="00A81D36">
        <w:rPr>
          <w:rFonts w:cs="Arial"/>
        </w:rPr>
        <w:t xml:space="preserve">die Vollständigkeit und die inhaltliche und formale Qualität von </w:t>
      </w:r>
      <w:r w:rsidR="000F4BBD" w:rsidRPr="00A81D36">
        <w:rPr>
          <w:rFonts w:cs="Arial"/>
        </w:rPr>
        <w:t xml:space="preserve">Lernprodukten </w:t>
      </w:r>
      <w:r w:rsidR="000C685E">
        <w:rPr>
          <w:rFonts w:cs="Arial"/>
        </w:rPr>
        <w:br/>
      </w:r>
      <w:r w:rsidRPr="00A81D36">
        <w:rPr>
          <w:rFonts w:cs="Arial"/>
        </w:rPr>
        <w:t>(z. B. Protokolle, Materialsammlungen, Hefte, Mappen, Portfolios, Lerntagebücher, Dokumentationen, Präsentationen, Lernplakate, Funktionsmodelle),</w:t>
      </w:r>
    </w:p>
    <w:p w14:paraId="4949F828" w14:textId="77777777" w:rsidR="00A81D36" w:rsidRPr="00A81D36" w:rsidRDefault="00A81D36" w:rsidP="00A81D36">
      <w:pPr>
        <w:pStyle w:val="Listenabsatz"/>
        <w:numPr>
          <w:ilvl w:val="0"/>
          <w:numId w:val="0"/>
        </w:numPr>
        <w:ind w:left="720"/>
        <w:rPr>
          <w:i/>
        </w:rPr>
      </w:pPr>
    </w:p>
    <w:p w14:paraId="35C2002E" w14:textId="77777777" w:rsidR="002A14F2" w:rsidRPr="00A81D36" w:rsidRDefault="006E7C17" w:rsidP="009F2DCE">
      <w:pPr>
        <w:pStyle w:val="Listenabsatz"/>
        <w:numPr>
          <w:ilvl w:val="0"/>
          <w:numId w:val="11"/>
        </w:numPr>
        <w:rPr>
          <w:i/>
        </w:rPr>
      </w:pPr>
      <w:r w:rsidRPr="00A81D36">
        <w:rPr>
          <w:rFonts w:cs="Arial"/>
        </w:rPr>
        <w:t xml:space="preserve">Lernfortschritte im Rahmen eigenverantwortlichen, schüleraktiven Handelns </w:t>
      </w:r>
      <w:r w:rsidR="000C685E">
        <w:rPr>
          <w:rFonts w:cs="Arial"/>
        </w:rPr>
        <w:br/>
      </w:r>
      <w:r w:rsidRPr="00A81D36">
        <w:rPr>
          <w:rFonts w:cs="Arial"/>
        </w:rPr>
        <w:t xml:space="preserve">(z. B. Vorbereitung und Nachbereitung von Unterricht, Lernaufgabe, Referat, </w:t>
      </w:r>
      <w:r w:rsidR="000C685E">
        <w:rPr>
          <w:rFonts w:cs="Arial"/>
        </w:rPr>
        <w:br/>
      </w:r>
      <w:r w:rsidRPr="00A81D36">
        <w:rPr>
          <w:rFonts w:cs="Arial"/>
        </w:rPr>
        <w:t>Rollenspiel, Befragung, Erkundung, Präsentation),</w:t>
      </w:r>
    </w:p>
    <w:p w14:paraId="6E8DC2E5" w14:textId="77777777" w:rsidR="00A81D36" w:rsidRPr="00A81D36" w:rsidRDefault="00A81D36" w:rsidP="00A81D36">
      <w:pPr>
        <w:pStyle w:val="Listenabsatz"/>
        <w:numPr>
          <w:ilvl w:val="0"/>
          <w:numId w:val="0"/>
        </w:numPr>
        <w:ind w:left="720"/>
        <w:rPr>
          <w:i/>
        </w:rPr>
      </w:pPr>
    </w:p>
    <w:p w14:paraId="4F7AB165" w14:textId="77777777" w:rsidR="006E7C17" w:rsidRPr="00A81D36" w:rsidRDefault="006E7C17" w:rsidP="009F2DCE">
      <w:pPr>
        <w:pStyle w:val="Listenabsatz"/>
        <w:numPr>
          <w:ilvl w:val="0"/>
          <w:numId w:val="11"/>
        </w:numPr>
        <w:rPr>
          <w:i/>
        </w:rPr>
      </w:pPr>
      <w:r w:rsidRPr="00A81D36">
        <w:rPr>
          <w:rFonts w:cs="Arial"/>
        </w:rPr>
        <w:t xml:space="preserve">die Qualität von </w:t>
      </w:r>
      <w:r w:rsidR="00EE2203">
        <w:rPr>
          <w:rFonts w:cs="Arial"/>
        </w:rPr>
        <w:t xml:space="preserve">individuellen </w:t>
      </w:r>
      <w:r w:rsidRPr="00A81D36">
        <w:rPr>
          <w:rFonts w:cs="Arial"/>
        </w:rPr>
        <w:t>Beiträgen zum Erfolg gemeinsamer Gruppenarbeiten.</w:t>
      </w:r>
    </w:p>
    <w:p w14:paraId="30F4403E" w14:textId="77777777" w:rsidR="00185875" w:rsidRDefault="00185875" w:rsidP="00185875">
      <w:pPr>
        <w:rPr>
          <w:rFonts w:cs="Arial"/>
          <w:b/>
          <w:color w:val="00B050"/>
        </w:rPr>
      </w:pPr>
    </w:p>
    <w:p w14:paraId="2551481E" w14:textId="77777777" w:rsidR="00185875" w:rsidRPr="00132CF8" w:rsidRDefault="00185875" w:rsidP="00185875">
      <w:pPr>
        <w:rPr>
          <w:rFonts w:cs="Arial"/>
          <w:b/>
        </w:rPr>
      </w:pPr>
      <w:r w:rsidRPr="00132CF8">
        <w:rPr>
          <w:rFonts w:cs="Arial"/>
          <w:b/>
        </w:rPr>
        <w:t>Beurteilungsbereich: Klausuren</w:t>
      </w:r>
    </w:p>
    <w:p w14:paraId="3A486637" w14:textId="77777777" w:rsidR="00185875" w:rsidRPr="00132CF8" w:rsidRDefault="00185875" w:rsidP="00185875">
      <w:pPr>
        <w:rPr>
          <w:rFonts w:cs="Arial"/>
        </w:rPr>
      </w:pPr>
      <w:r w:rsidRPr="00132CF8">
        <w:rPr>
          <w:rFonts w:cs="Arial"/>
        </w:rPr>
        <w:t>Verbindliche Absprache:</w:t>
      </w:r>
    </w:p>
    <w:p w14:paraId="32356E03" w14:textId="133BBE60" w:rsidR="00F63D50" w:rsidRPr="00FD27B6" w:rsidRDefault="00185875" w:rsidP="00F63D50">
      <w:pPr>
        <w:spacing w:after="240"/>
        <w:rPr>
          <w:rFonts w:cs="Arial"/>
        </w:rPr>
      </w:pPr>
      <w:r w:rsidRPr="00132CF8">
        <w:rPr>
          <w:rFonts w:cs="Arial"/>
        </w:rPr>
        <w:t>Die Aufgaben für Klausuren in parallelen Kursen werden im Vorfeld abgesprochen und nach Möglichkeit gemeinsam gestellt.  Für Aufgabenstellungen mit experimentellem Anteil gelten die Regelungen, die in Kapitel 3 des KLP formuliert sind.</w:t>
      </w:r>
      <w:r w:rsidRPr="00132CF8">
        <w:rPr>
          <w:rFonts w:cs="Arial"/>
        </w:rPr>
        <w:br/>
        <w:t>Dauer und Anzahl richten sich nach den Angaben der APO-</w:t>
      </w:r>
      <w:proofErr w:type="spellStart"/>
      <w:r w:rsidRPr="00132CF8">
        <w:rPr>
          <w:rFonts w:cs="Arial"/>
        </w:rPr>
        <w:t>GOSt</w:t>
      </w:r>
      <w:proofErr w:type="spellEnd"/>
      <w:r w:rsidR="00F63D50">
        <w:rPr>
          <w:rFonts w:cs="Arial"/>
        </w:rPr>
        <w:t xml:space="preserve"> bzw. der Verwaltungsvorschriften zur APO-</w:t>
      </w:r>
      <w:proofErr w:type="spellStart"/>
      <w:r w:rsidR="00F63D50">
        <w:rPr>
          <w:rFonts w:cs="Arial"/>
        </w:rPr>
        <w:t>GOSt</w:t>
      </w:r>
      <w:proofErr w:type="spellEnd"/>
      <w:r w:rsidR="00F63D50" w:rsidRPr="00FD27B6">
        <w:rPr>
          <w:rFonts w:cs="Arial"/>
        </w:rPr>
        <w:t xml:space="preserve">. </w:t>
      </w:r>
    </w:p>
    <w:p w14:paraId="0686121E" w14:textId="77777777" w:rsidR="00185875" w:rsidRPr="00132CF8" w:rsidRDefault="00185875" w:rsidP="00185875">
      <w:pPr>
        <w:rPr>
          <w:rFonts w:cs="Arial"/>
        </w:rPr>
      </w:pPr>
    </w:p>
    <w:p w14:paraId="6071BCF9" w14:textId="77777777" w:rsidR="00185875" w:rsidRPr="00132CF8" w:rsidRDefault="00185875" w:rsidP="00185875">
      <w:pPr>
        <w:rPr>
          <w:rFonts w:cs="Arial"/>
          <w:b/>
        </w:rPr>
      </w:pPr>
    </w:p>
    <w:p w14:paraId="066B7F84" w14:textId="77777777" w:rsidR="00185875" w:rsidRPr="00132CF8" w:rsidRDefault="00185875" w:rsidP="00185875">
      <w:pPr>
        <w:rPr>
          <w:rFonts w:cs="Arial"/>
          <w:b/>
        </w:rPr>
      </w:pPr>
      <w:r w:rsidRPr="00132CF8">
        <w:rPr>
          <w:rFonts w:cs="Arial"/>
          <w:b/>
        </w:rPr>
        <w:t>Einführungsphase:</w:t>
      </w:r>
    </w:p>
    <w:p w14:paraId="6507A35F" w14:textId="7BC3F3CA" w:rsidR="00185875" w:rsidRPr="00132CF8" w:rsidRDefault="00A61D46" w:rsidP="00185875">
      <w:pPr>
        <w:rPr>
          <w:rFonts w:cs="Arial"/>
        </w:rPr>
      </w:pPr>
      <w:r>
        <w:rPr>
          <w:rFonts w:cs="Arial"/>
        </w:rPr>
        <w:t>Eine</w:t>
      </w:r>
      <w:r w:rsidRPr="00132CF8">
        <w:rPr>
          <w:rFonts w:cs="Arial"/>
        </w:rPr>
        <w:t xml:space="preserve"> </w:t>
      </w:r>
      <w:r w:rsidR="00185875" w:rsidRPr="00132CF8">
        <w:rPr>
          <w:rFonts w:cs="Arial"/>
        </w:rPr>
        <w:t xml:space="preserve">Klausur im ersten Halbjahr (90 Minuten), im zweiten Halbjahr werden </w:t>
      </w:r>
      <w:r>
        <w:rPr>
          <w:rFonts w:cs="Arial"/>
        </w:rPr>
        <w:t>zwei</w:t>
      </w:r>
      <w:r w:rsidRPr="00132CF8">
        <w:rPr>
          <w:rFonts w:cs="Arial"/>
        </w:rPr>
        <w:t xml:space="preserve"> </w:t>
      </w:r>
      <w:r w:rsidR="00185875" w:rsidRPr="00132CF8">
        <w:rPr>
          <w:rFonts w:cs="Arial"/>
        </w:rPr>
        <w:t>Klausuren (je 90 Minuten) geschrieben.</w:t>
      </w:r>
    </w:p>
    <w:p w14:paraId="71136B18" w14:textId="77777777" w:rsidR="00185875" w:rsidRPr="00132CF8" w:rsidRDefault="00185875" w:rsidP="00185875">
      <w:pPr>
        <w:rPr>
          <w:rFonts w:cs="Arial"/>
          <w:b/>
        </w:rPr>
      </w:pPr>
      <w:r w:rsidRPr="00132CF8">
        <w:rPr>
          <w:rFonts w:cs="Arial"/>
          <w:b/>
        </w:rPr>
        <w:t>Qualifikationsphase 1:</w:t>
      </w:r>
    </w:p>
    <w:p w14:paraId="11007407" w14:textId="4BAFA69C" w:rsidR="00185875" w:rsidRPr="00132CF8" w:rsidRDefault="00A61D46" w:rsidP="00185875">
      <w:pPr>
        <w:rPr>
          <w:rFonts w:cs="Arial"/>
        </w:rPr>
      </w:pPr>
      <w:r>
        <w:rPr>
          <w:rFonts w:cs="Arial"/>
        </w:rPr>
        <w:t xml:space="preserve">Zwei </w:t>
      </w:r>
      <w:r w:rsidR="00185875" w:rsidRPr="00132CF8">
        <w:rPr>
          <w:rFonts w:cs="Arial"/>
        </w:rPr>
        <w:t xml:space="preserve">Klausuren pro Halbjahr (je 135 Minuten im GK und je 180 Minuten im LK), wobei in einem Fach die erste Klausur im 2. Halbjahr durch </w:t>
      </w:r>
      <w:r>
        <w:rPr>
          <w:rFonts w:cs="Arial"/>
        </w:rPr>
        <w:t>eine</w:t>
      </w:r>
      <w:r w:rsidRPr="00132CF8">
        <w:rPr>
          <w:rFonts w:cs="Arial"/>
        </w:rPr>
        <w:t xml:space="preserve"> </w:t>
      </w:r>
      <w:r w:rsidR="00185875" w:rsidRPr="00132CF8">
        <w:rPr>
          <w:rFonts w:cs="Arial"/>
        </w:rPr>
        <w:t>Facharbeit ersetzt werden kann bzw. muss.</w:t>
      </w:r>
    </w:p>
    <w:p w14:paraId="596FF134" w14:textId="77777777" w:rsidR="00185875" w:rsidRPr="00132CF8" w:rsidRDefault="00185875" w:rsidP="00185875">
      <w:pPr>
        <w:rPr>
          <w:rFonts w:cs="Arial"/>
          <w:b/>
        </w:rPr>
      </w:pPr>
      <w:r w:rsidRPr="00132CF8">
        <w:rPr>
          <w:rFonts w:cs="Arial"/>
          <w:b/>
        </w:rPr>
        <w:t>Qualifikationsphase 2.1:</w:t>
      </w:r>
    </w:p>
    <w:p w14:paraId="36854EBA" w14:textId="063DBF10" w:rsidR="00185875" w:rsidRPr="00132CF8" w:rsidRDefault="00A61D46" w:rsidP="00185875">
      <w:pPr>
        <w:rPr>
          <w:rFonts w:cs="Arial"/>
        </w:rPr>
      </w:pPr>
      <w:r>
        <w:rPr>
          <w:rFonts w:cs="Arial"/>
        </w:rPr>
        <w:t>Zwei</w:t>
      </w:r>
      <w:r w:rsidRPr="00132CF8">
        <w:rPr>
          <w:rFonts w:cs="Arial"/>
        </w:rPr>
        <w:t xml:space="preserve"> </w:t>
      </w:r>
      <w:r w:rsidR="00185875" w:rsidRPr="00132CF8">
        <w:rPr>
          <w:rFonts w:cs="Arial"/>
        </w:rPr>
        <w:t>Klausuren pro Halbjahr (je 135 Minuten im GK und je 180 Minuten im LK).</w:t>
      </w:r>
    </w:p>
    <w:p w14:paraId="332A128F" w14:textId="77777777" w:rsidR="00185875" w:rsidRPr="00132CF8" w:rsidRDefault="00185875" w:rsidP="00185875">
      <w:pPr>
        <w:rPr>
          <w:rFonts w:cs="Arial"/>
          <w:b/>
        </w:rPr>
      </w:pPr>
      <w:r w:rsidRPr="00132CF8">
        <w:rPr>
          <w:rFonts w:cs="Arial"/>
          <w:b/>
        </w:rPr>
        <w:t>Qualifikationsphase 2.2:</w:t>
      </w:r>
    </w:p>
    <w:p w14:paraId="7016BB62" w14:textId="47CDAD32" w:rsidR="00185875" w:rsidRPr="00132CF8" w:rsidRDefault="003A0954" w:rsidP="00185875">
      <w:pPr>
        <w:rPr>
          <w:rFonts w:cs="Arial"/>
        </w:rPr>
      </w:pPr>
      <w:r>
        <w:rPr>
          <w:rFonts w:cs="Arial"/>
        </w:rPr>
        <w:t xml:space="preserve">Eine </w:t>
      </w:r>
      <w:r w:rsidR="00185875" w:rsidRPr="00132CF8">
        <w:rPr>
          <w:rFonts w:cs="Arial"/>
        </w:rPr>
        <w:t xml:space="preserve">Klausur, die </w:t>
      </w:r>
      <w:r w:rsidR="00A84896">
        <w:rPr>
          <w:rFonts w:cs="Arial"/>
        </w:rPr>
        <w:t>unter den formalen Bedingungen einer Abiturklausur</w:t>
      </w:r>
      <w:r w:rsidR="00185875" w:rsidRPr="00132CF8">
        <w:rPr>
          <w:rFonts w:cs="Arial"/>
        </w:rPr>
        <w:t xml:space="preserve"> geschrieben wird.</w:t>
      </w:r>
    </w:p>
    <w:p w14:paraId="331F8AB9" w14:textId="38FFA45C" w:rsidR="00185875" w:rsidRPr="00132CF8" w:rsidRDefault="00185875" w:rsidP="00185875">
      <w:pPr>
        <w:rPr>
          <w:rFonts w:cs="Arial"/>
        </w:rPr>
      </w:pPr>
      <w:r w:rsidRPr="00132CF8">
        <w:rPr>
          <w:rFonts w:cs="Arial"/>
        </w:rPr>
        <w:t>Die Leistungsbewertung in den Klausuren wird mit Blick auf die schriftliche Abiturprüfung mit Hilfe eines Kriterienrasters („Erwartungshorizont“) zu den Teilleistungen durchgeführt. Dieses Kriterienraster wird den korrigierten Klausuren beigelegt und Schülerinnen und Schülern auf diese Weise transparent gemacht.</w:t>
      </w:r>
    </w:p>
    <w:p w14:paraId="5C19B93E" w14:textId="34A41F9A" w:rsidR="00185875" w:rsidRPr="00132CF8" w:rsidRDefault="00185875" w:rsidP="00185875">
      <w:pPr>
        <w:rPr>
          <w:rFonts w:cs="Arial"/>
        </w:rPr>
      </w:pPr>
      <w:r w:rsidRPr="00132CF8">
        <w:rPr>
          <w:rFonts w:cs="Arial"/>
        </w:rPr>
        <w:t>Die Zuordnung der Hilfspunkte zu den Notenstufen orientiert sich in der Qualifikationsphase am Zuordnungsschema des Zentralabiturs. Die Note ausreichend soll bei Erreichen von ca. 45 % der Hilfspunkte erteilt werden. Eine Absenkung der Note kann gemäß APO-</w:t>
      </w:r>
      <w:proofErr w:type="spellStart"/>
      <w:r w:rsidRPr="00132CF8">
        <w:rPr>
          <w:rFonts w:cs="Arial"/>
        </w:rPr>
        <w:t>GOSt</w:t>
      </w:r>
      <w:proofErr w:type="spellEnd"/>
      <w:r w:rsidRPr="00132CF8">
        <w:rPr>
          <w:rFonts w:cs="Arial"/>
        </w:rPr>
        <w:t xml:space="preserve"> bei häufigen Verstößen gegen die Sprachrichtigkeit vorgenommen werden.</w:t>
      </w:r>
    </w:p>
    <w:p w14:paraId="61E457CA" w14:textId="77777777" w:rsidR="00AC452F" w:rsidRPr="00185875" w:rsidRDefault="00AC452F" w:rsidP="0061403F">
      <w:pPr>
        <w:rPr>
          <w:rFonts w:cs="Arial"/>
          <w:color w:val="00B050"/>
        </w:rPr>
      </w:pPr>
    </w:p>
    <w:p w14:paraId="1008B92D" w14:textId="77777777" w:rsidR="005055AE" w:rsidRPr="00A4612B" w:rsidRDefault="00A745CA" w:rsidP="006E7C17">
      <w:pPr>
        <w:rPr>
          <w:i/>
          <w:u w:val="single"/>
        </w:rPr>
      </w:pPr>
      <w:r w:rsidRPr="00A4612B">
        <w:rPr>
          <w:i/>
          <w:u w:val="single"/>
        </w:rPr>
        <w:t>Verfahren</w:t>
      </w:r>
      <w:r w:rsidR="0061403F" w:rsidRPr="00A4612B">
        <w:rPr>
          <w:i/>
          <w:u w:val="single"/>
        </w:rPr>
        <w:t xml:space="preserve"> der Leistungsrückmeldung und Beratung</w:t>
      </w:r>
      <w:r w:rsidR="002910DA">
        <w:rPr>
          <w:i/>
          <w:u w:val="single"/>
        </w:rPr>
        <w:t>:</w:t>
      </w:r>
    </w:p>
    <w:p w14:paraId="39B4B031" w14:textId="77777777" w:rsidR="005055AE" w:rsidRPr="00963943" w:rsidRDefault="0061403F" w:rsidP="0061403F">
      <w:pPr>
        <w:rPr>
          <w:rFonts w:cs="Arial"/>
        </w:rPr>
      </w:pPr>
      <w:r w:rsidRPr="00963943">
        <w:rPr>
          <w:rFonts w:cs="Arial"/>
        </w:rPr>
        <w:t xml:space="preserve">Die Leistungsrückmeldung </w:t>
      </w:r>
      <w:r w:rsidR="006E7C17">
        <w:rPr>
          <w:rFonts w:cs="Arial"/>
        </w:rPr>
        <w:t>kann</w:t>
      </w:r>
      <w:r w:rsidRPr="00963943">
        <w:rPr>
          <w:rFonts w:cs="Arial"/>
        </w:rPr>
        <w:t xml:space="preserve"> in mündlicher und schriftlicher Form</w:t>
      </w:r>
      <w:r w:rsidR="006E7C17">
        <w:rPr>
          <w:rFonts w:cs="Arial"/>
        </w:rPr>
        <w:t xml:space="preserve"> erfolgen</w:t>
      </w:r>
      <w:r w:rsidRPr="00963943">
        <w:rPr>
          <w:rFonts w:cs="Arial"/>
        </w:rPr>
        <w:t xml:space="preserve">. </w:t>
      </w:r>
    </w:p>
    <w:p w14:paraId="63D80E28" w14:textId="77777777" w:rsidR="0061403F" w:rsidRPr="00963943" w:rsidRDefault="0061403F" w:rsidP="009F2DCE">
      <w:pPr>
        <w:numPr>
          <w:ilvl w:val="0"/>
          <w:numId w:val="3"/>
        </w:numPr>
        <w:spacing w:after="0" w:line="240" w:lineRule="auto"/>
        <w:jc w:val="left"/>
        <w:rPr>
          <w:rFonts w:cs="Arial"/>
        </w:rPr>
      </w:pPr>
      <w:r w:rsidRPr="00963943">
        <w:rPr>
          <w:rFonts w:cs="Arial"/>
        </w:rPr>
        <w:t xml:space="preserve">Intervalle </w:t>
      </w:r>
    </w:p>
    <w:p w14:paraId="72A403DF" w14:textId="77777777" w:rsidR="0061403F" w:rsidRPr="00963943" w:rsidRDefault="005708E2" w:rsidP="0061403F">
      <w:pPr>
        <w:ind w:left="708"/>
        <w:jc w:val="left"/>
        <w:rPr>
          <w:rFonts w:cs="Arial"/>
        </w:rPr>
      </w:pPr>
      <w:r>
        <w:rPr>
          <w:rFonts w:cs="Arial"/>
        </w:rPr>
        <w:t>Eine differenzierte</w:t>
      </w:r>
      <w:r w:rsidR="00A745CA">
        <w:rPr>
          <w:rFonts w:cs="Arial"/>
        </w:rPr>
        <w:t xml:space="preserve"> </w:t>
      </w:r>
      <w:r>
        <w:rPr>
          <w:rFonts w:cs="Arial"/>
        </w:rPr>
        <w:t>Rückmeldung</w:t>
      </w:r>
      <w:r w:rsidR="00A745CA">
        <w:rPr>
          <w:rFonts w:cs="Arial"/>
        </w:rPr>
        <w:t xml:space="preserve"> zum erreichten Lernstand sollte mindestens einmal pro Quar</w:t>
      </w:r>
      <w:r>
        <w:rPr>
          <w:rFonts w:cs="Arial"/>
        </w:rPr>
        <w:t xml:space="preserve">tal erfolgen. </w:t>
      </w:r>
    </w:p>
    <w:p w14:paraId="19357F12" w14:textId="77777777" w:rsidR="0061403F" w:rsidRPr="00963943" w:rsidRDefault="0061403F" w:rsidP="009F2DCE">
      <w:pPr>
        <w:numPr>
          <w:ilvl w:val="0"/>
          <w:numId w:val="3"/>
        </w:numPr>
        <w:spacing w:after="0" w:line="240" w:lineRule="auto"/>
        <w:jc w:val="left"/>
        <w:rPr>
          <w:rFonts w:cs="Arial"/>
        </w:rPr>
      </w:pPr>
      <w:r w:rsidRPr="00963943">
        <w:rPr>
          <w:rFonts w:cs="Arial"/>
        </w:rPr>
        <w:t xml:space="preserve">Formen </w:t>
      </w:r>
    </w:p>
    <w:p w14:paraId="34588F29" w14:textId="77777777" w:rsidR="000F4BBD" w:rsidRDefault="0061403F" w:rsidP="00897153">
      <w:pPr>
        <w:ind w:left="708"/>
        <w:jc w:val="left"/>
        <w:rPr>
          <w:rFonts w:cs="Arial"/>
        </w:rPr>
      </w:pPr>
      <w:r w:rsidRPr="00963943">
        <w:rPr>
          <w:rFonts w:cs="Arial"/>
        </w:rPr>
        <w:t xml:space="preserve">Schülergespräch, </w:t>
      </w:r>
      <w:r w:rsidR="00A745CA" w:rsidRPr="00963943">
        <w:rPr>
          <w:rFonts w:cs="Arial"/>
        </w:rPr>
        <w:t>individuelle Beratung</w:t>
      </w:r>
      <w:r w:rsidR="00A745CA">
        <w:rPr>
          <w:rFonts w:cs="Arial"/>
        </w:rPr>
        <w:t>,</w:t>
      </w:r>
      <w:r w:rsidR="00897153">
        <w:rPr>
          <w:rFonts w:cs="Arial"/>
        </w:rPr>
        <w:t xml:space="preserve"> schriftliche Hinweise und Kommentare</w:t>
      </w:r>
      <w:r w:rsidR="00A745CA" w:rsidRPr="00A745CA">
        <w:rPr>
          <w:rFonts w:cs="Arial"/>
        </w:rPr>
        <w:t xml:space="preserve"> </w:t>
      </w:r>
      <w:r>
        <w:rPr>
          <w:rFonts w:cs="Arial"/>
        </w:rPr>
        <w:t>(</w:t>
      </w:r>
      <w:r w:rsidRPr="00963943">
        <w:rPr>
          <w:rFonts w:cs="Arial"/>
        </w:rPr>
        <w:t>Selbst</w:t>
      </w:r>
      <w:r>
        <w:rPr>
          <w:rFonts w:cs="Arial"/>
        </w:rPr>
        <w:t>-)E</w:t>
      </w:r>
      <w:r w:rsidRPr="00963943">
        <w:rPr>
          <w:rFonts w:cs="Arial"/>
        </w:rPr>
        <w:t>valuationsbögen</w:t>
      </w:r>
      <w:r w:rsidR="00897153">
        <w:rPr>
          <w:rFonts w:cs="Arial"/>
        </w:rPr>
        <w:t>;</w:t>
      </w:r>
      <w:r>
        <w:rPr>
          <w:rFonts w:cs="Arial"/>
        </w:rPr>
        <w:t xml:space="preserve"> </w:t>
      </w:r>
      <w:r w:rsidR="00897153">
        <w:rPr>
          <w:rFonts w:cs="Arial"/>
        </w:rPr>
        <w:t xml:space="preserve">Gespräche beim </w:t>
      </w:r>
      <w:r w:rsidR="00A745CA">
        <w:rPr>
          <w:rFonts w:cs="Arial"/>
        </w:rPr>
        <w:t>Elternsprechtag</w:t>
      </w:r>
    </w:p>
    <w:p w14:paraId="0CFBEB2D" w14:textId="3779C68F" w:rsidR="003918BA" w:rsidRDefault="003918BA">
      <w:pPr>
        <w:jc w:val="left"/>
        <w:rPr>
          <w:rFonts w:cs="Arial"/>
        </w:rPr>
      </w:pPr>
      <w:r>
        <w:rPr>
          <w:rFonts w:cs="Arial"/>
        </w:rPr>
        <w:br w:type="page"/>
      </w:r>
    </w:p>
    <w:p w14:paraId="68A1240B" w14:textId="77777777" w:rsidR="00CB6A6D" w:rsidRDefault="00CB6A6D" w:rsidP="00CB6A6D">
      <w:pPr>
        <w:pStyle w:val="berschrift2"/>
      </w:pPr>
      <w:bookmarkStart w:id="206" w:name="_Toc147997944"/>
      <w:bookmarkStart w:id="207" w:name="_Toc153880574"/>
      <w:r>
        <w:lastRenderedPageBreak/>
        <w:t>2.4</w:t>
      </w:r>
      <w:r>
        <w:tab/>
        <w:t>Lehr- und Lernmittel</w:t>
      </w:r>
      <w:bookmarkEnd w:id="206"/>
      <w:bookmarkEnd w:id="207"/>
    </w:p>
    <w:p w14:paraId="08F0A0CD" w14:textId="77777777" w:rsidR="00CB6A6D" w:rsidRDefault="00CB6A6D" w:rsidP="00CB6A6D">
      <w:pPr>
        <w:spacing w:after="60"/>
      </w:pPr>
      <w:r>
        <w:rPr>
          <w:noProof/>
          <w:lang w:eastAsia="de-DE"/>
        </w:rPr>
        <mc:AlternateContent>
          <mc:Choice Requires="wps">
            <w:drawing>
              <wp:anchor distT="12700" distB="0" distL="12700" distR="114300" simplePos="0" relativeHeight="251659264" behindDoc="0" locked="0" layoutInCell="0" allowOverlap="1" wp14:anchorId="1255940B" wp14:editId="47011072">
                <wp:simplePos x="0" y="0"/>
                <wp:positionH relativeFrom="margin">
                  <wp:align>left</wp:align>
                </wp:positionH>
                <wp:positionV relativeFrom="paragraph">
                  <wp:posOffset>184150</wp:posOffset>
                </wp:positionV>
                <wp:extent cx="5796915" cy="3124835"/>
                <wp:effectExtent l="0" t="0" r="13335" b="18415"/>
                <wp:wrapTopAndBottom/>
                <wp:docPr id="16" name="Rechteck 16"/>
                <wp:cNvGraphicFramePr/>
                <a:graphic xmlns:a="http://schemas.openxmlformats.org/drawingml/2006/main">
                  <a:graphicData uri="http://schemas.microsoft.com/office/word/2010/wordprocessingShape">
                    <wps:wsp>
                      <wps:cNvSpPr/>
                      <wps:spPr>
                        <a:xfrm>
                          <a:off x="0" y="0"/>
                          <a:ext cx="5796915" cy="3124835"/>
                        </a:xfrm>
                        <a:prstGeom prst="rect">
                          <a:avLst/>
                        </a:prstGeom>
                        <a:solidFill>
                          <a:schemeClr val="bg1">
                            <a:lumMod val="85000"/>
                          </a:schemeClr>
                        </a:solidFill>
                        <a:ln w="9525">
                          <a:solidFill>
                            <a:srgbClr val="002060"/>
                          </a:solidFill>
                          <a:round/>
                        </a:ln>
                      </wps:spPr>
                      <wps:style>
                        <a:lnRef idx="0">
                          <a:scrgbClr r="0" g="0" b="0"/>
                        </a:lnRef>
                        <a:fillRef idx="0">
                          <a:scrgbClr r="0" g="0" b="0"/>
                        </a:fillRef>
                        <a:effectRef idx="0">
                          <a:scrgbClr r="0" g="0" b="0"/>
                        </a:effectRef>
                        <a:fontRef idx="minor"/>
                      </wps:style>
                      <wps:txbx>
                        <w:txbxContent>
                          <w:p w14:paraId="207FACB3" w14:textId="77777777" w:rsidR="00CB6A6D" w:rsidRPr="008D303C" w:rsidRDefault="00CB6A6D" w:rsidP="00CB6A6D">
                            <w:pPr>
                              <w:pStyle w:val="Rahmeninhalt"/>
                            </w:pPr>
                            <w:r w:rsidRPr="008D303C">
                              <w:t xml:space="preserve">Ausfüllhinweise </w:t>
                            </w:r>
                          </w:p>
                          <w:p w14:paraId="5D1116A8" w14:textId="77777777" w:rsidR="00CB6A6D" w:rsidRPr="008D303C" w:rsidRDefault="00CB6A6D" w:rsidP="00CB6A6D">
                            <w:pPr>
                              <w:pStyle w:val="Rahmeninhalt"/>
                            </w:pPr>
                            <w:r w:rsidRPr="008D303C">
                              <w:t>Die Fachkonferenz erstellt eine Übersicht über die verbindlich eingeführten Lehr- und Lernmittel, ggf. mit Zuordnung zu Jahrgangsstufen (ggf. mit Hinweisen zum Elterneigenanteil).</w:t>
                            </w:r>
                          </w:p>
                          <w:p w14:paraId="739F1DBE" w14:textId="77777777" w:rsidR="00CB6A6D" w:rsidRPr="008D303C" w:rsidRDefault="00CB6A6D" w:rsidP="00CB6A6D">
                            <w:pPr>
                              <w:pStyle w:val="Rahmeninhalt"/>
                            </w:pPr>
                            <w:r w:rsidRPr="008D303C">
                              <w:t>Die Übersicht kann durch eine Auswahl fakultativer Lehr- und Lernmittel (z. B. Fachzeitschriften, Sammlungen von Arbeitsblättern, Angebote im Internet) als Anregung zum Einsatz im Unterricht ergänzt werden.</w:t>
                            </w:r>
                          </w:p>
                          <w:p w14:paraId="3A4505C0" w14:textId="77777777" w:rsidR="00CB6A6D" w:rsidRPr="008D303C" w:rsidRDefault="00CB6A6D" w:rsidP="00CB6A6D">
                            <w:pPr>
                              <w:pStyle w:val="Rahmeninhalt"/>
                            </w:pPr>
                            <w:r w:rsidRPr="008D303C">
                              <w:rPr>
                                <w:b/>
                              </w:rPr>
                              <w:t xml:space="preserve">Die zugrunde gelegten Lehrwerke sind in diesem Beispiel für einen schulinternen Lehrplan aus wettbewerbsrechtlichen Gründen nicht genannt. </w:t>
                            </w:r>
                            <w:r w:rsidRPr="008D303C">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04FA56D1" w14:textId="77777777" w:rsidR="00CB6A6D" w:rsidRDefault="00000000" w:rsidP="00CB6A6D">
                            <w:pPr>
                              <w:pStyle w:val="Rahmeninhalt"/>
                              <w:rPr>
                                <w:color w:val="FF0000"/>
                              </w:rPr>
                            </w:pPr>
                            <w:hyperlink r:id="rId14" w:history="1">
                              <w:r w:rsidR="00CB6A6D">
                                <w:rPr>
                                  <w:rStyle w:val="Internetverknpfung"/>
                                </w:rPr>
                                <w:t>Zulassung von Lernmitteln in NRW | Bildungsportal NRW (schulministerium.nrw)</w:t>
                              </w:r>
                            </w:hyperlink>
                          </w:p>
                        </w:txbxContent>
                      </wps:txbx>
                      <wps:bodyPr wrap="square">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55940B" id="Rechteck 16" o:spid="_x0000_s1026" style="position:absolute;left:0;text-align:left;margin-left:0;margin-top:14.5pt;width:456.45pt;height:246.05pt;z-index:251659264;visibility:visible;mso-wrap-style:square;mso-width-percent:0;mso-height-percent:0;mso-wrap-distance-left:1pt;mso-wrap-distance-top:1pt;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" o:allowincell="f" fillcolor="#d8d8d8 [2732]" strokecolor="#002060">
                <v:stroke joinstyle="round"/>
                <v:textbox>
                  <w:txbxContent>
                    <w:p w14:paraId="207FACB3" w14:textId="77777777" w:rsidR="00CB6A6D" w:rsidRPr="008D303C" w:rsidRDefault="00CB6A6D" w:rsidP="00CB6A6D">
                      <w:pPr>
                        <w:pStyle w:val="Rahmeninhalt"/>
                      </w:pPr>
                      <w:r w:rsidRPr="008D303C">
                        <w:t xml:space="preserve">Ausfüllhinweise </w:t>
                      </w:r>
                    </w:p>
                    <w:p w14:paraId="5D1116A8" w14:textId="77777777" w:rsidR="00CB6A6D" w:rsidRPr="008D303C" w:rsidRDefault="00CB6A6D" w:rsidP="00CB6A6D">
                      <w:pPr>
                        <w:pStyle w:val="Rahmeninhalt"/>
                      </w:pPr>
                      <w:r w:rsidRPr="008D303C">
                        <w:t>Die Fachkonferenz erstellt eine Übersicht über die verbindlich eingeführten Lehr- und Lernmittel, ggf. mit Zuordnung zu Jahrgangsstufen (ggf. mit Hinweisen zum Elterneigenanteil).</w:t>
                      </w:r>
                    </w:p>
                    <w:p w14:paraId="739F1DBE" w14:textId="77777777" w:rsidR="00CB6A6D" w:rsidRPr="008D303C" w:rsidRDefault="00CB6A6D" w:rsidP="00CB6A6D">
                      <w:pPr>
                        <w:pStyle w:val="Rahmeninhalt"/>
                      </w:pPr>
                      <w:r w:rsidRPr="008D303C">
                        <w:t>Die Übersicht kann durch eine Auswahl fakultativer Lehr- und Lernmittel (z. B. Fachzeitschriften, Sammlungen von Arbeitsblättern, Angebote im Internet) als Anregung zum Einsatz im Unterricht ergänzt werden.</w:t>
                      </w:r>
                    </w:p>
                    <w:p w14:paraId="3A4505C0" w14:textId="77777777" w:rsidR="00CB6A6D" w:rsidRPr="008D303C" w:rsidRDefault="00CB6A6D" w:rsidP="00CB6A6D">
                      <w:pPr>
                        <w:pStyle w:val="Rahmeninhalt"/>
                      </w:pPr>
                      <w:r w:rsidRPr="008D303C">
                        <w:rPr>
                          <w:b/>
                        </w:rPr>
                        <w:t xml:space="preserve">Die zugrunde gelegten Lehrwerke sind in diesem Beispiel für einen schulinternen Lehrplan aus wettbewerbsrechtlichen Gründen nicht genannt. </w:t>
                      </w:r>
                      <w:r w:rsidRPr="008D303C">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04FA56D1" w14:textId="77777777" w:rsidR="00CB6A6D" w:rsidRDefault="00CB6A6D" w:rsidP="00CB6A6D">
                      <w:pPr>
                        <w:pStyle w:val="Rahmeninhalt"/>
                        <w:rPr>
                          <w:color w:val="FF0000"/>
                        </w:rPr>
                      </w:pPr>
                      <w:hyperlink r:id="rId15" w:history="1">
                        <w:r>
                          <w:rPr>
                            <w:rStyle w:val="Internetverknpfung"/>
                          </w:rPr>
                          <w:t>Zulassung von Lernmitteln in NRW | Bildungsportal NRW (</w:t>
                        </w:r>
                        <w:proofErr w:type="spellStart"/>
                        <w:r>
                          <w:rPr>
                            <w:rStyle w:val="Internetverknpfung"/>
                          </w:rPr>
                          <w:t>schulministerium.nrw</w:t>
                        </w:r>
                        <w:proofErr w:type="spellEnd"/>
                        <w:r>
                          <w:rPr>
                            <w:rStyle w:val="Internetverknpfung"/>
                          </w:rPr>
                          <w:t>)</w:t>
                        </w:r>
                      </w:hyperlink>
                    </w:p>
                  </w:txbxContent>
                </v:textbox>
                <w10:wrap type="topAndBottom" anchorx="margin"/>
              </v:rect>
            </w:pict>
          </mc:Fallback>
        </mc:AlternateContent>
      </w:r>
    </w:p>
    <w:p w14:paraId="55C3320A" w14:textId="77777777" w:rsidR="003918BA" w:rsidRPr="00963943" w:rsidRDefault="003918BA" w:rsidP="00897153">
      <w:pPr>
        <w:ind w:left="708"/>
        <w:jc w:val="left"/>
        <w:rPr>
          <w:rFonts w:cs="Arial"/>
        </w:rPr>
      </w:pPr>
    </w:p>
    <w:p w14:paraId="4478E585" w14:textId="77777777" w:rsidR="00981D29" w:rsidRPr="00981D29" w:rsidRDefault="00981D29" w:rsidP="00FF1A43">
      <w:pPr>
        <w:pStyle w:val="berschrift1"/>
        <w:ind w:left="426" w:hanging="426"/>
      </w:pPr>
      <w:bookmarkStart w:id="208" w:name="_Toc17470496"/>
      <w:bookmarkStart w:id="209" w:name="_Toc153880575"/>
      <w:r>
        <w:lastRenderedPageBreak/>
        <w:t>3</w:t>
      </w:r>
      <w:r>
        <w:tab/>
        <w:t xml:space="preserve">Entscheidungen zu </w:t>
      </w:r>
      <w:r w:rsidRPr="00981D29">
        <w:t xml:space="preserve">fach- </w:t>
      </w:r>
      <w:r w:rsidR="006F3C36">
        <w:t>oder</w:t>
      </w:r>
      <w:r w:rsidRPr="00981D29">
        <w:t xml:space="preserve"> unterrichtsübergreifenden Fragen</w:t>
      </w:r>
      <w:bookmarkEnd w:id="208"/>
      <w:bookmarkEnd w:id="209"/>
      <w:r w:rsidRPr="00981D29">
        <w:t xml:space="preserve"> </w:t>
      </w:r>
    </w:p>
    <w:p w14:paraId="6D0A000C" w14:textId="77777777" w:rsidR="005D1308" w:rsidRPr="00AD7B18" w:rsidRDefault="005D1308" w:rsidP="005D130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AD7B18">
        <w:t>Die Fachkonferenz erstellt eine Übersicht über die Zusammenarbeit mit anderen Fächern, trifft fach- und aufgabenfeldbezogene sowie übergreifende Absprachen, z. B. zur Arbeitsteilung bei der Entwicklung Curricula übergreifender Kompetenzen (g</w:t>
      </w:r>
      <w:r w:rsidR="000E6DCF">
        <w:t>gf. Methodentage, Projektwoche,</w:t>
      </w:r>
      <w:r w:rsidRPr="00AD7B18">
        <w:t xml:space="preserve"> Schulprofil…) und über eine Nutzung besonderer außerschulischer Lernorte.</w:t>
      </w:r>
    </w:p>
    <w:p w14:paraId="33B0B94E" w14:textId="77777777" w:rsidR="00AD7B18" w:rsidRDefault="00AD7B18" w:rsidP="00981D29">
      <w:pPr>
        <w:pStyle w:val="berschrift5"/>
      </w:pPr>
    </w:p>
    <w:p w14:paraId="1DC1C360" w14:textId="77777777" w:rsidR="00010D4D" w:rsidRPr="00387B31" w:rsidRDefault="00010D4D" w:rsidP="00010D4D">
      <w:pPr>
        <w:pStyle w:val="berschrift5"/>
        <w:rPr>
          <w:b/>
          <w:i w:val="0"/>
          <w:u w:val="none"/>
        </w:rPr>
      </w:pPr>
      <w:r w:rsidRPr="00387B31">
        <w:rPr>
          <w:b/>
          <w:i w:val="0"/>
          <w:u w:val="none"/>
        </w:rPr>
        <w:t xml:space="preserve">Zusammenarbeit mit anderen Fächern </w:t>
      </w:r>
    </w:p>
    <w:p w14:paraId="2D70EBC7" w14:textId="5C507939" w:rsidR="00EC136C" w:rsidRDefault="00EC136C" w:rsidP="00010D4D">
      <w:r w:rsidRPr="00EC136C">
        <w:t>Die mathematisch-naturwissenschaftlich-technischen Fächer beinhalten viele inhaltliche und</w:t>
      </w:r>
      <w:r>
        <w:t xml:space="preserve"> methodische Gemeinsamkeiten, </w:t>
      </w:r>
      <w:r w:rsidRPr="00EC136C">
        <w:t>die anknüpfend an die Sekundarstufe I für</w:t>
      </w:r>
      <w:r w:rsidR="002873E6">
        <w:t xml:space="preserve"> ein tieferes fachspezifisches </w:t>
      </w:r>
      <w:r w:rsidRPr="00EC136C">
        <w:t>Verständnis in der gymnasialen Oberstufe als gemeinsame Ausgangsbasis genutzt werden können. Synergien beim Aufgreifen von Konzepten, die schon in einem anderen Fach angelegt wurden, nützen dem Lehren, weil nicht alles von Grund auf neu unterrichtet werden muss und unnötige Redundanzen vermieden werden. Es unterstützt aber auch nachhaltiges Lernen, indem es Gelerntes immer wieder aufgreift und in anderen Kontexten vertieft und weiter ausdifferenziert. Es wird dabei klar, dass Gelerntes in ganz verschiedenen Zusammenhängen anwendbar ist und Bedeutung besitzt. Verständnis wird auch dadurch gefördert, dass man Unterschiede in den Sichtweisen der Fächer herausarbeitet und dadurch die Eigenheiten eines Konzepts deutlich werden lässt. Da im Kernlehrplan</w:t>
      </w:r>
      <w:r>
        <w:t xml:space="preserve"> </w:t>
      </w:r>
      <w:proofErr w:type="spellStart"/>
      <w:r w:rsidR="004A5471">
        <w:t>GOSt</w:t>
      </w:r>
      <w:proofErr w:type="spellEnd"/>
      <w:r w:rsidR="004A5471">
        <w:t xml:space="preserve"> </w:t>
      </w:r>
      <w:r>
        <w:t xml:space="preserve">Biologie </w:t>
      </w:r>
      <w:r w:rsidRPr="00EC136C">
        <w:t xml:space="preserve">Bewertungskompetenzen auch auf überfachliche und gesellschaftspolitische Zusammenhänge ausgedehnt werden, erhalten fachübergreifende Aspekte und Fragestellungen eine besondere Bedeutung. Auch die langfristig aufgebauten digitalen Kompetenzen spiegeln sich </w:t>
      </w:r>
      <w:r w:rsidR="00CB3F70">
        <w:t>im Biologie</w:t>
      </w:r>
      <w:r w:rsidRPr="00EC136C">
        <w:t>unterricht in neuen fachlichen Zusammenhängen</w:t>
      </w:r>
      <w:r>
        <w:t>.</w:t>
      </w:r>
    </w:p>
    <w:p w14:paraId="60120A15" w14:textId="77777777" w:rsidR="00997F63" w:rsidRDefault="00997F63" w:rsidP="00882D92">
      <w:r>
        <w:t>Eine jährlich stattfindende gemeinsame Konferenz aller Kolleginnen und Kollegen der naturwissenschaftlichen Fächer ermöglicht Absprachen für eine Zusammenarbeit der Fachschaften.</w:t>
      </w:r>
    </w:p>
    <w:p w14:paraId="19FE4C4B" w14:textId="22AA7362" w:rsidR="008E1EC2" w:rsidRDefault="00010D4D" w:rsidP="00882D92">
      <w:r>
        <w:t>Am Tag der offenen Tür präsentieren sich die Fächer Biologie</w:t>
      </w:r>
      <w:r w:rsidR="009F4A30">
        <w:t xml:space="preserve">, Chemie und Physik </w:t>
      </w:r>
      <w:r>
        <w:t>mit einem gemeinsamen Programm. In einer Rallye durch alle drei Naturwissenschaften können die Grundschüler</w:t>
      </w:r>
      <w:r w:rsidR="00997F63">
        <w:t>innen</w:t>
      </w:r>
      <w:r>
        <w:t xml:space="preserve"> und -schüler einfache Experimente durchführen und so einen Einblick in naturwissenschaftliche Arbeitsweisen gewinnen. </w:t>
      </w:r>
    </w:p>
    <w:p w14:paraId="001935C5" w14:textId="77777777" w:rsidR="00523749" w:rsidRPr="00523749" w:rsidRDefault="00523749" w:rsidP="003972B4">
      <w:pPr>
        <w:jc w:val="left"/>
      </w:pPr>
    </w:p>
    <w:p w14:paraId="4BC192CA" w14:textId="77777777" w:rsidR="003972B4" w:rsidRPr="003972B4" w:rsidRDefault="003972B4" w:rsidP="003972B4">
      <w:pPr>
        <w:jc w:val="left"/>
      </w:pPr>
      <w:r w:rsidRPr="003972B4">
        <w:rPr>
          <w:b/>
        </w:rPr>
        <w:t>Vorbereitung auf die Erstellung der Facharbeit</w:t>
      </w:r>
    </w:p>
    <w:p w14:paraId="5C293C67" w14:textId="77777777" w:rsidR="003972B4" w:rsidRPr="003972B4" w:rsidRDefault="003972B4" w:rsidP="00882D92">
      <w:r w:rsidRPr="003972B4">
        <w:t xml:space="preserve">Um eine einheitliche Grundlage für die Erstellung und Bewertung der Facharbeiten in der Jahrgangsstufe Q1 zu gewährleisten, findet im Vorfeld des Bearbeitungszeitraums ein fachübergreifender Projekttag statt, gefolgt von einem Besuch einer Universitätsbibliothek. Die AG Facharbeit hat schulinterne Richtlinien für Erstellung einer Facharbeit angefertigt, die die unterschiedlichen Arbeitsweisen in den wissenschaftlichen Fachbereichen berücksichtigen. Im Verlauf des Projekttages werden den Schülerinnen und </w:t>
      </w:r>
      <w:r w:rsidRPr="003972B4">
        <w:lastRenderedPageBreak/>
        <w:t xml:space="preserve">Schülern in einer zentralen Veranstaltung und in Gruppen diese schulinternen Richtlinien vermittelt. </w:t>
      </w:r>
    </w:p>
    <w:p w14:paraId="34FF2046" w14:textId="77777777" w:rsidR="00A30F29" w:rsidRPr="00A30F29" w:rsidRDefault="00A30F29" w:rsidP="00A30F29">
      <w:pPr>
        <w:jc w:val="left"/>
        <w:rPr>
          <w:b/>
        </w:rPr>
      </w:pPr>
      <w:r w:rsidRPr="00A30F29">
        <w:rPr>
          <w:b/>
        </w:rPr>
        <w:t>Wettbewerbe</w:t>
      </w:r>
    </w:p>
    <w:p w14:paraId="3A85E3A3" w14:textId="77777777" w:rsidR="003D1C4C" w:rsidRDefault="00A30F29" w:rsidP="00882D92">
      <w:r w:rsidRPr="00A30F29">
        <w:t>Im Rahmen der Begabtenförderung weisen wir Schülerinnen und Schüler gezielt auf Wettbewerbe wie zu</w:t>
      </w:r>
      <w:r>
        <w:t>m Beispiel Jugend forscht, Biologieolympiade</w:t>
      </w:r>
      <w:r w:rsidRPr="00A30F29">
        <w:t xml:space="preserve"> oder Schülerakademien hin und organisieren eine entsprechende schulische Unterstützung bei Anmeldung und Vorbereitung</w:t>
      </w:r>
      <w:r w:rsidR="00FF1A43">
        <w:t>.</w:t>
      </w:r>
    </w:p>
    <w:p w14:paraId="3D7AC59F" w14:textId="77777777" w:rsidR="00FF1A43" w:rsidRDefault="00FF1A43" w:rsidP="00A30F29">
      <w:pPr>
        <w:jc w:val="left"/>
      </w:pPr>
    </w:p>
    <w:p w14:paraId="29FC43B3" w14:textId="77777777" w:rsidR="008D0E1B" w:rsidRPr="008D0E1B" w:rsidRDefault="008D0E1B" w:rsidP="008D0E1B">
      <w:pPr>
        <w:rPr>
          <w:b/>
        </w:rPr>
      </w:pPr>
      <w:r w:rsidRPr="008D0E1B">
        <w:rPr>
          <w:b/>
        </w:rPr>
        <w:t>Exkursionen</w:t>
      </w:r>
      <w:r w:rsidR="00717612">
        <w:rPr>
          <w:b/>
        </w:rPr>
        <w:t xml:space="preserve"> </w:t>
      </w:r>
    </w:p>
    <w:p w14:paraId="4DBDE2D3" w14:textId="77777777" w:rsidR="008D0E1B" w:rsidRDefault="008D0E1B" w:rsidP="00882D92">
      <w:r w:rsidRPr="008D0E1B">
        <w:t xml:space="preserve">In der gymnasialen Oberstufe sollen in Absprache mit der Stufenleitung nach Möglichkeit unterrichtsbegleitende Exkursionen durchgeführt werden. Diese sollen im Unterricht vor- bzw. nachbereitet werden. Die Fachkonferenz hält folgende Exkursionen für sinnvoll:   </w:t>
      </w:r>
    </w:p>
    <w:p w14:paraId="08B3865B" w14:textId="77777777" w:rsidR="00EF389D" w:rsidRPr="002A12BC" w:rsidRDefault="006957AD" w:rsidP="008D0E1B">
      <w:pPr>
        <w:rPr>
          <w:i/>
        </w:rPr>
      </w:pPr>
      <w:r w:rsidRPr="002A12BC">
        <w:rPr>
          <w:i/>
        </w:rPr>
        <w:t>Individuelle Eintragungen</w:t>
      </w:r>
      <w:r w:rsidR="002A12BC" w:rsidRPr="002A12BC">
        <w:rPr>
          <w:i/>
        </w:rPr>
        <w:t>, z.B.</w:t>
      </w:r>
    </w:p>
    <w:p w14:paraId="6A361265" w14:textId="77777777" w:rsidR="00B270DF" w:rsidRPr="002A12BC" w:rsidRDefault="00EF389D" w:rsidP="00B270DF">
      <w:pPr>
        <w:pStyle w:val="Listenabsatz"/>
        <w:numPr>
          <w:ilvl w:val="0"/>
          <w:numId w:val="3"/>
        </w:numPr>
        <w:rPr>
          <w:i/>
        </w:rPr>
      </w:pPr>
      <w:r w:rsidRPr="002A12BC">
        <w:rPr>
          <w:rFonts w:eastAsia="Arial" w:cs="Arial"/>
          <w:i/>
        </w:rPr>
        <w:t>Besuch eines molekularbiologischen Labors und Durchführung von PCR und Gelelektrophorese</w:t>
      </w:r>
      <w:r w:rsidR="002A12BC" w:rsidRPr="002A12BC">
        <w:rPr>
          <w:rFonts w:eastAsia="Arial" w:cs="Arial"/>
          <w:i/>
        </w:rPr>
        <w:t xml:space="preserve"> (Q2, LK)</w:t>
      </w:r>
    </w:p>
    <w:p w14:paraId="376C9584" w14:textId="77777777" w:rsidR="008D0E1B" w:rsidRPr="002A12BC" w:rsidRDefault="00B270DF" w:rsidP="00B270DF">
      <w:pPr>
        <w:pStyle w:val="Listenabsatz"/>
        <w:numPr>
          <w:ilvl w:val="0"/>
          <w:numId w:val="3"/>
        </w:numPr>
        <w:rPr>
          <w:i/>
        </w:rPr>
      </w:pPr>
      <w:r w:rsidRPr="002A12BC">
        <w:rPr>
          <w:i/>
        </w:rPr>
        <w:t xml:space="preserve">Besuch des </w:t>
      </w:r>
      <w:proofErr w:type="spellStart"/>
      <w:r w:rsidRPr="002A12BC">
        <w:rPr>
          <w:i/>
        </w:rPr>
        <w:t>Neanderthal</w:t>
      </w:r>
      <w:proofErr w:type="spellEnd"/>
      <w:r w:rsidRPr="002A12BC">
        <w:rPr>
          <w:i/>
        </w:rPr>
        <w:t>-Museums Mettmann (Q2</w:t>
      </w:r>
      <w:r w:rsidR="00B4303F">
        <w:rPr>
          <w:i/>
        </w:rPr>
        <w:t>, LK</w:t>
      </w:r>
      <w:r w:rsidRPr="002A12BC">
        <w:rPr>
          <w:i/>
        </w:rPr>
        <w:t>)</w:t>
      </w:r>
    </w:p>
    <w:p w14:paraId="5BB0C736" w14:textId="01F8D957" w:rsidR="006509FA" w:rsidRDefault="008B3648" w:rsidP="00CA0942">
      <w:pPr>
        <w:rPr>
          <w:b/>
        </w:rPr>
      </w:pPr>
      <w:r>
        <w:rPr>
          <w:b/>
        </w:rPr>
        <w:t xml:space="preserve"> </w:t>
      </w:r>
      <w:r w:rsidR="00323239">
        <w:rPr>
          <w:b/>
        </w:rPr>
        <w:t>?</w:t>
      </w:r>
    </w:p>
    <w:p w14:paraId="27D74FCA" w14:textId="77777777" w:rsidR="0048571D" w:rsidRDefault="0048571D" w:rsidP="00CA0942">
      <w:pPr>
        <w:rPr>
          <w:b/>
        </w:rPr>
      </w:pPr>
    </w:p>
    <w:p w14:paraId="0A1CC4D0" w14:textId="77777777" w:rsidR="00981D29" w:rsidRDefault="00981D29" w:rsidP="00981D29">
      <w:pPr>
        <w:pStyle w:val="berschrift1"/>
      </w:pPr>
      <w:bookmarkStart w:id="210" w:name="_Toc17470497"/>
      <w:bookmarkStart w:id="211" w:name="_Toc153880576"/>
      <w:r>
        <w:lastRenderedPageBreak/>
        <w:t>4</w:t>
      </w:r>
      <w:r>
        <w:tab/>
        <w:t>Qualitätssicherung und Evaluation</w:t>
      </w:r>
      <w:bookmarkEnd w:id="210"/>
      <w:bookmarkEnd w:id="211"/>
      <w:r>
        <w:t xml:space="preserve"> </w:t>
      </w:r>
    </w:p>
    <w:p w14:paraId="0CB71D88" w14:textId="77777777" w:rsidR="0077421F" w:rsidRPr="0077421F" w:rsidRDefault="00AD7B18" w:rsidP="0077421F">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AD7B18">
        <w:t>Das schulinterne Curriculum stellt keine starre Größe dar, sondern ist als „dynamisches Dokument“ zu betrachten. Dementsprechend sind die Inhalte stetig zu überprüfen, um ggf. Modifikationen vornehm</w:t>
      </w:r>
      <w:r w:rsidR="005F2B02">
        <w:t>en zu können. Die Fachkonferenz</w:t>
      </w:r>
      <w:r w:rsidRPr="00AD7B18">
        <w:t xml:space="preserve"> trägt durch diesen Prozess zur Qualitätsentwicklung und damit zur Qualitätssicherung des Faches bei.</w:t>
      </w:r>
    </w:p>
    <w:p w14:paraId="67F4A632" w14:textId="77777777" w:rsidR="00607B72" w:rsidRDefault="00607B72" w:rsidP="00FC4A32">
      <w:pPr>
        <w:spacing w:before="120" w:line="240" w:lineRule="auto"/>
        <w:rPr>
          <w:b/>
        </w:rPr>
      </w:pPr>
    </w:p>
    <w:p w14:paraId="2F98CA6B" w14:textId="77777777" w:rsidR="003A6470" w:rsidRDefault="003A6470" w:rsidP="00FC4A32">
      <w:pPr>
        <w:spacing w:before="120" w:line="240" w:lineRule="auto"/>
        <w:rPr>
          <w:b/>
        </w:rPr>
      </w:pPr>
      <w:r>
        <w:rPr>
          <w:b/>
        </w:rPr>
        <w:t>Maßnahmen der fachlichen Qualitätssicherung:</w:t>
      </w:r>
    </w:p>
    <w:p w14:paraId="139A4730" w14:textId="77777777" w:rsidR="00B01369" w:rsidRDefault="00153280" w:rsidP="00CE1B59">
      <w:r>
        <w:t>Das Fach</w:t>
      </w:r>
      <w:r w:rsidR="003A6470">
        <w:t xml:space="preserve">kollegium überprüft kontinuierlich, inwieweit die im schulinternen Lehrplan </w:t>
      </w:r>
      <w:r w:rsidR="003D1C4C">
        <w:br/>
      </w:r>
      <w:r w:rsidR="003A6470">
        <w:t xml:space="preserve">vereinbarten Maßnahmen zum Erreichen der im Kernlehrplan vorgegebenen Ziele </w:t>
      </w:r>
      <w:r w:rsidR="003D1C4C">
        <w:br/>
      </w:r>
      <w:r w:rsidR="003A6470">
        <w:t xml:space="preserve">geeignet sind. Dazu dienen der regelmäßige Austausch sowie die gemeinsame </w:t>
      </w:r>
      <w:r w:rsidR="00CE1B59">
        <w:br/>
      </w:r>
      <w:r w:rsidR="003A6470">
        <w:t>Konzeption von Unterrich</w:t>
      </w:r>
      <w:r w:rsidR="00756B9E">
        <w:t xml:space="preserve">tsmaterialien, welche </w:t>
      </w:r>
      <w:r w:rsidR="003A6470">
        <w:t xml:space="preserve">mehrfach </w:t>
      </w:r>
      <w:r w:rsidR="00756B9E">
        <w:t xml:space="preserve">erprobt, </w:t>
      </w:r>
      <w:r w:rsidR="003A6470">
        <w:t xml:space="preserve">bezüglich ihrer </w:t>
      </w:r>
      <w:r w:rsidR="003D1C4C">
        <w:br/>
      </w:r>
      <w:r w:rsidR="003A6470">
        <w:t xml:space="preserve">Wirksamkeit beurteilt </w:t>
      </w:r>
      <w:r w:rsidR="00756B9E">
        <w:t xml:space="preserve">und gegebenenfalls überarbeitet und ausdifferenziert </w:t>
      </w:r>
      <w:r w:rsidR="003A6470">
        <w:t xml:space="preserve">werden. </w:t>
      </w:r>
    </w:p>
    <w:p w14:paraId="20A9A786" w14:textId="77777777" w:rsidR="00E916AE" w:rsidRDefault="00CA0942" w:rsidP="00CE1B59">
      <w:r>
        <w:t xml:space="preserve">In diesem Zusammenhang wird auch angestrebt, Diagnosewerkzeuge zu erstellen, um den Kompetenzerwerb gemeinsam mit den Schülerinnen und Schülern zu überprüfen. </w:t>
      </w:r>
    </w:p>
    <w:p w14:paraId="278C842A" w14:textId="55D1FFE8" w:rsidR="003A6470" w:rsidRDefault="0083029E" w:rsidP="00CE1B59">
      <w:r>
        <w:t>Kolleginnen und Kollegen der Fachschaft</w:t>
      </w:r>
      <w:r w:rsidR="003A6470">
        <w:t xml:space="preserve"> (ggf. auch die gesamte Fachsc</w:t>
      </w:r>
      <w:r w:rsidR="00EC7383">
        <w:t>haft) nehmen regelmäßig an Fort</w:t>
      </w:r>
      <w:r w:rsidR="00EC7383">
        <w:softHyphen/>
      </w:r>
      <w:r w:rsidR="003A6470">
        <w:t xml:space="preserve">bildungen teil, um fachliches Wissen zu aktualisieren und </w:t>
      </w:r>
      <w:r w:rsidR="00CE1B59">
        <w:br/>
      </w:r>
      <w:r w:rsidR="003A6470">
        <w:t xml:space="preserve">pädagogische sowie didaktische Handlungsalternativen zu </w:t>
      </w:r>
      <w:r w:rsidR="00CA0942">
        <w:t>vertiefen</w:t>
      </w:r>
      <w:r w:rsidR="003A6470">
        <w:t>. Zudem werden die Erkenntnisse und Materialien aus fachdidaktischen Fortbildungen und Implementationen zeitnah in der Fachgruppe vorgestellt und für alle verfügbar gemacht.</w:t>
      </w:r>
    </w:p>
    <w:p w14:paraId="54B719D8" w14:textId="169FBBEF" w:rsidR="005F2B02" w:rsidRDefault="003A6470" w:rsidP="00CE1B59">
      <w:r>
        <w:t xml:space="preserve">Feedback von Schülerinnen und Schülern wird als wichtige Informationsquelle zur Qualitätsentwicklung des Unterrichts angesehen. Sie sollen deshalb Gelegenheit </w:t>
      </w:r>
      <w:r w:rsidR="00CE1B59">
        <w:br/>
      </w:r>
      <w:r>
        <w:t>bekommen, die Qualität des Unterrichts zu evaluieren. Dafür kann das Online-Angebot SEFU (Schüler als Experten für Unterricht) genutzt werden (</w:t>
      </w:r>
      <w:hyperlink r:id="rId16" w:history="1">
        <w:r w:rsidR="00CA0942">
          <w:rPr>
            <w:rStyle w:val="Hyperlink"/>
          </w:rPr>
          <w:t>www.sefu-online</w:t>
        </w:r>
        <w:r w:rsidR="00CA0942">
          <w:rPr>
            <w:rStyle w:val="Hyperlink"/>
          </w:rPr>
          <w:t>.</w:t>
        </w:r>
        <w:r w:rsidR="00CA0942">
          <w:rPr>
            <w:rStyle w:val="Hyperlink"/>
          </w:rPr>
          <w:t>de</w:t>
        </w:r>
      </w:hyperlink>
      <w:r w:rsidR="00E41C00">
        <w:t xml:space="preserve">, letzter Zugriff: </w:t>
      </w:r>
      <w:r w:rsidR="008B3648" w:rsidRPr="008B3648">
        <w:t>1</w:t>
      </w:r>
      <w:r w:rsidR="00FB06E4">
        <w:t>7</w:t>
      </w:r>
      <w:r w:rsidR="00E41C00" w:rsidRPr="008B3648">
        <w:t>.</w:t>
      </w:r>
      <w:r w:rsidR="00FB06E4">
        <w:t>12</w:t>
      </w:r>
      <w:r w:rsidR="00E41C00" w:rsidRPr="008B3648">
        <w:t>.20</w:t>
      </w:r>
      <w:r w:rsidR="008B3648" w:rsidRPr="008B3648">
        <w:t>23</w:t>
      </w:r>
      <w:r w:rsidR="00E41C00" w:rsidRPr="008B3648">
        <w:t>).</w:t>
      </w:r>
    </w:p>
    <w:p w14:paraId="0F676477" w14:textId="77777777" w:rsidR="002910DA" w:rsidRDefault="002910DA" w:rsidP="00CE1B59">
      <w:pPr>
        <w:spacing w:after="0" w:line="240" w:lineRule="auto"/>
        <w:rPr>
          <w:b/>
        </w:rPr>
      </w:pPr>
    </w:p>
    <w:p w14:paraId="0C85D96A" w14:textId="77777777" w:rsidR="0078155C" w:rsidRDefault="0078155C" w:rsidP="00CE1B59">
      <w:pPr>
        <w:spacing w:after="0" w:line="240" w:lineRule="auto"/>
        <w:rPr>
          <w:b/>
        </w:rPr>
      </w:pPr>
      <w:r w:rsidRPr="0078155C">
        <w:rPr>
          <w:b/>
        </w:rPr>
        <w:t>Evaluation:</w:t>
      </w:r>
      <w:r w:rsidR="002910DA">
        <w:rPr>
          <w:b/>
        </w:rPr>
        <w:br/>
      </w:r>
    </w:p>
    <w:p w14:paraId="05F2631F" w14:textId="03925A62" w:rsidR="00CA0942" w:rsidRDefault="005F2B02" w:rsidP="00CE1B59">
      <w:pPr>
        <w:spacing w:after="0"/>
      </w:pPr>
      <w:r w:rsidRPr="002910DA">
        <w:t xml:space="preserve">Eine Evaluation </w:t>
      </w:r>
      <w:r w:rsidR="0078155C" w:rsidRPr="002910DA">
        <w:t xml:space="preserve">des schulinternen Lehrplans </w:t>
      </w:r>
      <w:r w:rsidRPr="002910DA">
        <w:t xml:space="preserve">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rsidR="003A6470">
        <w:t>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3ED144CC" w14:textId="77777777" w:rsidR="006509FA" w:rsidRDefault="00E01E20" w:rsidP="00E073F0">
      <w:r w:rsidRPr="005F2B02">
        <w:t>Die Ergebnisse dienen der/dem Fachvorsitzenden zur Rückmeldung an die Schul</w:t>
      </w:r>
      <w:r w:rsidR="00CE1B59">
        <w:t>-</w:t>
      </w:r>
      <w:r w:rsidR="003D1C4C">
        <w:br/>
      </w:r>
      <w:proofErr w:type="spellStart"/>
      <w:r w:rsidRPr="005F2B02">
        <w:t>leitung</w:t>
      </w:r>
      <w:proofErr w:type="spellEnd"/>
      <w:r w:rsidRPr="005F2B02">
        <w:t xml:space="preserve"> und u.a. an den/die Fortbildungsbeauftragte, außerdem sollen</w:t>
      </w:r>
      <w:r w:rsidR="00CE1B59">
        <w:t xml:space="preserve"> </w:t>
      </w:r>
      <w:r w:rsidRPr="005F2B02">
        <w:t xml:space="preserve">wesentliche </w:t>
      </w:r>
      <w:r w:rsidR="0077421F">
        <w:br/>
      </w:r>
      <w:r w:rsidRPr="005F2B02">
        <w:t>Tagesordnungspunkte und Beschlussvorlagen der Fachkon</w:t>
      </w:r>
      <w:r w:rsidR="003D0CB1">
        <w:t>ferenz daraus abgeleitet werden.</w:t>
      </w:r>
      <w:r w:rsidR="006509FA">
        <w:br w:type="page"/>
      </w:r>
    </w:p>
    <w:p w14:paraId="7D492A36" w14:textId="77777777" w:rsidR="002B6AC8" w:rsidRPr="00E01E20" w:rsidRDefault="002B6AC8" w:rsidP="00E01E20">
      <w:pPr>
        <w:jc w:val="left"/>
        <w:rPr>
          <w:b/>
        </w:rPr>
      </w:pPr>
      <w:r w:rsidRPr="006A1BE4">
        <w:rPr>
          <w:b/>
        </w:rPr>
        <w:lastRenderedPageBreak/>
        <w:t xml:space="preserve">Checkliste zur </w:t>
      </w:r>
      <w:r w:rsidRPr="00E01E20">
        <w:rPr>
          <w:b/>
        </w:rPr>
        <w:t>Evaluation</w:t>
      </w:r>
      <w:r w:rsidR="00E01E20">
        <w:rPr>
          <w:b/>
          <w:sz w:val="24"/>
          <w:szCs w:val="24"/>
        </w:rPr>
        <w:t xml:space="preserve"> </w:t>
      </w:r>
      <w:r w:rsidR="00E01E20" w:rsidRPr="00E01E20">
        <w:rPr>
          <w:b/>
        </w:rPr>
        <w:t>des schulinternen Lehrplans</w:t>
      </w:r>
    </w:p>
    <w:p w14:paraId="7AE54D3A" w14:textId="77777777" w:rsidR="003154BE" w:rsidRPr="009A0AB7" w:rsidRDefault="003154BE" w:rsidP="003154BE">
      <w:pPr>
        <w:rPr>
          <w:szCs w:val="24"/>
        </w:rPr>
      </w:pPr>
      <w:r w:rsidRPr="00E01E20">
        <w:rPr>
          <w:i/>
        </w:rPr>
        <w:t>Zielsetzung</w:t>
      </w:r>
      <w:r w:rsidRPr="009A0AB7">
        <w:rPr>
          <w:b/>
          <w:szCs w:val="24"/>
        </w:rPr>
        <w:t>:</w:t>
      </w:r>
      <w:r w:rsidRPr="009A0AB7">
        <w:rPr>
          <w:szCs w:val="24"/>
        </w:rPr>
        <w:t xml:space="preserve"> Der schulinterne Lehrplan ist als „dynamisches Dokument“ zu </w:t>
      </w:r>
      <w:r>
        <w:rPr>
          <w:szCs w:val="24"/>
        </w:rPr>
        <w:t>sehen</w:t>
      </w:r>
      <w:r w:rsidRPr="009A0AB7">
        <w:rPr>
          <w:szCs w:val="24"/>
        </w:rPr>
        <w:t xml:space="preserve">. </w:t>
      </w:r>
      <w:r w:rsidR="003D1C4C">
        <w:rPr>
          <w:szCs w:val="24"/>
        </w:rPr>
        <w:br/>
      </w:r>
      <w:r w:rsidRPr="009A0AB7">
        <w:rPr>
          <w:szCs w:val="24"/>
        </w:rPr>
        <w:t>Dementsprechend sind die dort getroffenen Absprachen stetig zu überprüfen, um ggf. Modifikationen vornehmen zu können. Die Fach</w:t>
      </w:r>
      <w:r>
        <w:rPr>
          <w:szCs w:val="24"/>
        </w:rPr>
        <w:t xml:space="preserve">schaft </w:t>
      </w:r>
      <w:r w:rsidRPr="009A0AB7">
        <w:rPr>
          <w:szCs w:val="24"/>
        </w:rPr>
        <w:t>trägt durch diesen Prozess zur Qualitätsentwicklung und damit zur Qualitätssicherung des Fa</w:t>
      </w:r>
      <w:r>
        <w:rPr>
          <w:szCs w:val="24"/>
        </w:rPr>
        <w:t>ches bei.</w:t>
      </w:r>
    </w:p>
    <w:p w14:paraId="49D0B4C3" w14:textId="77777777" w:rsidR="003154BE" w:rsidRDefault="003154BE" w:rsidP="003154BE">
      <w:pPr>
        <w:rPr>
          <w:szCs w:val="24"/>
        </w:rPr>
      </w:pPr>
      <w:r w:rsidRPr="00E01E20">
        <w:rPr>
          <w:i/>
        </w:rPr>
        <w:t>Prozess</w:t>
      </w:r>
      <w:r w:rsidRPr="009A0AB7">
        <w:rPr>
          <w:b/>
          <w:szCs w:val="24"/>
        </w:rPr>
        <w:t>:</w:t>
      </w:r>
      <w:r w:rsidRPr="009A0AB7">
        <w:rPr>
          <w:szCs w:val="24"/>
        </w:rPr>
        <w:t xml:space="preserve"> Die Überprüfung erfolgt jährlich. Zu Schuljahresbeginn werden die Erfahrungen des vergangen</w:t>
      </w:r>
      <w:r w:rsidR="00E01E20">
        <w:rPr>
          <w:szCs w:val="24"/>
        </w:rPr>
        <w:t>en Schuljahres in Fachdienstbesprechungen</w:t>
      </w:r>
      <w:r>
        <w:rPr>
          <w:szCs w:val="24"/>
        </w:rPr>
        <w:t xml:space="preserve"> ausgetauscht</w:t>
      </w:r>
      <w:r w:rsidRPr="009A0AB7">
        <w:rPr>
          <w:szCs w:val="24"/>
        </w:rPr>
        <w:t>, bewertet und eventuell notw</w:t>
      </w:r>
      <w:r>
        <w:rPr>
          <w:szCs w:val="24"/>
        </w:rPr>
        <w:t>endige Konsequenzen formuliert.</w:t>
      </w:r>
    </w:p>
    <w:p w14:paraId="66B37F12" w14:textId="77777777" w:rsidR="00A81D36" w:rsidRDefault="003154BE" w:rsidP="00B55149">
      <w:r w:rsidRPr="004F223F">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w:t>
      </w:r>
      <w:r>
        <w:t xml:space="preserve">als externe Datei </w:t>
      </w:r>
      <w:r w:rsidRPr="004F223F">
        <w:t>regelmäßig überabeitet und angepasst. Sie dient auch dazu, Handlungs</w:t>
      </w:r>
      <w:r w:rsidR="003D1C4C">
        <w:t>-</w:t>
      </w:r>
      <w:r w:rsidR="003D1C4C">
        <w:br/>
      </w:r>
      <w:proofErr w:type="spellStart"/>
      <w:r w:rsidRPr="004F223F">
        <w:t>schwerpunkte</w:t>
      </w:r>
      <w:proofErr w:type="spellEnd"/>
      <w:r w:rsidRPr="004F223F">
        <w:t xml:space="preserve"> für die Fachgruppe zu identifizieren und abzusprechen.</w:t>
      </w:r>
    </w:p>
    <w:p w14:paraId="0F1EB467" w14:textId="77777777" w:rsidR="001C0FBA" w:rsidRDefault="001C0FBA" w:rsidP="00B55149">
      <w:pPr>
        <w:sectPr w:rsidR="001C0FBA" w:rsidSect="00D31DD2">
          <w:headerReference w:type="default" r:id="rId17"/>
          <w:footerReference w:type="default" r:id="rId18"/>
          <w:footerReference w:type="first" r:id="rId19"/>
          <w:pgSz w:w="11906" w:h="16838" w:code="9"/>
          <w:pgMar w:top="1418" w:right="1700" w:bottom="1418" w:left="1418" w:header="709" w:footer="709" w:gutter="284"/>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47"/>
        <w:gridCol w:w="2079"/>
        <w:gridCol w:w="5339"/>
        <w:gridCol w:w="2630"/>
        <w:gridCol w:w="1797"/>
      </w:tblGrid>
      <w:tr w:rsidR="00E01E20" w:rsidRPr="00B743B8" w14:paraId="2D43F069" w14:textId="77777777" w:rsidTr="001C0FBA">
        <w:trPr>
          <w:tblHeader/>
        </w:trPr>
        <w:tc>
          <w:tcPr>
            <w:tcW w:w="1510" w:type="pct"/>
            <w:gridSpan w:val="2"/>
            <w:tcBorders>
              <w:bottom w:val="single" w:sz="12" w:space="0" w:color="auto"/>
              <w:right w:val="single" w:sz="12" w:space="0" w:color="auto"/>
            </w:tcBorders>
          </w:tcPr>
          <w:p w14:paraId="27FB853F" w14:textId="77777777" w:rsidR="00E01E20" w:rsidRPr="00C70664" w:rsidRDefault="00E01E20" w:rsidP="00A27894">
            <w:pPr>
              <w:pStyle w:val="berschrift6"/>
            </w:pPr>
            <w:r>
              <w:lastRenderedPageBreak/>
              <w:t>Handlungsfelder</w:t>
            </w:r>
          </w:p>
        </w:tc>
        <w:tc>
          <w:tcPr>
            <w:tcW w:w="1908" w:type="pct"/>
            <w:tcBorders>
              <w:left w:val="single" w:sz="12" w:space="0" w:color="auto"/>
              <w:bottom w:val="single" w:sz="12" w:space="0" w:color="auto"/>
            </w:tcBorders>
          </w:tcPr>
          <w:p w14:paraId="773393B5" w14:textId="77777777" w:rsidR="00E01E20" w:rsidRPr="00204E4B" w:rsidRDefault="00E01E20" w:rsidP="00A27894">
            <w:pPr>
              <w:pStyle w:val="berschrift6"/>
            </w:pPr>
            <w:r>
              <w:t>Handlungsbedarf</w:t>
            </w:r>
          </w:p>
        </w:tc>
        <w:tc>
          <w:tcPr>
            <w:tcW w:w="940" w:type="pct"/>
            <w:tcBorders>
              <w:bottom w:val="single" w:sz="12" w:space="0" w:color="auto"/>
            </w:tcBorders>
          </w:tcPr>
          <w:p w14:paraId="10B66E15" w14:textId="77777777" w:rsidR="00E01E20" w:rsidRPr="00451924" w:rsidRDefault="001C0FBA" w:rsidP="00A27894">
            <w:pPr>
              <w:pStyle w:val="berschrift6"/>
            </w:pPr>
            <w:r>
              <w:t>v</w:t>
            </w:r>
            <w:r w:rsidR="00E01E20">
              <w:t>erantwortlich</w:t>
            </w:r>
          </w:p>
        </w:tc>
        <w:tc>
          <w:tcPr>
            <w:tcW w:w="642" w:type="pct"/>
            <w:tcBorders>
              <w:bottom w:val="single" w:sz="12" w:space="0" w:color="auto"/>
            </w:tcBorders>
          </w:tcPr>
          <w:p w14:paraId="41A9E1B0" w14:textId="77777777" w:rsidR="00E01E20" w:rsidRPr="00E01E20" w:rsidRDefault="001C0FBA" w:rsidP="001C0FBA">
            <w:pPr>
              <w:pStyle w:val="berschrift6"/>
              <w:jc w:val="left"/>
            </w:pPr>
            <w:r>
              <w:t>z</w:t>
            </w:r>
            <w:r w:rsidR="00E01E20">
              <w:t>u erledigen bis</w:t>
            </w:r>
          </w:p>
        </w:tc>
      </w:tr>
      <w:tr w:rsidR="00A4612B" w:rsidRPr="00B743B8" w14:paraId="66D23822" w14:textId="77777777" w:rsidTr="001C0FBA">
        <w:trPr>
          <w:tblHeader/>
        </w:trPr>
        <w:tc>
          <w:tcPr>
            <w:tcW w:w="1510" w:type="pct"/>
            <w:gridSpan w:val="2"/>
            <w:tcBorders>
              <w:top w:val="single" w:sz="12" w:space="0" w:color="auto"/>
              <w:right w:val="single" w:sz="12" w:space="0" w:color="auto"/>
            </w:tcBorders>
            <w:shd w:val="clear" w:color="auto" w:fill="D9D9D9"/>
          </w:tcPr>
          <w:p w14:paraId="226AACF6" w14:textId="77777777" w:rsidR="00A4612B" w:rsidRPr="00B743B8" w:rsidRDefault="00A4612B"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717A1169" w14:textId="77777777" w:rsidR="00A4612B" w:rsidRPr="00B743B8" w:rsidRDefault="00A4612B" w:rsidP="00A27894">
            <w:pPr>
              <w:rPr>
                <w:rFonts w:cs="Arial"/>
              </w:rPr>
            </w:pPr>
          </w:p>
        </w:tc>
        <w:tc>
          <w:tcPr>
            <w:tcW w:w="940" w:type="pct"/>
            <w:tcBorders>
              <w:top w:val="single" w:sz="12" w:space="0" w:color="auto"/>
            </w:tcBorders>
            <w:shd w:val="clear" w:color="auto" w:fill="D9D9D9"/>
          </w:tcPr>
          <w:p w14:paraId="72FAE440" w14:textId="77777777" w:rsidR="00A4612B" w:rsidRPr="00B743B8" w:rsidRDefault="00A4612B" w:rsidP="00A27894">
            <w:pPr>
              <w:rPr>
                <w:rFonts w:cs="Arial"/>
              </w:rPr>
            </w:pPr>
          </w:p>
        </w:tc>
        <w:tc>
          <w:tcPr>
            <w:tcW w:w="642" w:type="pct"/>
            <w:tcBorders>
              <w:top w:val="single" w:sz="12" w:space="0" w:color="auto"/>
            </w:tcBorders>
            <w:shd w:val="clear" w:color="auto" w:fill="D9D9D9"/>
          </w:tcPr>
          <w:p w14:paraId="1E1355E0" w14:textId="77777777" w:rsidR="00A4612B" w:rsidRPr="00B743B8" w:rsidRDefault="00A4612B" w:rsidP="00A27894">
            <w:pPr>
              <w:rPr>
                <w:rFonts w:cs="Arial"/>
              </w:rPr>
            </w:pPr>
          </w:p>
        </w:tc>
      </w:tr>
      <w:tr w:rsidR="00A4612B" w:rsidRPr="00B743B8" w14:paraId="27230039" w14:textId="77777777" w:rsidTr="00FC4A32">
        <w:trPr>
          <w:tblHeader/>
        </w:trPr>
        <w:tc>
          <w:tcPr>
            <w:tcW w:w="767" w:type="pct"/>
            <w:vMerge w:val="restart"/>
            <w:shd w:val="clear" w:color="auto" w:fill="auto"/>
          </w:tcPr>
          <w:p w14:paraId="29C04E50" w14:textId="77777777" w:rsidR="00A4612B" w:rsidRPr="00B743B8" w:rsidRDefault="00A4612B" w:rsidP="00A27894">
            <w:pPr>
              <w:rPr>
                <w:rFonts w:cs="Arial"/>
              </w:rPr>
            </w:pPr>
            <w:r w:rsidRPr="00B743B8">
              <w:rPr>
                <w:rFonts w:cs="Arial"/>
              </w:rPr>
              <w:t>räumlich</w:t>
            </w:r>
          </w:p>
        </w:tc>
        <w:tc>
          <w:tcPr>
            <w:tcW w:w="743" w:type="pct"/>
            <w:tcBorders>
              <w:right w:val="single" w:sz="12" w:space="0" w:color="auto"/>
            </w:tcBorders>
            <w:shd w:val="clear" w:color="auto" w:fill="auto"/>
            <w:vAlign w:val="center"/>
          </w:tcPr>
          <w:p w14:paraId="5189245C" w14:textId="77777777" w:rsidR="00A4612B" w:rsidRPr="00B743B8" w:rsidRDefault="00A4612B" w:rsidP="00FC4A32">
            <w:pPr>
              <w:pStyle w:val="bersichtsraster"/>
            </w:pPr>
            <w:r>
              <w:t>Unterrichtsrä</w:t>
            </w:r>
            <w:r w:rsidRPr="00B743B8">
              <w:t>um</w:t>
            </w:r>
            <w:r>
              <w:t>e</w:t>
            </w:r>
          </w:p>
        </w:tc>
        <w:tc>
          <w:tcPr>
            <w:tcW w:w="1908" w:type="pct"/>
            <w:tcBorders>
              <w:left w:val="single" w:sz="12" w:space="0" w:color="auto"/>
            </w:tcBorders>
          </w:tcPr>
          <w:p w14:paraId="1544BA56" w14:textId="77777777" w:rsidR="00A4612B" w:rsidRPr="00B743B8" w:rsidRDefault="00A4612B" w:rsidP="00A27894">
            <w:pPr>
              <w:pStyle w:val="bersichtsraster"/>
            </w:pPr>
          </w:p>
        </w:tc>
        <w:tc>
          <w:tcPr>
            <w:tcW w:w="940" w:type="pct"/>
          </w:tcPr>
          <w:p w14:paraId="08AD31B7" w14:textId="77777777" w:rsidR="00A4612B" w:rsidRPr="00B743B8" w:rsidRDefault="00A4612B" w:rsidP="00A27894">
            <w:pPr>
              <w:pStyle w:val="bersichtsraster"/>
            </w:pPr>
          </w:p>
        </w:tc>
        <w:tc>
          <w:tcPr>
            <w:tcW w:w="642" w:type="pct"/>
          </w:tcPr>
          <w:p w14:paraId="7758DCFE" w14:textId="77777777" w:rsidR="00A4612B" w:rsidRPr="00B743B8" w:rsidRDefault="00A4612B" w:rsidP="00A27894">
            <w:pPr>
              <w:pStyle w:val="bersichtsraster"/>
            </w:pPr>
          </w:p>
        </w:tc>
      </w:tr>
      <w:tr w:rsidR="00A4612B" w:rsidRPr="00B743B8" w14:paraId="21369ACB" w14:textId="77777777" w:rsidTr="00FC4A32">
        <w:trPr>
          <w:tblHeader/>
        </w:trPr>
        <w:tc>
          <w:tcPr>
            <w:tcW w:w="767" w:type="pct"/>
            <w:vMerge/>
            <w:shd w:val="clear" w:color="auto" w:fill="auto"/>
          </w:tcPr>
          <w:p w14:paraId="04CC5F9B"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2F7C6911" w14:textId="77777777" w:rsidR="00A4612B" w:rsidRPr="00B743B8" w:rsidRDefault="00A4612B" w:rsidP="00FC4A32">
            <w:pPr>
              <w:pStyle w:val="bersichtsraster"/>
            </w:pPr>
            <w:r w:rsidRPr="00B743B8">
              <w:t>Bibliothek</w:t>
            </w:r>
          </w:p>
        </w:tc>
        <w:tc>
          <w:tcPr>
            <w:tcW w:w="1908" w:type="pct"/>
            <w:tcBorders>
              <w:left w:val="single" w:sz="12" w:space="0" w:color="auto"/>
            </w:tcBorders>
          </w:tcPr>
          <w:p w14:paraId="52D78E03" w14:textId="77777777" w:rsidR="00A4612B" w:rsidRPr="00B743B8" w:rsidRDefault="00A4612B" w:rsidP="00A27894">
            <w:pPr>
              <w:pStyle w:val="bersichtsraster"/>
            </w:pPr>
          </w:p>
        </w:tc>
        <w:tc>
          <w:tcPr>
            <w:tcW w:w="940" w:type="pct"/>
          </w:tcPr>
          <w:p w14:paraId="326FE4F4" w14:textId="77777777" w:rsidR="00A4612B" w:rsidRPr="00B743B8" w:rsidRDefault="00A4612B" w:rsidP="00A27894">
            <w:pPr>
              <w:pStyle w:val="bersichtsraster"/>
            </w:pPr>
          </w:p>
        </w:tc>
        <w:tc>
          <w:tcPr>
            <w:tcW w:w="642" w:type="pct"/>
          </w:tcPr>
          <w:p w14:paraId="09AF32A5" w14:textId="77777777" w:rsidR="00A4612B" w:rsidRPr="00B743B8" w:rsidRDefault="00A4612B" w:rsidP="00A27894">
            <w:pPr>
              <w:pStyle w:val="bersichtsraster"/>
            </w:pPr>
          </w:p>
        </w:tc>
      </w:tr>
      <w:tr w:rsidR="00A4612B" w:rsidRPr="00B743B8" w14:paraId="566B88A5" w14:textId="77777777" w:rsidTr="00FC4A32">
        <w:trPr>
          <w:tblHeader/>
        </w:trPr>
        <w:tc>
          <w:tcPr>
            <w:tcW w:w="767" w:type="pct"/>
            <w:vMerge/>
            <w:shd w:val="clear" w:color="auto" w:fill="auto"/>
          </w:tcPr>
          <w:p w14:paraId="46DD0FB9"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29B10BF8" w14:textId="77777777" w:rsidR="00A4612B" w:rsidRPr="00B743B8" w:rsidRDefault="00A4612B" w:rsidP="00FC4A32">
            <w:pPr>
              <w:pStyle w:val="bersichtsraster"/>
            </w:pPr>
            <w:r w:rsidRPr="00B743B8">
              <w:t>Computerraum</w:t>
            </w:r>
          </w:p>
        </w:tc>
        <w:tc>
          <w:tcPr>
            <w:tcW w:w="1908" w:type="pct"/>
            <w:tcBorders>
              <w:left w:val="single" w:sz="12" w:space="0" w:color="auto"/>
            </w:tcBorders>
          </w:tcPr>
          <w:p w14:paraId="0824E1D1" w14:textId="77777777" w:rsidR="00A4612B" w:rsidRPr="00B743B8" w:rsidRDefault="00A4612B" w:rsidP="00A27894">
            <w:pPr>
              <w:pStyle w:val="bersichtsraster"/>
            </w:pPr>
          </w:p>
        </w:tc>
        <w:tc>
          <w:tcPr>
            <w:tcW w:w="940" w:type="pct"/>
          </w:tcPr>
          <w:p w14:paraId="09F7D5A9" w14:textId="77777777" w:rsidR="00A4612B" w:rsidRPr="00B743B8" w:rsidRDefault="00A4612B" w:rsidP="00A27894">
            <w:pPr>
              <w:pStyle w:val="bersichtsraster"/>
            </w:pPr>
          </w:p>
        </w:tc>
        <w:tc>
          <w:tcPr>
            <w:tcW w:w="642" w:type="pct"/>
          </w:tcPr>
          <w:p w14:paraId="03CC79DB" w14:textId="77777777" w:rsidR="00A4612B" w:rsidRPr="00B743B8" w:rsidRDefault="00A4612B" w:rsidP="00A27894">
            <w:pPr>
              <w:pStyle w:val="bersichtsraster"/>
            </w:pPr>
          </w:p>
        </w:tc>
      </w:tr>
      <w:tr w:rsidR="00A4612B" w:rsidRPr="00B743B8" w14:paraId="42F4B83F" w14:textId="77777777" w:rsidTr="00FC4A32">
        <w:trPr>
          <w:tblHeader/>
        </w:trPr>
        <w:tc>
          <w:tcPr>
            <w:tcW w:w="767" w:type="pct"/>
            <w:vMerge/>
            <w:shd w:val="clear" w:color="auto" w:fill="auto"/>
          </w:tcPr>
          <w:p w14:paraId="766603B8"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42A9AB9F" w14:textId="77777777" w:rsidR="00A4612B" w:rsidRPr="00B743B8" w:rsidRDefault="00A4612B" w:rsidP="00FC4A32">
            <w:pPr>
              <w:pStyle w:val="bersichtsraster"/>
            </w:pPr>
            <w:r>
              <w:t>Raum für Fachteamarbeit</w:t>
            </w:r>
          </w:p>
        </w:tc>
        <w:tc>
          <w:tcPr>
            <w:tcW w:w="1908" w:type="pct"/>
            <w:tcBorders>
              <w:left w:val="single" w:sz="12" w:space="0" w:color="auto"/>
            </w:tcBorders>
          </w:tcPr>
          <w:p w14:paraId="0229BD52" w14:textId="77777777" w:rsidR="00A4612B" w:rsidRPr="00B743B8" w:rsidRDefault="00A4612B" w:rsidP="00A27894">
            <w:pPr>
              <w:pStyle w:val="bersichtsraster"/>
            </w:pPr>
          </w:p>
        </w:tc>
        <w:tc>
          <w:tcPr>
            <w:tcW w:w="940" w:type="pct"/>
          </w:tcPr>
          <w:p w14:paraId="16509C01" w14:textId="77777777" w:rsidR="00A4612B" w:rsidRPr="00B743B8" w:rsidRDefault="00A4612B" w:rsidP="00A27894">
            <w:pPr>
              <w:pStyle w:val="bersichtsraster"/>
            </w:pPr>
          </w:p>
        </w:tc>
        <w:tc>
          <w:tcPr>
            <w:tcW w:w="642" w:type="pct"/>
          </w:tcPr>
          <w:p w14:paraId="2D7D8219" w14:textId="77777777" w:rsidR="00A4612B" w:rsidRPr="00B743B8" w:rsidRDefault="00A4612B" w:rsidP="00A27894">
            <w:pPr>
              <w:pStyle w:val="bersichtsraster"/>
            </w:pPr>
          </w:p>
        </w:tc>
      </w:tr>
      <w:tr w:rsidR="00A4612B" w:rsidRPr="00B743B8" w14:paraId="454FD624" w14:textId="77777777" w:rsidTr="00FC4A32">
        <w:trPr>
          <w:tblHeader/>
        </w:trPr>
        <w:tc>
          <w:tcPr>
            <w:tcW w:w="767" w:type="pct"/>
            <w:vMerge/>
            <w:shd w:val="clear" w:color="auto" w:fill="auto"/>
          </w:tcPr>
          <w:p w14:paraId="414D2772"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47EF2318" w14:textId="77777777" w:rsidR="00A4612B" w:rsidRDefault="00A4612B" w:rsidP="00FC4A32">
            <w:pPr>
              <w:pStyle w:val="bersichtsraster"/>
            </w:pPr>
            <w:r w:rsidRPr="00B743B8">
              <w:t>…</w:t>
            </w:r>
          </w:p>
          <w:p w14:paraId="3C223206" w14:textId="77777777" w:rsidR="00A81D36" w:rsidRPr="00B743B8" w:rsidRDefault="00A81D36" w:rsidP="00FC4A32">
            <w:pPr>
              <w:pStyle w:val="bersichtsraster"/>
            </w:pPr>
          </w:p>
        </w:tc>
        <w:tc>
          <w:tcPr>
            <w:tcW w:w="1908" w:type="pct"/>
            <w:tcBorders>
              <w:left w:val="single" w:sz="12" w:space="0" w:color="auto"/>
            </w:tcBorders>
          </w:tcPr>
          <w:p w14:paraId="06E5F603" w14:textId="77777777" w:rsidR="00A4612B" w:rsidRPr="00B743B8" w:rsidRDefault="00A4612B" w:rsidP="00A27894">
            <w:pPr>
              <w:pStyle w:val="bersichtsraster"/>
            </w:pPr>
          </w:p>
        </w:tc>
        <w:tc>
          <w:tcPr>
            <w:tcW w:w="940" w:type="pct"/>
          </w:tcPr>
          <w:p w14:paraId="3F1B7ECC" w14:textId="77777777" w:rsidR="00A4612B" w:rsidRPr="00B743B8" w:rsidRDefault="00A4612B" w:rsidP="00A27894">
            <w:pPr>
              <w:pStyle w:val="bersichtsraster"/>
            </w:pPr>
          </w:p>
        </w:tc>
        <w:tc>
          <w:tcPr>
            <w:tcW w:w="642" w:type="pct"/>
          </w:tcPr>
          <w:p w14:paraId="1CDC2A4F" w14:textId="77777777" w:rsidR="00A4612B" w:rsidRPr="00B743B8" w:rsidRDefault="00A4612B" w:rsidP="00A27894">
            <w:pPr>
              <w:pStyle w:val="bersichtsraster"/>
            </w:pPr>
          </w:p>
        </w:tc>
      </w:tr>
      <w:tr w:rsidR="00A4612B" w:rsidRPr="00B743B8" w14:paraId="7422A704" w14:textId="77777777" w:rsidTr="00FC4A32">
        <w:trPr>
          <w:tblHeader/>
        </w:trPr>
        <w:tc>
          <w:tcPr>
            <w:tcW w:w="767" w:type="pct"/>
            <w:vMerge w:val="restart"/>
            <w:shd w:val="clear" w:color="auto" w:fill="auto"/>
          </w:tcPr>
          <w:p w14:paraId="22D6FAD2" w14:textId="77777777" w:rsidR="00A4612B" w:rsidRPr="00B743B8" w:rsidRDefault="00A4612B" w:rsidP="001C0FBA">
            <w:pPr>
              <w:spacing w:after="0"/>
              <w:rPr>
                <w:rFonts w:cs="Arial"/>
              </w:rPr>
            </w:pPr>
            <w:r w:rsidRPr="00B743B8">
              <w:rPr>
                <w:rFonts w:cs="Arial"/>
              </w:rPr>
              <w:t>materiell/</w:t>
            </w:r>
          </w:p>
          <w:p w14:paraId="2C6118AA" w14:textId="77777777" w:rsidR="00A4612B" w:rsidRPr="00B743B8" w:rsidRDefault="00A4612B" w:rsidP="00A27894">
            <w:pPr>
              <w:rPr>
                <w:rFonts w:cs="Arial"/>
              </w:rPr>
            </w:pPr>
            <w:r w:rsidRPr="00B743B8">
              <w:rPr>
                <w:rFonts w:cs="Arial"/>
              </w:rPr>
              <w:t>sachlich</w:t>
            </w:r>
          </w:p>
        </w:tc>
        <w:tc>
          <w:tcPr>
            <w:tcW w:w="743" w:type="pct"/>
            <w:tcBorders>
              <w:right w:val="single" w:sz="12" w:space="0" w:color="auto"/>
            </w:tcBorders>
            <w:shd w:val="clear" w:color="auto" w:fill="auto"/>
            <w:vAlign w:val="center"/>
          </w:tcPr>
          <w:p w14:paraId="23FC0B73" w14:textId="77777777" w:rsidR="00A4612B" w:rsidRPr="00B743B8" w:rsidRDefault="00A4612B" w:rsidP="00FC4A32">
            <w:pPr>
              <w:pStyle w:val="bersichtsraster"/>
            </w:pPr>
            <w:r w:rsidRPr="00B743B8">
              <w:t>Lehrwerke</w:t>
            </w:r>
          </w:p>
        </w:tc>
        <w:tc>
          <w:tcPr>
            <w:tcW w:w="1908" w:type="pct"/>
            <w:tcBorders>
              <w:left w:val="single" w:sz="12" w:space="0" w:color="auto"/>
            </w:tcBorders>
          </w:tcPr>
          <w:p w14:paraId="174FFE84" w14:textId="77777777" w:rsidR="00A4612B" w:rsidRPr="00B743B8" w:rsidRDefault="00A4612B" w:rsidP="00A27894">
            <w:pPr>
              <w:pStyle w:val="bersichtsraster"/>
            </w:pPr>
          </w:p>
        </w:tc>
        <w:tc>
          <w:tcPr>
            <w:tcW w:w="940" w:type="pct"/>
          </w:tcPr>
          <w:p w14:paraId="72E3C938" w14:textId="77777777" w:rsidR="00A4612B" w:rsidRPr="00B743B8" w:rsidRDefault="00A4612B" w:rsidP="00A27894">
            <w:pPr>
              <w:pStyle w:val="bersichtsraster"/>
            </w:pPr>
          </w:p>
        </w:tc>
        <w:tc>
          <w:tcPr>
            <w:tcW w:w="642" w:type="pct"/>
          </w:tcPr>
          <w:p w14:paraId="27AB5D2F" w14:textId="77777777" w:rsidR="00A4612B" w:rsidRPr="00B743B8" w:rsidRDefault="00A4612B" w:rsidP="00A27894">
            <w:pPr>
              <w:pStyle w:val="bersichtsraster"/>
            </w:pPr>
          </w:p>
        </w:tc>
      </w:tr>
      <w:tr w:rsidR="00A4612B" w:rsidRPr="00B743B8" w14:paraId="582F14D4" w14:textId="77777777" w:rsidTr="00FC4A32">
        <w:trPr>
          <w:tblHeader/>
        </w:trPr>
        <w:tc>
          <w:tcPr>
            <w:tcW w:w="767" w:type="pct"/>
            <w:vMerge/>
            <w:shd w:val="clear" w:color="auto" w:fill="auto"/>
          </w:tcPr>
          <w:p w14:paraId="706E4793"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51BCCDCF" w14:textId="77777777" w:rsidR="00A4612B" w:rsidRPr="00B743B8" w:rsidRDefault="00A4612B" w:rsidP="00FC4A32">
            <w:pPr>
              <w:pStyle w:val="bersichtsraster"/>
            </w:pPr>
            <w:r w:rsidRPr="00B743B8">
              <w:t>Fachzeitschriften</w:t>
            </w:r>
          </w:p>
        </w:tc>
        <w:tc>
          <w:tcPr>
            <w:tcW w:w="1908" w:type="pct"/>
            <w:tcBorders>
              <w:left w:val="single" w:sz="12" w:space="0" w:color="auto"/>
            </w:tcBorders>
          </w:tcPr>
          <w:p w14:paraId="53305E55" w14:textId="77777777" w:rsidR="00A4612B" w:rsidRPr="00B743B8" w:rsidRDefault="00A4612B" w:rsidP="00A27894">
            <w:pPr>
              <w:pStyle w:val="bersichtsraster"/>
            </w:pPr>
          </w:p>
        </w:tc>
        <w:tc>
          <w:tcPr>
            <w:tcW w:w="940" w:type="pct"/>
          </w:tcPr>
          <w:p w14:paraId="019FBE72" w14:textId="77777777" w:rsidR="00A4612B" w:rsidRPr="00B743B8" w:rsidRDefault="00A4612B" w:rsidP="00A27894">
            <w:pPr>
              <w:pStyle w:val="bersichtsraster"/>
            </w:pPr>
          </w:p>
        </w:tc>
        <w:tc>
          <w:tcPr>
            <w:tcW w:w="642" w:type="pct"/>
          </w:tcPr>
          <w:p w14:paraId="6859CD8A" w14:textId="77777777" w:rsidR="00A4612B" w:rsidRPr="00B743B8" w:rsidRDefault="00A4612B" w:rsidP="00A27894">
            <w:pPr>
              <w:pStyle w:val="bersichtsraster"/>
            </w:pPr>
          </w:p>
        </w:tc>
      </w:tr>
      <w:tr w:rsidR="00A4612B" w:rsidRPr="00B743B8" w14:paraId="142A562E" w14:textId="77777777" w:rsidTr="00FC4A32">
        <w:trPr>
          <w:tblHeader/>
        </w:trPr>
        <w:tc>
          <w:tcPr>
            <w:tcW w:w="767" w:type="pct"/>
            <w:vMerge/>
            <w:shd w:val="clear" w:color="auto" w:fill="auto"/>
          </w:tcPr>
          <w:p w14:paraId="213EEB53"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05D68E9F" w14:textId="77777777" w:rsidR="00A4612B" w:rsidRPr="00B743B8" w:rsidRDefault="00A4612B" w:rsidP="00FC4A32">
            <w:pPr>
              <w:pStyle w:val="bersichtsraster"/>
            </w:pPr>
            <w:r>
              <w:t>Geräte/ Medien</w:t>
            </w:r>
          </w:p>
        </w:tc>
        <w:tc>
          <w:tcPr>
            <w:tcW w:w="1908" w:type="pct"/>
            <w:tcBorders>
              <w:left w:val="single" w:sz="12" w:space="0" w:color="auto"/>
            </w:tcBorders>
          </w:tcPr>
          <w:p w14:paraId="132A1779" w14:textId="77777777" w:rsidR="00A4612B" w:rsidRPr="00B743B8" w:rsidRDefault="00A4612B" w:rsidP="00A27894">
            <w:pPr>
              <w:pStyle w:val="bersichtsraster"/>
            </w:pPr>
          </w:p>
        </w:tc>
        <w:tc>
          <w:tcPr>
            <w:tcW w:w="940" w:type="pct"/>
          </w:tcPr>
          <w:p w14:paraId="50D328CA" w14:textId="77777777" w:rsidR="00A4612B" w:rsidRPr="00B743B8" w:rsidRDefault="00A4612B" w:rsidP="00A27894">
            <w:pPr>
              <w:pStyle w:val="bersichtsraster"/>
            </w:pPr>
          </w:p>
        </w:tc>
        <w:tc>
          <w:tcPr>
            <w:tcW w:w="642" w:type="pct"/>
          </w:tcPr>
          <w:p w14:paraId="4FD0B130" w14:textId="77777777" w:rsidR="00A4612B" w:rsidRPr="00B743B8" w:rsidRDefault="00A4612B" w:rsidP="00A27894">
            <w:pPr>
              <w:pStyle w:val="bersichtsraster"/>
            </w:pPr>
          </w:p>
        </w:tc>
      </w:tr>
      <w:tr w:rsidR="00A4612B" w:rsidRPr="00B743B8" w14:paraId="064D52DC" w14:textId="77777777" w:rsidTr="001C0FBA">
        <w:trPr>
          <w:tblHeader/>
        </w:trPr>
        <w:tc>
          <w:tcPr>
            <w:tcW w:w="767" w:type="pct"/>
            <w:vMerge/>
            <w:tcBorders>
              <w:bottom w:val="single" w:sz="4" w:space="0" w:color="auto"/>
            </w:tcBorders>
            <w:shd w:val="clear" w:color="auto" w:fill="auto"/>
          </w:tcPr>
          <w:p w14:paraId="3738F116" w14:textId="77777777" w:rsidR="00A4612B" w:rsidRPr="00B743B8" w:rsidRDefault="00A4612B" w:rsidP="00A27894">
            <w:pPr>
              <w:rPr>
                <w:rFonts w:cs="Arial"/>
              </w:rPr>
            </w:pPr>
          </w:p>
        </w:tc>
        <w:tc>
          <w:tcPr>
            <w:tcW w:w="743" w:type="pct"/>
            <w:tcBorders>
              <w:bottom w:val="single" w:sz="4" w:space="0" w:color="auto"/>
              <w:right w:val="single" w:sz="12" w:space="0" w:color="auto"/>
            </w:tcBorders>
            <w:shd w:val="clear" w:color="auto" w:fill="auto"/>
          </w:tcPr>
          <w:p w14:paraId="1E85B2AF" w14:textId="77777777" w:rsidR="00A4612B" w:rsidRPr="00B743B8" w:rsidRDefault="00A4612B" w:rsidP="00A27894">
            <w:pPr>
              <w:pStyle w:val="bersichtsraster"/>
            </w:pPr>
            <w:r w:rsidRPr="00B743B8">
              <w:t>…</w:t>
            </w:r>
          </w:p>
        </w:tc>
        <w:tc>
          <w:tcPr>
            <w:tcW w:w="1908" w:type="pct"/>
            <w:tcBorders>
              <w:left w:val="single" w:sz="12" w:space="0" w:color="auto"/>
              <w:bottom w:val="single" w:sz="4" w:space="0" w:color="auto"/>
            </w:tcBorders>
          </w:tcPr>
          <w:p w14:paraId="0A24A750" w14:textId="77777777" w:rsidR="00A4612B" w:rsidRPr="00B743B8" w:rsidRDefault="00A4612B" w:rsidP="00A27894">
            <w:pPr>
              <w:pStyle w:val="bersichtsraster"/>
            </w:pPr>
          </w:p>
        </w:tc>
        <w:tc>
          <w:tcPr>
            <w:tcW w:w="940" w:type="pct"/>
            <w:tcBorders>
              <w:bottom w:val="single" w:sz="4" w:space="0" w:color="auto"/>
            </w:tcBorders>
          </w:tcPr>
          <w:p w14:paraId="3B336355" w14:textId="77777777" w:rsidR="00A4612B" w:rsidRPr="00B743B8" w:rsidRDefault="00A4612B" w:rsidP="00A27894">
            <w:pPr>
              <w:pStyle w:val="bersichtsraster"/>
            </w:pPr>
          </w:p>
        </w:tc>
        <w:tc>
          <w:tcPr>
            <w:tcW w:w="642" w:type="pct"/>
            <w:tcBorders>
              <w:bottom w:val="single" w:sz="4" w:space="0" w:color="auto"/>
            </w:tcBorders>
          </w:tcPr>
          <w:p w14:paraId="3D76815B" w14:textId="77777777" w:rsidR="00A4612B" w:rsidRPr="00B743B8" w:rsidRDefault="00A4612B" w:rsidP="00A27894">
            <w:pPr>
              <w:pStyle w:val="bersichtsraster"/>
            </w:pPr>
          </w:p>
        </w:tc>
      </w:tr>
      <w:tr w:rsidR="00A4612B" w:rsidRPr="00B743B8" w14:paraId="6BCA4578" w14:textId="77777777" w:rsidTr="001C0FBA">
        <w:trPr>
          <w:tblHeader/>
        </w:trPr>
        <w:tc>
          <w:tcPr>
            <w:tcW w:w="1510" w:type="pct"/>
            <w:gridSpan w:val="2"/>
            <w:tcBorders>
              <w:top w:val="single" w:sz="12" w:space="0" w:color="auto"/>
              <w:bottom w:val="single" w:sz="4" w:space="0" w:color="auto"/>
              <w:right w:val="single" w:sz="12" w:space="0" w:color="auto"/>
            </w:tcBorders>
            <w:shd w:val="clear" w:color="auto" w:fill="E0E0E0"/>
          </w:tcPr>
          <w:p w14:paraId="5F706A62" w14:textId="77777777" w:rsidR="00A4612B" w:rsidRPr="00B743B8" w:rsidRDefault="00A4612B" w:rsidP="00E01E20">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76AE0EBC" w14:textId="77777777" w:rsidR="00A4612B" w:rsidRPr="00B743B8" w:rsidRDefault="00A4612B" w:rsidP="00A27894">
            <w:pPr>
              <w:pStyle w:val="bersichtsraster"/>
            </w:pPr>
          </w:p>
        </w:tc>
        <w:tc>
          <w:tcPr>
            <w:tcW w:w="940" w:type="pct"/>
            <w:tcBorders>
              <w:top w:val="single" w:sz="12" w:space="0" w:color="auto"/>
              <w:bottom w:val="single" w:sz="4" w:space="0" w:color="auto"/>
            </w:tcBorders>
            <w:shd w:val="clear" w:color="auto" w:fill="E0E0E0"/>
          </w:tcPr>
          <w:p w14:paraId="0E783A09" w14:textId="77777777" w:rsidR="00A4612B" w:rsidRPr="00B743B8" w:rsidRDefault="00A4612B" w:rsidP="00A27894">
            <w:pPr>
              <w:pStyle w:val="bersichtsraster"/>
            </w:pPr>
          </w:p>
        </w:tc>
        <w:tc>
          <w:tcPr>
            <w:tcW w:w="642" w:type="pct"/>
            <w:tcBorders>
              <w:top w:val="single" w:sz="12" w:space="0" w:color="auto"/>
              <w:bottom w:val="single" w:sz="4" w:space="0" w:color="auto"/>
            </w:tcBorders>
            <w:shd w:val="clear" w:color="auto" w:fill="E0E0E0"/>
          </w:tcPr>
          <w:p w14:paraId="355728F0" w14:textId="77777777" w:rsidR="00A4612B" w:rsidRPr="00B743B8" w:rsidRDefault="00A4612B" w:rsidP="00A27894">
            <w:pPr>
              <w:pStyle w:val="bersichtsraster"/>
            </w:pPr>
          </w:p>
        </w:tc>
      </w:tr>
      <w:tr w:rsidR="00A4612B" w:rsidRPr="00B743B8" w14:paraId="3DDD9E1B" w14:textId="77777777" w:rsidTr="001C0FBA">
        <w:trPr>
          <w:tblHeader/>
        </w:trPr>
        <w:tc>
          <w:tcPr>
            <w:tcW w:w="1510" w:type="pct"/>
            <w:gridSpan w:val="2"/>
            <w:tcBorders>
              <w:top w:val="single" w:sz="4" w:space="0" w:color="auto"/>
              <w:bottom w:val="single" w:sz="4" w:space="0" w:color="auto"/>
              <w:right w:val="single" w:sz="12" w:space="0" w:color="auto"/>
            </w:tcBorders>
            <w:shd w:val="clear" w:color="auto" w:fill="FFFFFF"/>
          </w:tcPr>
          <w:p w14:paraId="49D7F4F8" w14:textId="77777777" w:rsidR="00A4612B" w:rsidRPr="00B743B8" w:rsidRDefault="00A4612B"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7CDDA8FA" w14:textId="77777777" w:rsidR="00A4612B" w:rsidRPr="00B743B8" w:rsidRDefault="00A4612B" w:rsidP="00A27894">
            <w:pPr>
              <w:pStyle w:val="bersichtsraster"/>
            </w:pPr>
          </w:p>
        </w:tc>
        <w:tc>
          <w:tcPr>
            <w:tcW w:w="940" w:type="pct"/>
            <w:tcBorders>
              <w:top w:val="single" w:sz="4" w:space="0" w:color="auto"/>
              <w:bottom w:val="single" w:sz="4" w:space="0" w:color="auto"/>
            </w:tcBorders>
            <w:shd w:val="clear" w:color="auto" w:fill="FFFFFF"/>
          </w:tcPr>
          <w:p w14:paraId="5EA88BAF" w14:textId="77777777" w:rsidR="00A4612B" w:rsidRPr="00B743B8" w:rsidRDefault="00A4612B" w:rsidP="00A27894">
            <w:pPr>
              <w:pStyle w:val="bersichtsraster"/>
            </w:pPr>
          </w:p>
        </w:tc>
        <w:tc>
          <w:tcPr>
            <w:tcW w:w="642" w:type="pct"/>
            <w:tcBorders>
              <w:top w:val="single" w:sz="4" w:space="0" w:color="auto"/>
              <w:bottom w:val="single" w:sz="4" w:space="0" w:color="auto"/>
            </w:tcBorders>
            <w:shd w:val="clear" w:color="auto" w:fill="FFFFFF"/>
          </w:tcPr>
          <w:p w14:paraId="0303A500" w14:textId="77777777" w:rsidR="00A4612B" w:rsidRPr="00B743B8" w:rsidRDefault="00A4612B" w:rsidP="00A27894">
            <w:pPr>
              <w:pStyle w:val="bersichtsraster"/>
            </w:pPr>
          </w:p>
        </w:tc>
      </w:tr>
      <w:tr w:rsidR="00A4612B" w:rsidRPr="00B743B8" w14:paraId="0619330C"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cPr>
          <w:p w14:paraId="7A0758FC" w14:textId="77777777" w:rsidR="00A4612B" w:rsidRPr="00B743B8" w:rsidRDefault="00A4612B"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6EDB0F7" w14:textId="77777777" w:rsidR="00A4612B" w:rsidRPr="00B743B8" w:rsidRDefault="00A4612B" w:rsidP="00A27894">
            <w:pPr>
              <w:pStyle w:val="bersichtsraster"/>
            </w:pPr>
          </w:p>
        </w:tc>
        <w:tc>
          <w:tcPr>
            <w:tcW w:w="940" w:type="pct"/>
            <w:tcBorders>
              <w:top w:val="single" w:sz="4" w:space="0" w:color="auto"/>
              <w:bottom w:val="single" w:sz="12" w:space="0" w:color="auto"/>
            </w:tcBorders>
            <w:shd w:val="clear" w:color="auto" w:fill="FFFFFF"/>
          </w:tcPr>
          <w:p w14:paraId="67AA991E" w14:textId="77777777" w:rsidR="00A4612B" w:rsidRPr="00B743B8" w:rsidRDefault="00A4612B" w:rsidP="00A27894">
            <w:pPr>
              <w:pStyle w:val="bersichtsraster"/>
            </w:pPr>
          </w:p>
        </w:tc>
        <w:tc>
          <w:tcPr>
            <w:tcW w:w="642" w:type="pct"/>
            <w:tcBorders>
              <w:top w:val="single" w:sz="4" w:space="0" w:color="auto"/>
              <w:bottom w:val="single" w:sz="12" w:space="0" w:color="auto"/>
            </w:tcBorders>
            <w:shd w:val="clear" w:color="auto" w:fill="FFFFFF"/>
          </w:tcPr>
          <w:p w14:paraId="16C1063E" w14:textId="77777777" w:rsidR="00A4612B" w:rsidRPr="00B743B8" w:rsidRDefault="00A4612B" w:rsidP="00A27894">
            <w:pPr>
              <w:pStyle w:val="bersichtsraster"/>
            </w:pPr>
          </w:p>
        </w:tc>
      </w:tr>
      <w:tr w:rsidR="00A4612B" w:rsidRPr="00B743B8" w14:paraId="45A6E2C4" w14:textId="77777777" w:rsidTr="001C0FBA">
        <w:trPr>
          <w:tblHeader/>
        </w:trPr>
        <w:tc>
          <w:tcPr>
            <w:tcW w:w="1510" w:type="pct"/>
            <w:gridSpan w:val="2"/>
            <w:tcBorders>
              <w:top w:val="single" w:sz="4" w:space="0" w:color="auto"/>
              <w:bottom w:val="single" w:sz="4" w:space="0" w:color="auto"/>
              <w:right w:val="single" w:sz="12" w:space="0" w:color="auto"/>
            </w:tcBorders>
            <w:shd w:val="clear" w:color="auto" w:fill="E0E0E0"/>
          </w:tcPr>
          <w:p w14:paraId="0FC80185" w14:textId="77777777" w:rsidR="00A4612B" w:rsidRDefault="00A4612B" w:rsidP="00B4182D">
            <w:pPr>
              <w:pStyle w:val="berschrift7"/>
            </w:pPr>
            <w:r w:rsidRPr="00B743B8">
              <w:lastRenderedPageBreak/>
              <w:t>Leistungsbewertung/</w:t>
            </w:r>
            <w:r>
              <w:t xml:space="preserve"> </w:t>
            </w:r>
          </w:p>
          <w:p w14:paraId="06EEFA9A" w14:textId="77777777" w:rsidR="00A4612B" w:rsidRPr="00E01E20" w:rsidRDefault="00A4612B" w:rsidP="00E01E20">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19108AAA" w14:textId="77777777" w:rsidR="00A4612B" w:rsidRPr="00B743B8" w:rsidRDefault="00A4612B" w:rsidP="00A27894">
            <w:pPr>
              <w:pStyle w:val="bersichtsraster"/>
            </w:pPr>
          </w:p>
        </w:tc>
        <w:tc>
          <w:tcPr>
            <w:tcW w:w="940" w:type="pct"/>
            <w:tcBorders>
              <w:top w:val="single" w:sz="4" w:space="0" w:color="auto"/>
              <w:bottom w:val="single" w:sz="4" w:space="0" w:color="auto"/>
            </w:tcBorders>
            <w:shd w:val="clear" w:color="auto" w:fill="E0E0E0"/>
          </w:tcPr>
          <w:p w14:paraId="2AA44F63" w14:textId="77777777" w:rsidR="00A4612B" w:rsidRPr="00B743B8" w:rsidRDefault="00A4612B" w:rsidP="00A27894">
            <w:pPr>
              <w:pStyle w:val="bersichtsraster"/>
            </w:pPr>
          </w:p>
        </w:tc>
        <w:tc>
          <w:tcPr>
            <w:tcW w:w="642" w:type="pct"/>
            <w:tcBorders>
              <w:top w:val="single" w:sz="4" w:space="0" w:color="auto"/>
              <w:bottom w:val="single" w:sz="4" w:space="0" w:color="auto"/>
            </w:tcBorders>
            <w:shd w:val="clear" w:color="auto" w:fill="E0E0E0"/>
          </w:tcPr>
          <w:p w14:paraId="7C864235" w14:textId="77777777" w:rsidR="00A4612B" w:rsidRPr="00B743B8" w:rsidRDefault="00A4612B" w:rsidP="00A27894">
            <w:pPr>
              <w:pStyle w:val="bersichtsraster"/>
            </w:pPr>
          </w:p>
        </w:tc>
      </w:tr>
      <w:tr w:rsidR="00A4612B" w:rsidRPr="00B743B8" w14:paraId="649E628A"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cPr>
          <w:p w14:paraId="2E564841" w14:textId="77777777" w:rsidR="00A4612B" w:rsidRDefault="00A4612B"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3F1EB14B" w14:textId="77777777" w:rsidR="00A4612B" w:rsidRPr="00B743B8" w:rsidRDefault="00A4612B" w:rsidP="00A27894">
            <w:pPr>
              <w:pStyle w:val="bersichtsraster"/>
            </w:pPr>
          </w:p>
        </w:tc>
        <w:tc>
          <w:tcPr>
            <w:tcW w:w="940" w:type="pct"/>
            <w:tcBorders>
              <w:top w:val="single" w:sz="4" w:space="0" w:color="auto"/>
              <w:bottom w:val="single" w:sz="12" w:space="0" w:color="auto"/>
            </w:tcBorders>
            <w:shd w:val="clear" w:color="auto" w:fill="FFFFFF"/>
          </w:tcPr>
          <w:p w14:paraId="17844F42" w14:textId="77777777" w:rsidR="00A4612B" w:rsidRPr="00B743B8" w:rsidRDefault="00A4612B" w:rsidP="00A27894">
            <w:pPr>
              <w:pStyle w:val="bersichtsraster"/>
            </w:pPr>
          </w:p>
        </w:tc>
        <w:tc>
          <w:tcPr>
            <w:tcW w:w="642" w:type="pct"/>
            <w:tcBorders>
              <w:top w:val="single" w:sz="4" w:space="0" w:color="auto"/>
              <w:bottom w:val="single" w:sz="12" w:space="0" w:color="auto"/>
            </w:tcBorders>
            <w:shd w:val="clear" w:color="auto" w:fill="FFFFFF"/>
          </w:tcPr>
          <w:p w14:paraId="49E1559E" w14:textId="77777777" w:rsidR="00A4612B" w:rsidRPr="00B743B8" w:rsidRDefault="00A4612B" w:rsidP="00A27894">
            <w:pPr>
              <w:pStyle w:val="bersichtsraster"/>
            </w:pPr>
          </w:p>
        </w:tc>
      </w:tr>
      <w:tr w:rsidR="00A4612B" w:rsidRPr="00B743B8" w14:paraId="30A97B98"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cPr>
          <w:p w14:paraId="2B3747AA" w14:textId="77777777" w:rsidR="00A4612B" w:rsidRPr="00B743B8" w:rsidRDefault="00A4612B"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2C4FE15" w14:textId="77777777" w:rsidR="00A4612B" w:rsidRPr="00B743B8" w:rsidRDefault="00A4612B" w:rsidP="00A27894">
            <w:pPr>
              <w:pStyle w:val="bersichtsraster"/>
            </w:pPr>
          </w:p>
        </w:tc>
        <w:tc>
          <w:tcPr>
            <w:tcW w:w="940" w:type="pct"/>
            <w:tcBorders>
              <w:top w:val="single" w:sz="4" w:space="0" w:color="auto"/>
              <w:bottom w:val="single" w:sz="12" w:space="0" w:color="auto"/>
            </w:tcBorders>
            <w:shd w:val="clear" w:color="auto" w:fill="FFFFFF"/>
          </w:tcPr>
          <w:p w14:paraId="5A541D61" w14:textId="77777777" w:rsidR="00A4612B" w:rsidRPr="00B743B8" w:rsidRDefault="00A4612B" w:rsidP="00A27894">
            <w:pPr>
              <w:pStyle w:val="bersichtsraster"/>
            </w:pPr>
          </w:p>
        </w:tc>
        <w:tc>
          <w:tcPr>
            <w:tcW w:w="642" w:type="pct"/>
            <w:tcBorders>
              <w:top w:val="single" w:sz="4" w:space="0" w:color="auto"/>
              <w:bottom w:val="single" w:sz="12" w:space="0" w:color="auto"/>
            </w:tcBorders>
            <w:shd w:val="clear" w:color="auto" w:fill="FFFFFF"/>
          </w:tcPr>
          <w:p w14:paraId="67F80375" w14:textId="77777777" w:rsidR="00A4612B" w:rsidRPr="00B743B8" w:rsidRDefault="00A4612B" w:rsidP="00A27894">
            <w:pPr>
              <w:pStyle w:val="bersichtsraster"/>
            </w:pPr>
          </w:p>
        </w:tc>
      </w:tr>
      <w:tr w:rsidR="00BA4D51" w:rsidRPr="00B743B8" w14:paraId="1B702C8F"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D9D9D9" w:themeFill="background1" w:themeFillShade="D9"/>
          </w:tcPr>
          <w:p w14:paraId="70F732C2" w14:textId="77777777" w:rsidR="00BA4D51" w:rsidRPr="000E6DCF" w:rsidRDefault="000E6DCF" w:rsidP="000E6DCF">
            <w:pPr>
              <w:pStyle w:val="bersichtsraster"/>
              <w:jc w:val="both"/>
              <w:rPr>
                <w:rFonts w:asciiTheme="majorHAnsi" w:hAnsiTheme="majorHAnsi"/>
                <w:i/>
                <w:sz w:val="22"/>
              </w:rPr>
            </w:pPr>
            <w:r>
              <w:rPr>
                <w:rFonts w:asciiTheme="majorHAnsi" w:hAnsiTheme="majorHAnsi"/>
                <w:i/>
                <w:sz w:val="22"/>
              </w:rPr>
              <w:t>Exkursionen</w:t>
            </w:r>
          </w:p>
        </w:tc>
        <w:tc>
          <w:tcPr>
            <w:tcW w:w="1908" w:type="pct"/>
            <w:tcBorders>
              <w:top w:val="single" w:sz="4" w:space="0" w:color="auto"/>
              <w:left w:val="single" w:sz="12" w:space="0" w:color="auto"/>
              <w:bottom w:val="single" w:sz="12" w:space="0" w:color="auto"/>
            </w:tcBorders>
            <w:shd w:val="clear" w:color="auto" w:fill="D9D9D9" w:themeFill="background1" w:themeFillShade="D9"/>
          </w:tcPr>
          <w:p w14:paraId="566333B0" w14:textId="77777777" w:rsidR="00BA4D51" w:rsidRPr="00B743B8" w:rsidRDefault="00BA4D51" w:rsidP="00A27894">
            <w:pPr>
              <w:pStyle w:val="bersichtsraster"/>
            </w:pPr>
          </w:p>
        </w:tc>
        <w:tc>
          <w:tcPr>
            <w:tcW w:w="940" w:type="pct"/>
            <w:tcBorders>
              <w:top w:val="single" w:sz="4" w:space="0" w:color="auto"/>
              <w:bottom w:val="single" w:sz="12" w:space="0" w:color="auto"/>
            </w:tcBorders>
            <w:shd w:val="clear" w:color="auto" w:fill="D9D9D9" w:themeFill="background1" w:themeFillShade="D9"/>
          </w:tcPr>
          <w:p w14:paraId="36C2C07A" w14:textId="77777777" w:rsidR="00BA4D51" w:rsidRPr="00B743B8" w:rsidRDefault="00BA4D51" w:rsidP="00A27894">
            <w:pPr>
              <w:pStyle w:val="bersichtsraster"/>
            </w:pPr>
          </w:p>
        </w:tc>
        <w:tc>
          <w:tcPr>
            <w:tcW w:w="642" w:type="pct"/>
            <w:tcBorders>
              <w:top w:val="single" w:sz="4" w:space="0" w:color="auto"/>
              <w:bottom w:val="single" w:sz="12" w:space="0" w:color="auto"/>
            </w:tcBorders>
            <w:shd w:val="clear" w:color="auto" w:fill="D9D9D9" w:themeFill="background1" w:themeFillShade="D9"/>
          </w:tcPr>
          <w:p w14:paraId="685EE47B" w14:textId="77777777" w:rsidR="00BA4D51" w:rsidRPr="00B743B8" w:rsidRDefault="00BA4D51" w:rsidP="00A27894">
            <w:pPr>
              <w:pStyle w:val="bersichtsraster"/>
            </w:pPr>
          </w:p>
        </w:tc>
      </w:tr>
      <w:tr w:rsidR="00BA4D51" w:rsidRPr="00B743B8" w14:paraId="07A8B30B"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hemeFill="background1"/>
          </w:tcPr>
          <w:p w14:paraId="396A36AD" w14:textId="77777777" w:rsidR="00BA4D51" w:rsidRPr="00BA4D51" w:rsidRDefault="00BA4D51" w:rsidP="00A27894">
            <w:pPr>
              <w:pStyle w:val="bersichtsraster"/>
              <w:rPr>
                <w:i/>
              </w:rPr>
            </w:pPr>
          </w:p>
        </w:tc>
        <w:tc>
          <w:tcPr>
            <w:tcW w:w="1908" w:type="pct"/>
            <w:tcBorders>
              <w:top w:val="single" w:sz="4" w:space="0" w:color="auto"/>
              <w:left w:val="single" w:sz="12" w:space="0" w:color="auto"/>
              <w:bottom w:val="single" w:sz="12" w:space="0" w:color="auto"/>
            </w:tcBorders>
            <w:shd w:val="clear" w:color="auto" w:fill="FFFFFF" w:themeFill="background1"/>
          </w:tcPr>
          <w:p w14:paraId="3AC064B0" w14:textId="77777777" w:rsidR="00BA4D51" w:rsidRPr="00B743B8" w:rsidRDefault="00BA4D51" w:rsidP="00A27894">
            <w:pPr>
              <w:pStyle w:val="bersichtsraster"/>
            </w:pPr>
          </w:p>
        </w:tc>
        <w:tc>
          <w:tcPr>
            <w:tcW w:w="940" w:type="pct"/>
            <w:tcBorders>
              <w:top w:val="single" w:sz="4" w:space="0" w:color="auto"/>
              <w:bottom w:val="single" w:sz="12" w:space="0" w:color="auto"/>
            </w:tcBorders>
            <w:shd w:val="clear" w:color="auto" w:fill="FFFFFF" w:themeFill="background1"/>
          </w:tcPr>
          <w:p w14:paraId="01E3859D" w14:textId="77777777" w:rsidR="00BA4D51" w:rsidRPr="00B743B8" w:rsidRDefault="00BA4D51" w:rsidP="00A27894">
            <w:pPr>
              <w:pStyle w:val="bersichtsraster"/>
            </w:pPr>
          </w:p>
        </w:tc>
        <w:tc>
          <w:tcPr>
            <w:tcW w:w="642" w:type="pct"/>
            <w:tcBorders>
              <w:top w:val="single" w:sz="4" w:space="0" w:color="auto"/>
              <w:bottom w:val="single" w:sz="12" w:space="0" w:color="auto"/>
            </w:tcBorders>
            <w:shd w:val="clear" w:color="auto" w:fill="FFFFFF" w:themeFill="background1"/>
          </w:tcPr>
          <w:p w14:paraId="10898B11" w14:textId="77777777" w:rsidR="00BA4D51" w:rsidRPr="00B743B8" w:rsidRDefault="00BA4D51" w:rsidP="00A27894">
            <w:pPr>
              <w:pStyle w:val="bersichtsraster"/>
            </w:pPr>
          </w:p>
        </w:tc>
      </w:tr>
      <w:tr w:rsidR="00BA4D51" w:rsidRPr="00B743B8" w14:paraId="68574748"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hemeFill="background1"/>
          </w:tcPr>
          <w:p w14:paraId="6DE96963" w14:textId="77777777" w:rsidR="00BA4D51" w:rsidRPr="00BA4D51" w:rsidRDefault="00BA4D51" w:rsidP="00A27894">
            <w:pPr>
              <w:pStyle w:val="bersichtsraster"/>
              <w:rPr>
                <w:i/>
              </w:rPr>
            </w:pPr>
          </w:p>
        </w:tc>
        <w:tc>
          <w:tcPr>
            <w:tcW w:w="1908" w:type="pct"/>
            <w:tcBorders>
              <w:top w:val="single" w:sz="4" w:space="0" w:color="auto"/>
              <w:left w:val="single" w:sz="12" w:space="0" w:color="auto"/>
              <w:bottom w:val="single" w:sz="12" w:space="0" w:color="auto"/>
            </w:tcBorders>
            <w:shd w:val="clear" w:color="auto" w:fill="FFFFFF" w:themeFill="background1"/>
          </w:tcPr>
          <w:p w14:paraId="2E7CE43E" w14:textId="77777777" w:rsidR="00BA4D51" w:rsidRPr="00B743B8" w:rsidRDefault="00BA4D51" w:rsidP="00A27894">
            <w:pPr>
              <w:pStyle w:val="bersichtsraster"/>
            </w:pPr>
          </w:p>
        </w:tc>
        <w:tc>
          <w:tcPr>
            <w:tcW w:w="940" w:type="pct"/>
            <w:tcBorders>
              <w:top w:val="single" w:sz="4" w:space="0" w:color="auto"/>
              <w:bottom w:val="single" w:sz="12" w:space="0" w:color="auto"/>
            </w:tcBorders>
            <w:shd w:val="clear" w:color="auto" w:fill="FFFFFF" w:themeFill="background1"/>
          </w:tcPr>
          <w:p w14:paraId="084CD9F2" w14:textId="77777777" w:rsidR="00BA4D51" w:rsidRPr="00B743B8" w:rsidRDefault="00BA4D51" w:rsidP="00A27894">
            <w:pPr>
              <w:pStyle w:val="bersichtsraster"/>
            </w:pPr>
          </w:p>
        </w:tc>
        <w:tc>
          <w:tcPr>
            <w:tcW w:w="642" w:type="pct"/>
            <w:tcBorders>
              <w:top w:val="single" w:sz="4" w:space="0" w:color="auto"/>
              <w:bottom w:val="single" w:sz="12" w:space="0" w:color="auto"/>
            </w:tcBorders>
            <w:shd w:val="clear" w:color="auto" w:fill="FFFFFF" w:themeFill="background1"/>
          </w:tcPr>
          <w:p w14:paraId="0751CDF8" w14:textId="77777777" w:rsidR="00BA4D51" w:rsidRPr="00B743B8" w:rsidRDefault="00BA4D51" w:rsidP="00A27894">
            <w:pPr>
              <w:pStyle w:val="bersichtsraster"/>
            </w:pPr>
          </w:p>
        </w:tc>
      </w:tr>
      <w:tr w:rsidR="00A4612B" w:rsidRPr="00B743B8" w14:paraId="3FCF6B25" w14:textId="77777777" w:rsidTr="001C0FBA">
        <w:trPr>
          <w:tblHeader/>
        </w:trPr>
        <w:tc>
          <w:tcPr>
            <w:tcW w:w="1510" w:type="pct"/>
            <w:gridSpan w:val="2"/>
            <w:tcBorders>
              <w:top w:val="single" w:sz="12" w:space="0" w:color="auto"/>
              <w:bottom w:val="single" w:sz="4" w:space="0" w:color="auto"/>
              <w:right w:val="single" w:sz="12" w:space="0" w:color="auto"/>
            </w:tcBorders>
            <w:shd w:val="clear" w:color="auto" w:fill="D9D9D9"/>
          </w:tcPr>
          <w:p w14:paraId="77568B17" w14:textId="77777777" w:rsidR="00A4612B" w:rsidRPr="00B743B8" w:rsidRDefault="00A4612B"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4E22EDD0" w14:textId="77777777" w:rsidR="00A4612B" w:rsidRPr="00B743B8" w:rsidRDefault="00A4612B" w:rsidP="00A27894">
            <w:pPr>
              <w:pStyle w:val="bersichtsraster"/>
            </w:pPr>
          </w:p>
        </w:tc>
        <w:tc>
          <w:tcPr>
            <w:tcW w:w="940" w:type="pct"/>
            <w:tcBorders>
              <w:top w:val="single" w:sz="12" w:space="0" w:color="auto"/>
            </w:tcBorders>
            <w:shd w:val="clear" w:color="auto" w:fill="D9D9D9"/>
          </w:tcPr>
          <w:p w14:paraId="2D0A132A" w14:textId="77777777" w:rsidR="00A4612B" w:rsidRPr="00B743B8" w:rsidRDefault="00A4612B" w:rsidP="00A27894">
            <w:pPr>
              <w:pStyle w:val="bersichtsraster"/>
            </w:pPr>
          </w:p>
        </w:tc>
        <w:tc>
          <w:tcPr>
            <w:tcW w:w="642" w:type="pct"/>
            <w:tcBorders>
              <w:top w:val="single" w:sz="12" w:space="0" w:color="auto"/>
            </w:tcBorders>
            <w:shd w:val="clear" w:color="auto" w:fill="D9D9D9"/>
          </w:tcPr>
          <w:p w14:paraId="768DFA7C" w14:textId="77777777" w:rsidR="00A4612B" w:rsidRPr="00B743B8" w:rsidRDefault="00A4612B" w:rsidP="00A27894">
            <w:pPr>
              <w:pStyle w:val="bersichtsraster"/>
            </w:pPr>
          </w:p>
        </w:tc>
      </w:tr>
      <w:tr w:rsidR="00A4612B" w:rsidRPr="00B743B8" w14:paraId="6917F9C2" w14:textId="77777777" w:rsidTr="001C0FBA">
        <w:trPr>
          <w:tblHeader/>
        </w:trPr>
        <w:tc>
          <w:tcPr>
            <w:tcW w:w="1510" w:type="pct"/>
            <w:gridSpan w:val="2"/>
            <w:tcBorders>
              <w:right w:val="single" w:sz="12" w:space="0" w:color="auto"/>
            </w:tcBorders>
            <w:shd w:val="clear" w:color="auto" w:fill="FFFFFF" w:themeFill="background1"/>
          </w:tcPr>
          <w:p w14:paraId="134E4D46" w14:textId="77777777" w:rsidR="00A4612B" w:rsidRPr="00B743B8" w:rsidRDefault="00A4612B" w:rsidP="00A27894">
            <w:pPr>
              <w:pStyle w:val="berschrift7"/>
            </w:pPr>
            <w:r w:rsidRPr="00B743B8">
              <w:t>Fachspezifischer Bedarf</w:t>
            </w:r>
          </w:p>
        </w:tc>
        <w:tc>
          <w:tcPr>
            <w:tcW w:w="1908" w:type="pct"/>
            <w:tcBorders>
              <w:left w:val="single" w:sz="12" w:space="0" w:color="auto"/>
            </w:tcBorders>
          </w:tcPr>
          <w:p w14:paraId="3DF7404F" w14:textId="77777777" w:rsidR="00A4612B" w:rsidRPr="00B743B8" w:rsidRDefault="00A4612B" w:rsidP="00A27894">
            <w:pPr>
              <w:pStyle w:val="bersichtsraster"/>
            </w:pPr>
          </w:p>
        </w:tc>
        <w:tc>
          <w:tcPr>
            <w:tcW w:w="940" w:type="pct"/>
          </w:tcPr>
          <w:p w14:paraId="516AF449" w14:textId="77777777" w:rsidR="00A4612B" w:rsidRPr="00B743B8" w:rsidRDefault="00A4612B" w:rsidP="00A27894">
            <w:pPr>
              <w:pStyle w:val="bersichtsraster"/>
            </w:pPr>
          </w:p>
        </w:tc>
        <w:tc>
          <w:tcPr>
            <w:tcW w:w="642" w:type="pct"/>
          </w:tcPr>
          <w:p w14:paraId="0F2A6957" w14:textId="77777777" w:rsidR="00A4612B" w:rsidRPr="00B743B8" w:rsidRDefault="00A4612B" w:rsidP="00A27894">
            <w:pPr>
              <w:pStyle w:val="bersichtsraster"/>
            </w:pPr>
          </w:p>
        </w:tc>
      </w:tr>
      <w:tr w:rsidR="00A4612B" w:rsidRPr="00B743B8" w14:paraId="100044F6" w14:textId="77777777" w:rsidTr="001C0FBA">
        <w:trPr>
          <w:tblHeader/>
        </w:trPr>
        <w:tc>
          <w:tcPr>
            <w:tcW w:w="1510" w:type="pct"/>
            <w:gridSpan w:val="2"/>
            <w:tcBorders>
              <w:right w:val="single" w:sz="12" w:space="0" w:color="auto"/>
            </w:tcBorders>
            <w:shd w:val="clear" w:color="auto" w:fill="auto"/>
          </w:tcPr>
          <w:p w14:paraId="57D5686F" w14:textId="77777777" w:rsidR="00A4612B" w:rsidRPr="00B743B8" w:rsidRDefault="00A4612B" w:rsidP="00A27894">
            <w:pPr>
              <w:pStyle w:val="bersichtsraster"/>
            </w:pPr>
          </w:p>
        </w:tc>
        <w:tc>
          <w:tcPr>
            <w:tcW w:w="1908" w:type="pct"/>
            <w:tcBorders>
              <w:left w:val="single" w:sz="12" w:space="0" w:color="auto"/>
            </w:tcBorders>
          </w:tcPr>
          <w:p w14:paraId="311445D0" w14:textId="77777777" w:rsidR="00A4612B" w:rsidRPr="00B743B8" w:rsidRDefault="00A4612B" w:rsidP="00A27894">
            <w:pPr>
              <w:pStyle w:val="bersichtsraster"/>
            </w:pPr>
          </w:p>
        </w:tc>
        <w:tc>
          <w:tcPr>
            <w:tcW w:w="940" w:type="pct"/>
          </w:tcPr>
          <w:p w14:paraId="71C70E15" w14:textId="77777777" w:rsidR="00A4612B" w:rsidRPr="00B743B8" w:rsidRDefault="00A4612B" w:rsidP="00A27894">
            <w:pPr>
              <w:pStyle w:val="bersichtsraster"/>
            </w:pPr>
          </w:p>
        </w:tc>
        <w:tc>
          <w:tcPr>
            <w:tcW w:w="642" w:type="pct"/>
          </w:tcPr>
          <w:p w14:paraId="7C742D71" w14:textId="77777777" w:rsidR="00A4612B" w:rsidRPr="00B743B8" w:rsidRDefault="00A4612B" w:rsidP="00A27894">
            <w:pPr>
              <w:pStyle w:val="bersichtsraster"/>
            </w:pPr>
          </w:p>
        </w:tc>
      </w:tr>
      <w:tr w:rsidR="00E01E20" w:rsidRPr="00B743B8" w14:paraId="7176C072" w14:textId="77777777" w:rsidTr="001C0FBA">
        <w:trPr>
          <w:tblHeader/>
        </w:trPr>
        <w:tc>
          <w:tcPr>
            <w:tcW w:w="1510" w:type="pct"/>
            <w:gridSpan w:val="2"/>
            <w:tcBorders>
              <w:right w:val="single" w:sz="12" w:space="0" w:color="auto"/>
            </w:tcBorders>
            <w:shd w:val="clear" w:color="auto" w:fill="FFFFFF" w:themeFill="background1"/>
          </w:tcPr>
          <w:p w14:paraId="75623D0C" w14:textId="77777777" w:rsidR="00E01E20" w:rsidRPr="00B743B8" w:rsidRDefault="00E01E20" w:rsidP="00A27894">
            <w:pPr>
              <w:pStyle w:val="berschrift7"/>
            </w:pPr>
            <w:r w:rsidRPr="00B743B8">
              <w:t>Fachübergreifender Bedarf</w:t>
            </w:r>
          </w:p>
        </w:tc>
        <w:tc>
          <w:tcPr>
            <w:tcW w:w="1908" w:type="pct"/>
            <w:tcBorders>
              <w:left w:val="single" w:sz="12" w:space="0" w:color="auto"/>
            </w:tcBorders>
          </w:tcPr>
          <w:p w14:paraId="54CCF197" w14:textId="77777777" w:rsidR="00E01E20" w:rsidRPr="00B743B8" w:rsidRDefault="00E01E20" w:rsidP="00A27894">
            <w:pPr>
              <w:pStyle w:val="bersichtsraster"/>
            </w:pPr>
          </w:p>
        </w:tc>
        <w:tc>
          <w:tcPr>
            <w:tcW w:w="940" w:type="pct"/>
          </w:tcPr>
          <w:p w14:paraId="555D0DFD" w14:textId="77777777" w:rsidR="00E01E20" w:rsidRPr="00B743B8" w:rsidRDefault="00E01E20" w:rsidP="00A27894">
            <w:pPr>
              <w:pStyle w:val="bersichtsraster"/>
            </w:pPr>
          </w:p>
        </w:tc>
        <w:tc>
          <w:tcPr>
            <w:tcW w:w="642" w:type="pct"/>
          </w:tcPr>
          <w:p w14:paraId="6DEE7E78" w14:textId="77777777" w:rsidR="00E01E20" w:rsidRPr="00B743B8" w:rsidRDefault="00E01E20" w:rsidP="00A27894">
            <w:pPr>
              <w:pStyle w:val="bersichtsraster"/>
            </w:pPr>
          </w:p>
        </w:tc>
      </w:tr>
      <w:tr w:rsidR="00E01E20" w:rsidRPr="00B743B8" w14:paraId="044CEBE3" w14:textId="77777777" w:rsidTr="001C0FBA">
        <w:trPr>
          <w:tblHeader/>
        </w:trPr>
        <w:tc>
          <w:tcPr>
            <w:tcW w:w="1510" w:type="pct"/>
            <w:gridSpan w:val="2"/>
            <w:tcBorders>
              <w:right w:val="single" w:sz="12" w:space="0" w:color="auto"/>
            </w:tcBorders>
            <w:shd w:val="clear" w:color="auto" w:fill="auto"/>
          </w:tcPr>
          <w:p w14:paraId="73C1C32E" w14:textId="77777777" w:rsidR="00E01E20" w:rsidRPr="00B743B8" w:rsidRDefault="00E01E20" w:rsidP="00A27894">
            <w:pPr>
              <w:pStyle w:val="bersichtsraster"/>
            </w:pPr>
          </w:p>
        </w:tc>
        <w:tc>
          <w:tcPr>
            <w:tcW w:w="1908" w:type="pct"/>
            <w:tcBorders>
              <w:left w:val="single" w:sz="12" w:space="0" w:color="auto"/>
            </w:tcBorders>
          </w:tcPr>
          <w:p w14:paraId="6B69BFF5" w14:textId="77777777" w:rsidR="00E01E20" w:rsidRPr="00B743B8" w:rsidRDefault="00E01E20" w:rsidP="00A27894">
            <w:pPr>
              <w:pStyle w:val="bersichtsraster"/>
            </w:pPr>
          </w:p>
        </w:tc>
        <w:tc>
          <w:tcPr>
            <w:tcW w:w="940" w:type="pct"/>
          </w:tcPr>
          <w:p w14:paraId="52F60AC5" w14:textId="77777777" w:rsidR="00E01E20" w:rsidRPr="00B743B8" w:rsidRDefault="00E01E20" w:rsidP="00A27894">
            <w:pPr>
              <w:pStyle w:val="bersichtsraster"/>
            </w:pPr>
          </w:p>
        </w:tc>
        <w:tc>
          <w:tcPr>
            <w:tcW w:w="642" w:type="pct"/>
          </w:tcPr>
          <w:p w14:paraId="44080FA4" w14:textId="77777777" w:rsidR="00E01E20" w:rsidRPr="00B743B8" w:rsidRDefault="00E01E20" w:rsidP="00A27894">
            <w:pPr>
              <w:pStyle w:val="bersichtsraster"/>
            </w:pPr>
          </w:p>
        </w:tc>
      </w:tr>
      <w:tr w:rsidR="00E01E20" w:rsidRPr="00B743B8" w14:paraId="462E48C0" w14:textId="77777777" w:rsidTr="001C0FBA">
        <w:trPr>
          <w:tblHeader/>
        </w:trPr>
        <w:tc>
          <w:tcPr>
            <w:tcW w:w="1510" w:type="pct"/>
            <w:gridSpan w:val="2"/>
            <w:tcBorders>
              <w:right w:val="single" w:sz="12" w:space="0" w:color="auto"/>
            </w:tcBorders>
            <w:shd w:val="clear" w:color="auto" w:fill="auto"/>
          </w:tcPr>
          <w:p w14:paraId="160206C2" w14:textId="77777777" w:rsidR="00E01E20" w:rsidRPr="00B743B8" w:rsidRDefault="00E01E20" w:rsidP="00A27894">
            <w:pPr>
              <w:pStyle w:val="bersichtsraster"/>
            </w:pPr>
          </w:p>
        </w:tc>
        <w:tc>
          <w:tcPr>
            <w:tcW w:w="1908" w:type="pct"/>
            <w:tcBorders>
              <w:left w:val="single" w:sz="12" w:space="0" w:color="auto"/>
            </w:tcBorders>
          </w:tcPr>
          <w:p w14:paraId="66CA0928" w14:textId="77777777" w:rsidR="00E01E20" w:rsidRPr="00B743B8" w:rsidRDefault="00E01E20" w:rsidP="00A27894">
            <w:pPr>
              <w:pStyle w:val="bersichtsraster"/>
            </w:pPr>
          </w:p>
        </w:tc>
        <w:tc>
          <w:tcPr>
            <w:tcW w:w="940" w:type="pct"/>
          </w:tcPr>
          <w:p w14:paraId="6FCE24B6" w14:textId="77777777" w:rsidR="00E01E20" w:rsidRPr="00B743B8" w:rsidRDefault="00E01E20" w:rsidP="00A27894">
            <w:pPr>
              <w:pStyle w:val="bersichtsraster"/>
            </w:pPr>
          </w:p>
        </w:tc>
        <w:tc>
          <w:tcPr>
            <w:tcW w:w="642" w:type="pct"/>
          </w:tcPr>
          <w:p w14:paraId="52634A82" w14:textId="77777777" w:rsidR="00E01E20" w:rsidRPr="00B743B8" w:rsidRDefault="00E01E20" w:rsidP="00A27894">
            <w:pPr>
              <w:pStyle w:val="bersichtsraster"/>
            </w:pPr>
          </w:p>
        </w:tc>
      </w:tr>
    </w:tbl>
    <w:p w14:paraId="78A9BA53" w14:textId="77777777" w:rsidR="003154BE" w:rsidRPr="00A4612B" w:rsidRDefault="003D0CB1" w:rsidP="003D0CB1">
      <w:pPr>
        <w:spacing w:after="120" w:line="240" w:lineRule="auto"/>
        <w:rPr>
          <w:b/>
        </w:rPr>
      </w:pPr>
      <w:r>
        <w:rPr>
          <w:b/>
        </w:rPr>
        <w:t xml:space="preserve"> </w:t>
      </w:r>
    </w:p>
    <w:sectPr w:rsidR="003154BE" w:rsidRPr="00A4612B" w:rsidSect="001C0FBA">
      <w:footerReference w:type="default" r:id="rId20"/>
      <w:pgSz w:w="16838" w:h="11906" w:orient="landscape" w:code="9"/>
      <w:pgMar w:top="1418" w:right="1418" w:bottom="1700"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CA95" w14:textId="77777777" w:rsidR="00F22C08" w:rsidRDefault="00F22C08" w:rsidP="008B5351">
      <w:pPr>
        <w:spacing w:after="0" w:line="240" w:lineRule="auto"/>
      </w:pPr>
      <w:r>
        <w:separator/>
      </w:r>
    </w:p>
  </w:endnote>
  <w:endnote w:type="continuationSeparator" w:id="0">
    <w:p w14:paraId="66302490" w14:textId="77777777" w:rsidR="00F22C08" w:rsidRDefault="00F22C08" w:rsidP="008B5351">
      <w:pPr>
        <w:spacing w:after="0" w:line="240" w:lineRule="auto"/>
      </w:pPr>
      <w:r>
        <w:continuationSeparator/>
      </w:r>
    </w:p>
  </w:endnote>
  <w:endnote w:type="continuationNotice" w:id="1">
    <w:p w14:paraId="392B7718" w14:textId="77777777" w:rsidR="00F22C08" w:rsidRDefault="00F22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1F41" w14:textId="77777777" w:rsidR="009146DC" w:rsidRDefault="009146DC">
    <w:pPr>
      <w:pStyle w:val="Fuzeile"/>
    </w:pPr>
    <w:r>
      <w:fldChar w:fldCharType="begin"/>
    </w:r>
    <w:r>
      <w:instrText xml:space="preserve"> PAGE   \* MERGEFORMAT </w:instrText>
    </w:r>
    <w:r>
      <w:fldChar w:fldCharType="separate"/>
    </w:r>
    <w:r>
      <w:rPr>
        <w:noProof/>
      </w:rPr>
      <w:t>42</w:t>
    </w:r>
    <w:r>
      <w:rPr>
        <w:noProof/>
      </w:rP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EE7F" w14:textId="7615AC3C" w:rsidR="009146DC" w:rsidRDefault="009146DC" w:rsidP="007E1684">
    <w:pPr>
      <w:pStyle w:val="Fuzeile"/>
      <w:tabs>
        <w:tab w:val="clear" w:pos="4536"/>
        <w:tab w:val="center" w:pos="4111"/>
      </w:tabs>
    </w:pPr>
    <w:r>
      <w:tab/>
      <w:t>QUA-</w:t>
    </w:r>
    <w:proofErr w:type="spellStart"/>
    <w:r>
      <w:t>LiS.NRW</w:t>
    </w:r>
    <w:proofErr w:type="spellEnd"/>
    <w:r>
      <w:tab/>
    </w:r>
    <w:r>
      <w:fldChar w:fldCharType="begin"/>
    </w:r>
    <w:r>
      <w:instrText xml:space="preserve"> PAGE   \* MERGEFORMAT </w:instrText>
    </w:r>
    <w:r>
      <w:fldChar w:fldCharType="separate"/>
    </w:r>
    <w:r w:rsidR="00180B60">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4623" w14:textId="24E97733" w:rsidR="009146DC" w:rsidRDefault="009146DC" w:rsidP="00D31DD2">
    <w:pPr>
      <w:pStyle w:val="Fuzeile"/>
      <w:tabs>
        <w:tab w:val="clear" w:pos="4536"/>
        <w:tab w:val="clear" w:pos="9072"/>
        <w:tab w:val="left" w:pos="5625"/>
        <w:tab w:val="center" w:pos="7088"/>
        <w:tab w:val="left" w:pos="8295"/>
        <w:tab w:val="right" w:pos="13892"/>
      </w:tabs>
    </w:pPr>
    <w:r>
      <w:tab/>
    </w:r>
    <w:r>
      <w:tab/>
      <w:t>QUA-</w:t>
    </w:r>
    <w:proofErr w:type="spellStart"/>
    <w:r>
      <w:t>LiS.NRW</w:t>
    </w:r>
    <w:proofErr w:type="spellEnd"/>
    <w:r>
      <w:tab/>
    </w:r>
    <w:r>
      <w:tab/>
    </w:r>
    <w:r>
      <w:fldChar w:fldCharType="begin"/>
    </w:r>
    <w:r>
      <w:instrText xml:space="preserve"> PAGE   \* MERGEFORMAT </w:instrText>
    </w:r>
    <w:r>
      <w:fldChar w:fldCharType="separate"/>
    </w:r>
    <w:r w:rsidR="00180B60">
      <w:rPr>
        <w:noProof/>
      </w:rPr>
      <w:t>23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BBE1" w14:textId="77777777" w:rsidR="009146DC" w:rsidRDefault="009146D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E53B" w14:textId="1ABDDE3C" w:rsidR="009146DC" w:rsidRDefault="009146DC" w:rsidP="00D31DD2">
    <w:pPr>
      <w:pStyle w:val="Fuzeile"/>
      <w:tabs>
        <w:tab w:val="clear" w:pos="4536"/>
        <w:tab w:val="clear" w:pos="9072"/>
        <w:tab w:val="center" w:pos="4253"/>
        <w:tab w:val="right" w:pos="13892"/>
      </w:tabs>
      <w:ind w:right="-2"/>
    </w:pPr>
    <w:r>
      <w:tab/>
      <w:t>QUA-</w:t>
    </w:r>
    <w:proofErr w:type="spellStart"/>
    <w:r>
      <w:t>LiS.NRW</w:t>
    </w:r>
    <w:proofErr w:type="spellEnd"/>
    <w:r>
      <w:tab/>
    </w:r>
    <w:r>
      <w:fldChar w:fldCharType="begin"/>
    </w:r>
    <w:r>
      <w:instrText xml:space="preserve"> PAGE   \* MERGEFORMAT </w:instrText>
    </w:r>
    <w:r>
      <w:fldChar w:fldCharType="separate"/>
    </w:r>
    <w:r w:rsidR="00180B60">
      <w:rPr>
        <w:noProof/>
      </w:rPr>
      <w:t>66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65FF" w14:textId="77777777" w:rsidR="009146DC" w:rsidRDefault="009146DC">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9BA7" w14:textId="6B5CF6E1" w:rsidR="009146DC" w:rsidRDefault="009146DC" w:rsidP="001C0FBA">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 MERGEFORMAT </w:instrText>
    </w:r>
    <w:r>
      <w:fldChar w:fldCharType="separate"/>
    </w:r>
    <w:r w:rsidR="00180B60">
      <w:rPr>
        <w:noProof/>
      </w:rPr>
      <w:t>68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E754" w14:textId="77777777" w:rsidR="00F22C08" w:rsidRDefault="00F22C08" w:rsidP="008B5351">
      <w:pPr>
        <w:spacing w:after="0" w:line="240" w:lineRule="auto"/>
      </w:pPr>
      <w:r>
        <w:separator/>
      </w:r>
    </w:p>
  </w:footnote>
  <w:footnote w:type="continuationSeparator" w:id="0">
    <w:p w14:paraId="1A7B3921" w14:textId="77777777" w:rsidR="00F22C08" w:rsidRDefault="00F22C08" w:rsidP="008B5351">
      <w:pPr>
        <w:spacing w:after="0" w:line="240" w:lineRule="auto"/>
      </w:pPr>
      <w:r>
        <w:continuationSeparator/>
      </w:r>
    </w:p>
  </w:footnote>
  <w:footnote w:type="continuationNotice" w:id="1">
    <w:p w14:paraId="5AE2CD01" w14:textId="77777777" w:rsidR="00F22C08" w:rsidRDefault="00F22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B4DF" w14:textId="77777777" w:rsidR="009146DC" w:rsidRDefault="009146DC" w:rsidP="005D1308">
    <w:pPr>
      <w:pStyle w:val="Kopfzeile"/>
      <w:tabs>
        <w:tab w:val="clear" w:pos="4536"/>
        <w:tab w:val="clear" w:pos="9072"/>
        <w:tab w:val="right" w:pos="83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0DEA" w14:textId="6421C609" w:rsidR="009146DC" w:rsidRDefault="009146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5E39" w14:textId="77777777" w:rsidR="009146DC" w:rsidRDefault="009146DC" w:rsidP="005D1308">
    <w:pPr>
      <w:pStyle w:val="Kopfzeile"/>
      <w:tabs>
        <w:tab w:val="clear" w:pos="4536"/>
        <w:tab w:val="clear" w:pos="9072"/>
        <w:tab w:val="right" w:pos="8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EA8"/>
    <w:multiLevelType w:val="hybridMultilevel"/>
    <w:tmpl w:val="7ABAA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D33BBC"/>
    <w:multiLevelType w:val="hybridMultilevel"/>
    <w:tmpl w:val="9F0AD5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16043C"/>
    <w:multiLevelType w:val="hybridMultilevel"/>
    <w:tmpl w:val="C01EE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85DC9"/>
    <w:multiLevelType w:val="multilevel"/>
    <w:tmpl w:val="502C3622"/>
    <w:styleLink w:val="WWNum5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0E9A5229"/>
    <w:multiLevelType w:val="multilevel"/>
    <w:tmpl w:val="685029EC"/>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10D6020"/>
    <w:multiLevelType w:val="multilevel"/>
    <w:tmpl w:val="F478283C"/>
    <w:styleLink w:val="KeineListe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C6356F"/>
    <w:multiLevelType w:val="hybridMultilevel"/>
    <w:tmpl w:val="42A2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DB54EA"/>
    <w:multiLevelType w:val="hybridMultilevel"/>
    <w:tmpl w:val="E640A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AA4DD5"/>
    <w:multiLevelType w:val="hybridMultilevel"/>
    <w:tmpl w:val="DF207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F05F98"/>
    <w:multiLevelType w:val="hybridMultilevel"/>
    <w:tmpl w:val="7FEA9D7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E304A"/>
    <w:multiLevelType w:val="hybridMultilevel"/>
    <w:tmpl w:val="E87C8A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1F276424"/>
    <w:multiLevelType w:val="hybridMultilevel"/>
    <w:tmpl w:val="11B0F7F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1451242"/>
    <w:multiLevelType w:val="hybridMultilevel"/>
    <w:tmpl w:val="F7F036D6"/>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97" w:hanging="360"/>
      </w:pPr>
      <w:rPr>
        <w:rFonts w:ascii="Courier New" w:hAnsi="Courier New" w:cs="Courier New" w:hint="default"/>
      </w:rPr>
    </w:lvl>
    <w:lvl w:ilvl="2" w:tplc="04070005">
      <w:start w:val="1"/>
      <w:numFmt w:val="bullet"/>
      <w:lvlText w:val=""/>
      <w:lvlJc w:val="left"/>
      <w:pPr>
        <w:ind w:left="917" w:hanging="360"/>
      </w:pPr>
      <w:rPr>
        <w:rFonts w:ascii="Wingdings" w:hAnsi="Wingdings" w:hint="default"/>
      </w:rPr>
    </w:lvl>
    <w:lvl w:ilvl="3" w:tplc="04070001" w:tentative="1">
      <w:start w:val="1"/>
      <w:numFmt w:val="bullet"/>
      <w:lvlText w:val=""/>
      <w:lvlJc w:val="left"/>
      <w:pPr>
        <w:ind w:left="1637" w:hanging="360"/>
      </w:pPr>
      <w:rPr>
        <w:rFonts w:ascii="Symbol" w:hAnsi="Symbol" w:hint="default"/>
      </w:rPr>
    </w:lvl>
    <w:lvl w:ilvl="4" w:tplc="04070003" w:tentative="1">
      <w:start w:val="1"/>
      <w:numFmt w:val="bullet"/>
      <w:lvlText w:val="o"/>
      <w:lvlJc w:val="left"/>
      <w:pPr>
        <w:ind w:left="2357" w:hanging="360"/>
      </w:pPr>
      <w:rPr>
        <w:rFonts w:ascii="Courier New" w:hAnsi="Courier New" w:cs="Courier New" w:hint="default"/>
      </w:rPr>
    </w:lvl>
    <w:lvl w:ilvl="5" w:tplc="04070005" w:tentative="1">
      <w:start w:val="1"/>
      <w:numFmt w:val="bullet"/>
      <w:lvlText w:val=""/>
      <w:lvlJc w:val="left"/>
      <w:pPr>
        <w:ind w:left="3077" w:hanging="360"/>
      </w:pPr>
      <w:rPr>
        <w:rFonts w:ascii="Wingdings" w:hAnsi="Wingdings" w:hint="default"/>
      </w:rPr>
    </w:lvl>
    <w:lvl w:ilvl="6" w:tplc="04070001" w:tentative="1">
      <w:start w:val="1"/>
      <w:numFmt w:val="bullet"/>
      <w:lvlText w:val=""/>
      <w:lvlJc w:val="left"/>
      <w:pPr>
        <w:ind w:left="3797" w:hanging="360"/>
      </w:pPr>
      <w:rPr>
        <w:rFonts w:ascii="Symbol" w:hAnsi="Symbol" w:hint="default"/>
      </w:rPr>
    </w:lvl>
    <w:lvl w:ilvl="7" w:tplc="04070003" w:tentative="1">
      <w:start w:val="1"/>
      <w:numFmt w:val="bullet"/>
      <w:lvlText w:val="o"/>
      <w:lvlJc w:val="left"/>
      <w:pPr>
        <w:ind w:left="4517" w:hanging="360"/>
      </w:pPr>
      <w:rPr>
        <w:rFonts w:ascii="Courier New" w:hAnsi="Courier New" w:cs="Courier New" w:hint="default"/>
      </w:rPr>
    </w:lvl>
    <w:lvl w:ilvl="8" w:tplc="04070005" w:tentative="1">
      <w:start w:val="1"/>
      <w:numFmt w:val="bullet"/>
      <w:lvlText w:val=""/>
      <w:lvlJc w:val="left"/>
      <w:pPr>
        <w:ind w:left="5237" w:hanging="360"/>
      </w:pPr>
      <w:rPr>
        <w:rFonts w:ascii="Wingdings" w:hAnsi="Wingdings" w:hint="default"/>
      </w:rPr>
    </w:lvl>
  </w:abstractNum>
  <w:abstractNum w:abstractNumId="13" w15:restartNumberingAfterBreak="0">
    <w:nsid w:val="233F580A"/>
    <w:multiLevelType w:val="hybridMultilevel"/>
    <w:tmpl w:val="4CB8B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6EE273D"/>
    <w:multiLevelType w:val="hybridMultilevel"/>
    <w:tmpl w:val="15C0E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3E36C1"/>
    <w:multiLevelType w:val="hybridMultilevel"/>
    <w:tmpl w:val="97844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C91477"/>
    <w:multiLevelType w:val="multilevel"/>
    <w:tmpl w:val="88B29AAC"/>
    <w:styleLink w:val="KeineListe1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33AA4F97"/>
    <w:multiLevelType w:val="hybridMultilevel"/>
    <w:tmpl w:val="F188B6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B8202F"/>
    <w:multiLevelType w:val="multilevel"/>
    <w:tmpl w:val="B73C080A"/>
    <w:styleLink w:val="WWNum2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454DB9"/>
    <w:multiLevelType w:val="hybridMultilevel"/>
    <w:tmpl w:val="19202C1C"/>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1" w15:restartNumberingAfterBreak="0">
    <w:nsid w:val="42C421DA"/>
    <w:multiLevelType w:val="hybridMultilevel"/>
    <w:tmpl w:val="BD74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7A1C24"/>
    <w:multiLevelType w:val="hybridMultilevel"/>
    <w:tmpl w:val="5A305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CF17B75"/>
    <w:multiLevelType w:val="multilevel"/>
    <w:tmpl w:val="B14C52AA"/>
    <w:styleLink w:val="WWNum3a"/>
    <w:lvl w:ilvl="0">
      <w:numFmt w:val="bullet"/>
      <w:pStyle w:val="UVuListe"/>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15:restartNumberingAfterBreak="0">
    <w:nsid w:val="502848A9"/>
    <w:multiLevelType w:val="hybridMultilevel"/>
    <w:tmpl w:val="892A9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B062DD"/>
    <w:multiLevelType w:val="multilevel"/>
    <w:tmpl w:val="0624CD3E"/>
    <w:styleLink w:val="WWNum1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9" w15:restartNumberingAfterBreak="0">
    <w:nsid w:val="54FC1975"/>
    <w:multiLevelType w:val="hybridMultilevel"/>
    <w:tmpl w:val="AFCA4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6905CF"/>
    <w:multiLevelType w:val="multilevel"/>
    <w:tmpl w:val="E722A488"/>
    <w:styleLink w:val="WWNum3a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98540CF"/>
    <w:multiLevelType w:val="multilevel"/>
    <w:tmpl w:val="EA94F2D2"/>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9F0443B"/>
    <w:multiLevelType w:val="hybridMultilevel"/>
    <w:tmpl w:val="A2E00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293F03"/>
    <w:multiLevelType w:val="hybridMultilevel"/>
    <w:tmpl w:val="707A8E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8" w15:restartNumberingAfterBreak="0">
    <w:nsid w:val="7C854A16"/>
    <w:multiLevelType w:val="hybridMultilevel"/>
    <w:tmpl w:val="037AB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E02C36"/>
    <w:multiLevelType w:val="multilevel"/>
    <w:tmpl w:val="8654CA92"/>
    <w:styleLink w:val="WWNum61"/>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16cid:durableId="544023590">
    <w:abstractNumId w:val="32"/>
  </w:num>
  <w:num w:numId="2" w16cid:durableId="99645845">
    <w:abstractNumId w:val="27"/>
  </w:num>
  <w:num w:numId="3" w16cid:durableId="2081098970">
    <w:abstractNumId w:val="9"/>
  </w:num>
  <w:num w:numId="4" w16cid:durableId="1974674873">
    <w:abstractNumId w:val="37"/>
  </w:num>
  <w:num w:numId="5" w16cid:durableId="42485326">
    <w:abstractNumId w:val="19"/>
  </w:num>
  <w:num w:numId="6" w16cid:durableId="47151872">
    <w:abstractNumId w:val="8"/>
  </w:num>
  <w:num w:numId="7" w16cid:durableId="1115444298">
    <w:abstractNumId w:val="10"/>
  </w:num>
  <w:num w:numId="8" w16cid:durableId="1612081228">
    <w:abstractNumId w:val="36"/>
  </w:num>
  <w:num w:numId="9" w16cid:durableId="726953543">
    <w:abstractNumId w:val="12"/>
  </w:num>
  <w:num w:numId="10" w16cid:durableId="4539061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869268">
    <w:abstractNumId w:val="25"/>
  </w:num>
  <w:num w:numId="12" w16cid:durableId="575090354">
    <w:abstractNumId w:val="13"/>
  </w:num>
  <w:num w:numId="13" w16cid:durableId="818573093">
    <w:abstractNumId w:val="35"/>
  </w:num>
  <w:num w:numId="14" w16cid:durableId="1829204375">
    <w:abstractNumId w:val="6"/>
  </w:num>
  <w:num w:numId="15" w16cid:durableId="1167162514">
    <w:abstractNumId w:val="15"/>
  </w:num>
  <w:num w:numId="16" w16cid:durableId="24648058">
    <w:abstractNumId w:val="14"/>
  </w:num>
  <w:num w:numId="17" w16cid:durableId="237986942">
    <w:abstractNumId w:val="2"/>
  </w:num>
  <w:num w:numId="18" w16cid:durableId="1045526284">
    <w:abstractNumId w:val="1"/>
  </w:num>
  <w:num w:numId="19" w16cid:durableId="2037778523">
    <w:abstractNumId w:val="7"/>
  </w:num>
  <w:num w:numId="20" w16cid:durableId="982084324">
    <w:abstractNumId w:val="33"/>
  </w:num>
  <w:num w:numId="21" w16cid:durableId="579753138">
    <w:abstractNumId w:val="5"/>
  </w:num>
  <w:num w:numId="22" w16cid:durableId="2062437350">
    <w:abstractNumId w:val="24"/>
  </w:num>
  <w:num w:numId="23" w16cid:durableId="1266839642">
    <w:abstractNumId w:val="17"/>
  </w:num>
  <w:num w:numId="24" w16cid:durableId="1183670483">
    <w:abstractNumId w:val="21"/>
  </w:num>
  <w:num w:numId="25" w16cid:durableId="958802597">
    <w:abstractNumId w:val="20"/>
  </w:num>
  <w:num w:numId="26" w16cid:durableId="616135182">
    <w:abstractNumId w:val="16"/>
  </w:num>
  <w:num w:numId="27" w16cid:durableId="1871146894">
    <w:abstractNumId w:val="34"/>
  </w:num>
  <w:num w:numId="28" w16cid:durableId="701323000">
    <w:abstractNumId w:val="4"/>
  </w:num>
  <w:num w:numId="29" w16cid:durableId="189876319">
    <w:abstractNumId w:val="26"/>
  </w:num>
  <w:num w:numId="30" w16cid:durableId="1156190310">
    <w:abstractNumId w:val="18"/>
  </w:num>
  <w:num w:numId="31" w16cid:durableId="725181051">
    <w:abstractNumId w:val="30"/>
  </w:num>
  <w:num w:numId="32" w16cid:durableId="1526628251">
    <w:abstractNumId w:val="3"/>
  </w:num>
  <w:num w:numId="33" w16cid:durableId="1257253574">
    <w:abstractNumId w:val="39"/>
  </w:num>
  <w:num w:numId="34" w16cid:durableId="1839687652">
    <w:abstractNumId w:val="31"/>
  </w:num>
  <w:num w:numId="35" w16cid:durableId="1346640299">
    <w:abstractNumId w:val="23"/>
  </w:num>
  <w:num w:numId="36" w16cid:durableId="364908319">
    <w:abstractNumId w:val="28"/>
    <w:lvlOverride w:ilvl="0">
      <w:lvl w:ilvl="0">
        <w:start w:val="1"/>
        <w:numFmt w:val="bullet"/>
        <w:pStyle w:val="uListe1"/>
        <w:lvlText w:val="●"/>
        <w:lvlJc w:val="left"/>
        <w:pPr>
          <w:ind w:left="567" w:hanging="340"/>
        </w:pPr>
        <w:rPr>
          <w:rFonts w:ascii="Arial" w:hAnsi="Arial" w:cs="Arial" w:hint="default"/>
          <w:strike w:val="0"/>
        </w:rPr>
      </w:lvl>
    </w:lvlOverride>
  </w:num>
  <w:num w:numId="37" w16cid:durableId="2133671468">
    <w:abstractNumId w:val="28"/>
  </w:num>
  <w:num w:numId="38" w16cid:durableId="492641535">
    <w:abstractNumId w:val="22"/>
  </w:num>
  <w:num w:numId="39" w16cid:durableId="2053768382">
    <w:abstractNumId w:val="38"/>
  </w:num>
  <w:num w:numId="40" w16cid:durableId="1719476836">
    <w:abstractNumId w:val="29"/>
  </w:num>
  <w:num w:numId="41" w16cid:durableId="132873953">
    <w:abstractNumId w:val="11"/>
  </w:num>
  <w:num w:numId="42" w16cid:durableId="127186179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ab4ac2fa-a768-4d5b-90f2-a6cb57c7bf33}"/>
  </w:docVars>
  <w:rsids>
    <w:rsidRoot w:val="007F1131"/>
    <w:rsid w:val="0000049F"/>
    <w:rsid w:val="00000A7D"/>
    <w:rsid w:val="00003FBB"/>
    <w:rsid w:val="0000412A"/>
    <w:rsid w:val="00005845"/>
    <w:rsid w:val="0000756F"/>
    <w:rsid w:val="00010D4D"/>
    <w:rsid w:val="000116C8"/>
    <w:rsid w:val="00013AA2"/>
    <w:rsid w:val="000253C6"/>
    <w:rsid w:val="000256E7"/>
    <w:rsid w:val="00026B5D"/>
    <w:rsid w:val="00032476"/>
    <w:rsid w:val="00032BA1"/>
    <w:rsid w:val="000423F5"/>
    <w:rsid w:val="00042C50"/>
    <w:rsid w:val="000519BF"/>
    <w:rsid w:val="00054D87"/>
    <w:rsid w:val="00056945"/>
    <w:rsid w:val="00064EE9"/>
    <w:rsid w:val="000709CF"/>
    <w:rsid w:val="0007117D"/>
    <w:rsid w:val="0007166F"/>
    <w:rsid w:val="0007175A"/>
    <w:rsid w:val="0007409F"/>
    <w:rsid w:val="00080F31"/>
    <w:rsid w:val="00091743"/>
    <w:rsid w:val="00092ED3"/>
    <w:rsid w:val="00094AB5"/>
    <w:rsid w:val="0009550D"/>
    <w:rsid w:val="0009619E"/>
    <w:rsid w:val="00096C16"/>
    <w:rsid w:val="000A4041"/>
    <w:rsid w:val="000B0854"/>
    <w:rsid w:val="000B147A"/>
    <w:rsid w:val="000B2657"/>
    <w:rsid w:val="000B2B53"/>
    <w:rsid w:val="000C2727"/>
    <w:rsid w:val="000C2DC1"/>
    <w:rsid w:val="000C685E"/>
    <w:rsid w:val="000D05D0"/>
    <w:rsid w:val="000D2B8B"/>
    <w:rsid w:val="000E24FA"/>
    <w:rsid w:val="000E3F81"/>
    <w:rsid w:val="000E496C"/>
    <w:rsid w:val="000E69FB"/>
    <w:rsid w:val="000E6DCF"/>
    <w:rsid w:val="000F1FBD"/>
    <w:rsid w:val="000F41AB"/>
    <w:rsid w:val="000F4BA6"/>
    <w:rsid w:val="000F4BBD"/>
    <w:rsid w:val="0010184D"/>
    <w:rsid w:val="00104531"/>
    <w:rsid w:val="00104F2C"/>
    <w:rsid w:val="0010604D"/>
    <w:rsid w:val="00107654"/>
    <w:rsid w:val="00110D98"/>
    <w:rsid w:val="0011114A"/>
    <w:rsid w:val="0011130D"/>
    <w:rsid w:val="00113FF5"/>
    <w:rsid w:val="00122227"/>
    <w:rsid w:val="001233A3"/>
    <w:rsid w:val="00124537"/>
    <w:rsid w:val="00124C3C"/>
    <w:rsid w:val="00130CBA"/>
    <w:rsid w:val="001316F3"/>
    <w:rsid w:val="00132CF8"/>
    <w:rsid w:val="00134171"/>
    <w:rsid w:val="00134D13"/>
    <w:rsid w:val="00134EB2"/>
    <w:rsid w:val="00137BC9"/>
    <w:rsid w:val="001406C7"/>
    <w:rsid w:val="00143D85"/>
    <w:rsid w:val="00144911"/>
    <w:rsid w:val="001531F1"/>
    <w:rsid w:val="00153280"/>
    <w:rsid w:val="001549F5"/>
    <w:rsid w:val="00160DA2"/>
    <w:rsid w:val="001638A1"/>
    <w:rsid w:val="00164100"/>
    <w:rsid w:val="00164578"/>
    <w:rsid w:val="0016709A"/>
    <w:rsid w:val="00167D09"/>
    <w:rsid w:val="00170A38"/>
    <w:rsid w:val="00173A3A"/>
    <w:rsid w:val="00173C1F"/>
    <w:rsid w:val="00173CEF"/>
    <w:rsid w:val="001806BB"/>
    <w:rsid w:val="00180B60"/>
    <w:rsid w:val="00182FA1"/>
    <w:rsid w:val="00185875"/>
    <w:rsid w:val="00187382"/>
    <w:rsid w:val="001903D8"/>
    <w:rsid w:val="001948A8"/>
    <w:rsid w:val="001A1391"/>
    <w:rsid w:val="001A3D53"/>
    <w:rsid w:val="001A65A7"/>
    <w:rsid w:val="001A729D"/>
    <w:rsid w:val="001B358C"/>
    <w:rsid w:val="001B5C9D"/>
    <w:rsid w:val="001C0FBA"/>
    <w:rsid w:val="001C108F"/>
    <w:rsid w:val="001C1917"/>
    <w:rsid w:val="001C2500"/>
    <w:rsid w:val="001C359C"/>
    <w:rsid w:val="001C56DB"/>
    <w:rsid w:val="001C5F01"/>
    <w:rsid w:val="001C79BA"/>
    <w:rsid w:val="001D1C77"/>
    <w:rsid w:val="001D3CAA"/>
    <w:rsid w:val="001D7D44"/>
    <w:rsid w:val="001E3CF9"/>
    <w:rsid w:val="001E4520"/>
    <w:rsid w:val="001F0448"/>
    <w:rsid w:val="001F3923"/>
    <w:rsid w:val="001F39B4"/>
    <w:rsid w:val="001F60D7"/>
    <w:rsid w:val="001F72C4"/>
    <w:rsid w:val="002009DA"/>
    <w:rsid w:val="00203993"/>
    <w:rsid w:val="00207354"/>
    <w:rsid w:val="00215186"/>
    <w:rsid w:val="002163EF"/>
    <w:rsid w:val="00217CB0"/>
    <w:rsid w:val="00217CD2"/>
    <w:rsid w:val="002302A9"/>
    <w:rsid w:val="00230928"/>
    <w:rsid w:val="002322DC"/>
    <w:rsid w:val="0023489B"/>
    <w:rsid w:val="00236A67"/>
    <w:rsid w:val="00240C95"/>
    <w:rsid w:val="00240EEC"/>
    <w:rsid w:val="00242278"/>
    <w:rsid w:val="002455BC"/>
    <w:rsid w:val="00255E9F"/>
    <w:rsid w:val="00256AC2"/>
    <w:rsid w:val="0025712F"/>
    <w:rsid w:val="00261BB1"/>
    <w:rsid w:val="00266851"/>
    <w:rsid w:val="00274628"/>
    <w:rsid w:val="0027565B"/>
    <w:rsid w:val="00276647"/>
    <w:rsid w:val="00277BD9"/>
    <w:rsid w:val="002833CB"/>
    <w:rsid w:val="002848A8"/>
    <w:rsid w:val="00285D19"/>
    <w:rsid w:val="00286CA8"/>
    <w:rsid w:val="002873E6"/>
    <w:rsid w:val="00290178"/>
    <w:rsid w:val="002910DA"/>
    <w:rsid w:val="002910E4"/>
    <w:rsid w:val="00293D79"/>
    <w:rsid w:val="002A0630"/>
    <w:rsid w:val="002A12BC"/>
    <w:rsid w:val="002A14F2"/>
    <w:rsid w:val="002A2990"/>
    <w:rsid w:val="002A4524"/>
    <w:rsid w:val="002A767D"/>
    <w:rsid w:val="002B442A"/>
    <w:rsid w:val="002B6AC8"/>
    <w:rsid w:val="002B77D0"/>
    <w:rsid w:val="002C187D"/>
    <w:rsid w:val="002C1C57"/>
    <w:rsid w:val="002C1FED"/>
    <w:rsid w:val="002C337F"/>
    <w:rsid w:val="002C5521"/>
    <w:rsid w:val="002C70D1"/>
    <w:rsid w:val="002C77EA"/>
    <w:rsid w:val="002C7BFB"/>
    <w:rsid w:val="002D1594"/>
    <w:rsid w:val="002E0453"/>
    <w:rsid w:val="002E0D6D"/>
    <w:rsid w:val="002E14D8"/>
    <w:rsid w:val="002E2F7A"/>
    <w:rsid w:val="002E52BE"/>
    <w:rsid w:val="002E711C"/>
    <w:rsid w:val="002F44C4"/>
    <w:rsid w:val="002F53FB"/>
    <w:rsid w:val="002F5507"/>
    <w:rsid w:val="003002E1"/>
    <w:rsid w:val="00301490"/>
    <w:rsid w:val="0030152C"/>
    <w:rsid w:val="003051B9"/>
    <w:rsid w:val="00312949"/>
    <w:rsid w:val="003154BE"/>
    <w:rsid w:val="0031713F"/>
    <w:rsid w:val="0031741B"/>
    <w:rsid w:val="00320C40"/>
    <w:rsid w:val="00323239"/>
    <w:rsid w:val="0032343B"/>
    <w:rsid w:val="003252B3"/>
    <w:rsid w:val="003260E8"/>
    <w:rsid w:val="00333911"/>
    <w:rsid w:val="00334248"/>
    <w:rsid w:val="00336D5B"/>
    <w:rsid w:val="00337136"/>
    <w:rsid w:val="00337BB2"/>
    <w:rsid w:val="00337D34"/>
    <w:rsid w:val="0034022C"/>
    <w:rsid w:val="00341A89"/>
    <w:rsid w:val="00344284"/>
    <w:rsid w:val="0034744A"/>
    <w:rsid w:val="0034793E"/>
    <w:rsid w:val="00347A6B"/>
    <w:rsid w:val="00350200"/>
    <w:rsid w:val="00351A10"/>
    <w:rsid w:val="0035299E"/>
    <w:rsid w:val="00354840"/>
    <w:rsid w:val="00354997"/>
    <w:rsid w:val="00355AB0"/>
    <w:rsid w:val="0035657C"/>
    <w:rsid w:val="00356B64"/>
    <w:rsid w:val="00363616"/>
    <w:rsid w:val="003660E2"/>
    <w:rsid w:val="00367F7A"/>
    <w:rsid w:val="003708B4"/>
    <w:rsid w:val="003721ED"/>
    <w:rsid w:val="00372DC5"/>
    <w:rsid w:val="00374BF4"/>
    <w:rsid w:val="00375951"/>
    <w:rsid w:val="00377E65"/>
    <w:rsid w:val="00381722"/>
    <w:rsid w:val="003819E4"/>
    <w:rsid w:val="00385D36"/>
    <w:rsid w:val="003918BA"/>
    <w:rsid w:val="003963F6"/>
    <w:rsid w:val="003972B4"/>
    <w:rsid w:val="00397A9E"/>
    <w:rsid w:val="003A0954"/>
    <w:rsid w:val="003A1D94"/>
    <w:rsid w:val="003A395D"/>
    <w:rsid w:val="003A481F"/>
    <w:rsid w:val="003A5448"/>
    <w:rsid w:val="003A6227"/>
    <w:rsid w:val="003A6470"/>
    <w:rsid w:val="003B1288"/>
    <w:rsid w:val="003B2572"/>
    <w:rsid w:val="003B5188"/>
    <w:rsid w:val="003B5F06"/>
    <w:rsid w:val="003C32DA"/>
    <w:rsid w:val="003C6808"/>
    <w:rsid w:val="003C7D6C"/>
    <w:rsid w:val="003D0CB1"/>
    <w:rsid w:val="003D1C4C"/>
    <w:rsid w:val="003D1E98"/>
    <w:rsid w:val="003D4ADC"/>
    <w:rsid w:val="003D7C78"/>
    <w:rsid w:val="003E2A0C"/>
    <w:rsid w:val="003E317F"/>
    <w:rsid w:val="003F1EE0"/>
    <w:rsid w:val="003F1FE8"/>
    <w:rsid w:val="003F3F51"/>
    <w:rsid w:val="003F4583"/>
    <w:rsid w:val="003F6046"/>
    <w:rsid w:val="003F6067"/>
    <w:rsid w:val="004006B2"/>
    <w:rsid w:val="00400791"/>
    <w:rsid w:val="0040213D"/>
    <w:rsid w:val="00402BBD"/>
    <w:rsid w:val="00404024"/>
    <w:rsid w:val="0040481B"/>
    <w:rsid w:val="00407032"/>
    <w:rsid w:val="004123C5"/>
    <w:rsid w:val="00412521"/>
    <w:rsid w:val="00412A83"/>
    <w:rsid w:val="0041655F"/>
    <w:rsid w:val="00416A59"/>
    <w:rsid w:val="00420A42"/>
    <w:rsid w:val="00423A3E"/>
    <w:rsid w:val="00425A49"/>
    <w:rsid w:val="00426793"/>
    <w:rsid w:val="00426A68"/>
    <w:rsid w:val="00427C61"/>
    <w:rsid w:val="0043085D"/>
    <w:rsid w:val="00431EA3"/>
    <w:rsid w:val="00431F6B"/>
    <w:rsid w:val="00433CD6"/>
    <w:rsid w:val="0043523D"/>
    <w:rsid w:val="00440D84"/>
    <w:rsid w:val="00440DA5"/>
    <w:rsid w:val="0044714D"/>
    <w:rsid w:val="00450A20"/>
    <w:rsid w:val="00450FC7"/>
    <w:rsid w:val="00454669"/>
    <w:rsid w:val="00454E41"/>
    <w:rsid w:val="00455E03"/>
    <w:rsid w:val="0046119D"/>
    <w:rsid w:val="004634EA"/>
    <w:rsid w:val="00463F2C"/>
    <w:rsid w:val="0046415F"/>
    <w:rsid w:val="00470E4F"/>
    <w:rsid w:val="00471980"/>
    <w:rsid w:val="00474C1C"/>
    <w:rsid w:val="00477869"/>
    <w:rsid w:val="0048571D"/>
    <w:rsid w:val="00485B9C"/>
    <w:rsid w:val="00485BA1"/>
    <w:rsid w:val="004867FE"/>
    <w:rsid w:val="00487DF3"/>
    <w:rsid w:val="00490596"/>
    <w:rsid w:val="00491856"/>
    <w:rsid w:val="00491C97"/>
    <w:rsid w:val="00492351"/>
    <w:rsid w:val="004970B3"/>
    <w:rsid w:val="004A3703"/>
    <w:rsid w:val="004A5471"/>
    <w:rsid w:val="004A5DB4"/>
    <w:rsid w:val="004B08C3"/>
    <w:rsid w:val="004B0E8F"/>
    <w:rsid w:val="004B282E"/>
    <w:rsid w:val="004B4225"/>
    <w:rsid w:val="004B54EB"/>
    <w:rsid w:val="004C24A1"/>
    <w:rsid w:val="004C7185"/>
    <w:rsid w:val="004D253A"/>
    <w:rsid w:val="004D2B09"/>
    <w:rsid w:val="004D3686"/>
    <w:rsid w:val="004D4F34"/>
    <w:rsid w:val="004D5200"/>
    <w:rsid w:val="004E1543"/>
    <w:rsid w:val="004E24B2"/>
    <w:rsid w:val="004E393C"/>
    <w:rsid w:val="004E6587"/>
    <w:rsid w:val="004E7C3C"/>
    <w:rsid w:val="004F0BB4"/>
    <w:rsid w:val="004F131D"/>
    <w:rsid w:val="004F1E1C"/>
    <w:rsid w:val="004F2CA4"/>
    <w:rsid w:val="004F45D3"/>
    <w:rsid w:val="004F6CD6"/>
    <w:rsid w:val="00500E5E"/>
    <w:rsid w:val="00502031"/>
    <w:rsid w:val="005055AE"/>
    <w:rsid w:val="005076AE"/>
    <w:rsid w:val="00510C27"/>
    <w:rsid w:val="005131B0"/>
    <w:rsid w:val="005134BC"/>
    <w:rsid w:val="00514466"/>
    <w:rsid w:val="00514C2E"/>
    <w:rsid w:val="0052028F"/>
    <w:rsid w:val="00520F09"/>
    <w:rsid w:val="00521EE7"/>
    <w:rsid w:val="00523749"/>
    <w:rsid w:val="00534ED0"/>
    <w:rsid w:val="00537FC2"/>
    <w:rsid w:val="0054499F"/>
    <w:rsid w:val="00550458"/>
    <w:rsid w:val="00560D06"/>
    <w:rsid w:val="00560ED5"/>
    <w:rsid w:val="00563CB6"/>
    <w:rsid w:val="00567787"/>
    <w:rsid w:val="005708E2"/>
    <w:rsid w:val="00570D70"/>
    <w:rsid w:val="0057109F"/>
    <w:rsid w:val="005729E3"/>
    <w:rsid w:val="00572CE9"/>
    <w:rsid w:val="00572DFA"/>
    <w:rsid w:val="00574254"/>
    <w:rsid w:val="00581A07"/>
    <w:rsid w:val="00583A27"/>
    <w:rsid w:val="00584EA2"/>
    <w:rsid w:val="00585C67"/>
    <w:rsid w:val="005864DD"/>
    <w:rsid w:val="005866A7"/>
    <w:rsid w:val="00597884"/>
    <w:rsid w:val="005A1D0A"/>
    <w:rsid w:val="005A2E12"/>
    <w:rsid w:val="005A562D"/>
    <w:rsid w:val="005A587F"/>
    <w:rsid w:val="005A6FF0"/>
    <w:rsid w:val="005B152D"/>
    <w:rsid w:val="005B43C9"/>
    <w:rsid w:val="005B4F14"/>
    <w:rsid w:val="005B5370"/>
    <w:rsid w:val="005B7422"/>
    <w:rsid w:val="005C3598"/>
    <w:rsid w:val="005C4861"/>
    <w:rsid w:val="005C6EBD"/>
    <w:rsid w:val="005D1308"/>
    <w:rsid w:val="005D2DFF"/>
    <w:rsid w:val="005D4624"/>
    <w:rsid w:val="005D748A"/>
    <w:rsid w:val="005E048E"/>
    <w:rsid w:val="005E2C90"/>
    <w:rsid w:val="005E404C"/>
    <w:rsid w:val="005F2B02"/>
    <w:rsid w:val="005F2F32"/>
    <w:rsid w:val="005F44E7"/>
    <w:rsid w:val="006037D9"/>
    <w:rsid w:val="006057E8"/>
    <w:rsid w:val="00607B72"/>
    <w:rsid w:val="006111A6"/>
    <w:rsid w:val="006121AD"/>
    <w:rsid w:val="0061237D"/>
    <w:rsid w:val="0061403F"/>
    <w:rsid w:val="00614BC6"/>
    <w:rsid w:val="00617292"/>
    <w:rsid w:val="00622B65"/>
    <w:rsid w:val="006264B8"/>
    <w:rsid w:val="006270E1"/>
    <w:rsid w:val="00627F36"/>
    <w:rsid w:val="00635777"/>
    <w:rsid w:val="00644F0B"/>
    <w:rsid w:val="006503FD"/>
    <w:rsid w:val="006509FA"/>
    <w:rsid w:val="0065560D"/>
    <w:rsid w:val="0065739C"/>
    <w:rsid w:val="00657FB5"/>
    <w:rsid w:val="0066244B"/>
    <w:rsid w:val="00662FBD"/>
    <w:rsid w:val="006657F8"/>
    <w:rsid w:val="00672DBC"/>
    <w:rsid w:val="00676612"/>
    <w:rsid w:val="0068012B"/>
    <w:rsid w:val="00693656"/>
    <w:rsid w:val="006957AD"/>
    <w:rsid w:val="006963E5"/>
    <w:rsid w:val="006A1BE4"/>
    <w:rsid w:val="006A26FA"/>
    <w:rsid w:val="006A3250"/>
    <w:rsid w:val="006A55D9"/>
    <w:rsid w:val="006B39AE"/>
    <w:rsid w:val="006C21F0"/>
    <w:rsid w:val="006C6019"/>
    <w:rsid w:val="006C6346"/>
    <w:rsid w:val="006C7BCA"/>
    <w:rsid w:val="006D0969"/>
    <w:rsid w:val="006D3418"/>
    <w:rsid w:val="006D375E"/>
    <w:rsid w:val="006D433E"/>
    <w:rsid w:val="006D45B5"/>
    <w:rsid w:val="006D6763"/>
    <w:rsid w:val="006E1768"/>
    <w:rsid w:val="006E1BB2"/>
    <w:rsid w:val="006E3E3C"/>
    <w:rsid w:val="006E5846"/>
    <w:rsid w:val="006E7C17"/>
    <w:rsid w:val="006F2279"/>
    <w:rsid w:val="006F3C36"/>
    <w:rsid w:val="007027D3"/>
    <w:rsid w:val="00702BF7"/>
    <w:rsid w:val="00702E61"/>
    <w:rsid w:val="00703635"/>
    <w:rsid w:val="0070475E"/>
    <w:rsid w:val="00705B72"/>
    <w:rsid w:val="00706EB2"/>
    <w:rsid w:val="00707E1F"/>
    <w:rsid w:val="00710EC3"/>
    <w:rsid w:val="00712A74"/>
    <w:rsid w:val="007134C6"/>
    <w:rsid w:val="00717612"/>
    <w:rsid w:val="00720AF4"/>
    <w:rsid w:val="00722A82"/>
    <w:rsid w:val="00725507"/>
    <w:rsid w:val="0072593E"/>
    <w:rsid w:val="0072774E"/>
    <w:rsid w:val="007314C6"/>
    <w:rsid w:val="0073155C"/>
    <w:rsid w:val="00732860"/>
    <w:rsid w:val="0073579F"/>
    <w:rsid w:val="0074252C"/>
    <w:rsid w:val="007459B4"/>
    <w:rsid w:val="00747E3A"/>
    <w:rsid w:val="00751BDC"/>
    <w:rsid w:val="0075356E"/>
    <w:rsid w:val="007557D2"/>
    <w:rsid w:val="00756B9E"/>
    <w:rsid w:val="00756EAE"/>
    <w:rsid w:val="007607B4"/>
    <w:rsid w:val="00761181"/>
    <w:rsid w:val="0076248D"/>
    <w:rsid w:val="00762C77"/>
    <w:rsid w:val="007659EC"/>
    <w:rsid w:val="0077112B"/>
    <w:rsid w:val="0077421F"/>
    <w:rsid w:val="00776EFF"/>
    <w:rsid w:val="0078155C"/>
    <w:rsid w:val="007815B9"/>
    <w:rsid w:val="00782C04"/>
    <w:rsid w:val="0078431A"/>
    <w:rsid w:val="00786191"/>
    <w:rsid w:val="00786442"/>
    <w:rsid w:val="00793997"/>
    <w:rsid w:val="00794E27"/>
    <w:rsid w:val="007B13B6"/>
    <w:rsid w:val="007B2EA1"/>
    <w:rsid w:val="007B7711"/>
    <w:rsid w:val="007C1721"/>
    <w:rsid w:val="007C3A86"/>
    <w:rsid w:val="007C518E"/>
    <w:rsid w:val="007C5ED5"/>
    <w:rsid w:val="007C7036"/>
    <w:rsid w:val="007D24D6"/>
    <w:rsid w:val="007D2825"/>
    <w:rsid w:val="007D2F38"/>
    <w:rsid w:val="007D3AA8"/>
    <w:rsid w:val="007D42BB"/>
    <w:rsid w:val="007E143F"/>
    <w:rsid w:val="007E1684"/>
    <w:rsid w:val="007E2A32"/>
    <w:rsid w:val="007E3822"/>
    <w:rsid w:val="007E459C"/>
    <w:rsid w:val="007E4CDD"/>
    <w:rsid w:val="007E5F6F"/>
    <w:rsid w:val="007E7A8E"/>
    <w:rsid w:val="007F1131"/>
    <w:rsid w:val="007F24DD"/>
    <w:rsid w:val="007F2D1B"/>
    <w:rsid w:val="007F36A1"/>
    <w:rsid w:val="007F42BD"/>
    <w:rsid w:val="007F6170"/>
    <w:rsid w:val="007F7118"/>
    <w:rsid w:val="007F7876"/>
    <w:rsid w:val="007F7D85"/>
    <w:rsid w:val="008038F3"/>
    <w:rsid w:val="00807DF7"/>
    <w:rsid w:val="008103A6"/>
    <w:rsid w:val="00810618"/>
    <w:rsid w:val="00811BB1"/>
    <w:rsid w:val="00815919"/>
    <w:rsid w:val="008203DD"/>
    <w:rsid w:val="00822139"/>
    <w:rsid w:val="008266D2"/>
    <w:rsid w:val="00827279"/>
    <w:rsid w:val="0083029E"/>
    <w:rsid w:val="0083044F"/>
    <w:rsid w:val="0083335A"/>
    <w:rsid w:val="008335BE"/>
    <w:rsid w:val="008359CE"/>
    <w:rsid w:val="00835F06"/>
    <w:rsid w:val="008370F6"/>
    <w:rsid w:val="00837154"/>
    <w:rsid w:val="00840C9F"/>
    <w:rsid w:val="00842DD7"/>
    <w:rsid w:val="00844A22"/>
    <w:rsid w:val="008457FE"/>
    <w:rsid w:val="00846C44"/>
    <w:rsid w:val="008534BD"/>
    <w:rsid w:val="0086029B"/>
    <w:rsid w:val="00860F25"/>
    <w:rsid w:val="00861574"/>
    <w:rsid w:val="008638AA"/>
    <w:rsid w:val="0086521F"/>
    <w:rsid w:val="0087065B"/>
    <w:rsid w:val="00871E8C"/>
    <w:rsid w:val="00874B91"/>
    <w:rsid w:val="00875581"/>
    <w:rsid w:val="0088031C"/>
    <w:rsid w:val="00882D92"/>
    <w:rsid w:val="00885211"/>
    <w:rsid w:val="00892502"/>
    <w:rsid w:val="00894C0D"/>
    <w:rsid w:val="00897153"/>
    <w:rsid w:val="008A14A6"/>
    <w:rsid w:val="008A2288"/>
    <w:rsid w:val="008A38C3"/>
    <w:rsid w:val="008B17C2"/>
    <w:rsid w:val="008B3648"/>
    <w:rsid w:val="008B3A70"/>
    <w:rsid w:val="008B3E1F"/>
    <w:rsid w:val="008B5351"/>
    <w:rsid w:val="008B7380"/>
    <w:rsid w:val="008C42CE"/>
    <w:rsid w:val="008C7AEC"/>
    <w:rsid w:val="008D039B"/>
    <w:rsid w:val="008D0E1B"/>
    <w:rsid w:val="008D303C"/>
    <w:rsid w:val="008D53B3"/>
    <w:rsid w:val="008D5451"/>
    <w:rsid w:val="008E0CF9"/>
    <w:rsid w:val="008E1EC2"/>
    <w:rsid w:val="008E5759"/>
    <w:rsid w:val="008F0E0F"/>
    <w:rsid w:val="008F125A"/>
    <w:rsid w:val="008F27F0"/>
    <w:rsid w:val="00903AD8"/>
    <w:rsid w:val="00906F98"/>
    <w:rsid w:val="0090758D"/>
    <w:rsid w:val="0090777F"/>
    <w:rsid w:val="009138BF"/>
    <w:rsid w:val="009146DC"/>
    <w:rsid w:val="00916D24"/>
    <w:rsid w:val="0092039E"/>
    <w:rsid w:val="00927927"/>
    <w:rsid w:val="00935BEE"/>
    <w:rsid w:val="009424AE"/>
    <w:rsid w:val="00942680"/>
    <w:rsid w:val="00943753"/>
    <w:rsid w:val="009453F6"/>
    <w:rsid w:val="00946414"/>
    <w:rsid w:val="00946DFC"/>
    <w:rsid w:val="00952711"/>
    <w:rsid w:val="009542EC"/>
    <w:rsid w:val="00955146"/>
    <w:rsid w:val="009561A3"/>
    <w:rsid w:val="00956A3D"/>
    <w:rsid w:val="00960975"/>
    <w:rsid w:val="0096410A"/>
    <w:rsid w:val="0096500E"/>
    <w:rsid w:val="00966A7B"/>
    <w:rsid w:val="00972162"/>
    <w:rsid w:val="009737D3"/>
    <w:rsid w:val="00974454"/>
    <w:rsid w:val="0097774D"/>
    <w:rsid w:val="00981D29"/>
    <w:rsid w:val="00983667"/>
    <w:rsid w:val="00985D48"/>
    <w:rsid w:val="00987249"/>
    <w:rsid w:val="009921B9"/>
    <w:rsid w:val="009925C3"/>
    <w:rsid w:val="009957A8"/>
    <w:rsid w:val="00997461"/>
    <w:rsid w:val="00997F63"/>
    <w:rsid w:val="009A06D1"/>
    <w:rsid w:val="009B2C80"/>
    <w:rsid w:val="009B3A8F"/>
    <w:rsid w:val="009D136B"/>
    <w:rsid w:val="009D5E7E"/>
    <w:rsid w:val="009D757C"/>
    <w:rsid w:val="009F0B0F"/>
    <w:rsid w:val="009F2DCE"/>
    <w:rsid w:val="009F3864"/>
    <w:rsid w:val="009F4A30"/>
    <w:rsid w:val="009F6BC3"/>
    <w:rsid w:val="00A075D7"/>
    <w:rsid w:val="00A0796D"/>
    <w:rsid w:val="00A122FE"/>
    <w:rsid w:val="00A126D7"/>
    <w:rsid w:val="00A1270E"/>
    <w:rsid w:val="00A1475E"/>
    <w:rsid w:val="00A157B0"/>
    <w:rsid w:val="00A15D5C"/>
    <w:rsid w:val="00A22FE8"/>
    <w:rsid w:val="00A2466F"/>
    <w:rsid w:val="00A24E65"/>
    <w:rsid w:val="00A25083"/>
    <w:rsid w:val="00A27894"/>
    <w:rsid w:val="00A300C0"/>
    <w:rsid w:val="00A30F29"/>
    <w:rsid w:val="00A35A9E"/>
    <w:rsid w:val="00A36C6E"/>
    <w:rsid w:val="00A41981"/>
    <w:rsid w:val="00A41C97"/>
    <w:rsid w:val="00A44319"/>
    <w:rsid w:val="00A44580"/>
    <w:rsid w:val="00A446B7"/>
    <w:rsid w:val="00A447D9"/>
    <w:rsid w:val="00A4612B"/>
    <w:rsid w:val="00A46B21"/>
    <w:rsid w:val="00A5007E"/>
    <w:rsid w:val="00A504F3"/>
    <w:rsid w:val="00A50611"/>
    <w:rsid w:val="00A51C11"/>
    <w:rsid w:val="00A5382F"/>
    <w:rsid w:val="00A54B86"/>
    <w:rsid w:val="00A5744C"/>
    <w:rsid w:val="00A6124D"/>
    <w:rsid w:val="00A61A82"/>
    <w:rsid w:val="00A61D46"/>
    <w:rsid w:val="00A7076A"/>
    <w:rsid w:val="00A72CE4"/>
    <w:rsid w:val="00A737BE"/>
    <w:rsid w:val="00A745CA"/>
    <w:rsid w:val="00A75245"/>
    <w:rsid w:val="00A766CF"/>
    <w:rsid w:val="00A769D4"/>
    <w:rsid w:val="00A80A18"/>
    <w:rsid w:val="00A80EB2"/>
    <w:rsid w:val="00A81D36"/>
    <w:rsid w:val="00A84896"/>
    <w:rsid w:val="00A84C14"/>
    <w:rsid w:val="00A914BF"/>
    <w:rsid w:val="00A92B31"/>
    <w:rsid w:val="00A945CB"/>
    <w:rsid w:val="00A97EAA"/>
    <w:rsid w:val="00AA24DC"/>
    <w:rsid w:val="00AA3691"/>
    <w:rsid w:val="00AB2289"/>
    <w:rsid w:val="00AB360C"/>
    <w:rsid w:val="00AB4A05"/>
    <w:rsid w:val="00AC2104"/>
    <w:rsid w:val="00AC30DB"/>
    <w:rsid w:val="00AC452F"/>
    <w:rsid w:val="00AC6308"/>
    <w:rsid w:val="00AC75B3"/>
    <w:rsid w:val="00AC7EBC"/>
    <w:rsid w:val="00AD019B"/>
    <w:rsid w:val="00AD16CE"/>
    <w:rsid w:val="00AD6A7C"/>
    <w:rsid w:val="00AD7B18"/>
    <w:rsid w:val="00AE273B"/>
    <w:rsid w:val="00AE2EE1"/>
    <w:rsid w:val="00AE5A3D"/>
    <w:rsid w:val="00AE7C62"/>
    <w:rsid w:val="00AF33C1"/>
    <w:rsid w:val="00AF4CAC"/>
    <w:rsid w:val="00AF5022"/>
    <w:rsid w:val="00AF707F"/>
    <w:rsid w:val="00AF7409"/>
    <w:rsid w:val="00B01369"/>
    <w:rsid w:val="00B01712"/>
    <w:rsid w:val="00B05BEC"/>
    <w:rsid w:val="00B13C40"/>
    <w:rsid w:val="00B13D98"/>
    <w:rsid w:val="00B15505"/>
    <w:rsid w:val="00B206B2"/>
    <w:rsid w:val="00B244D0"/>
    <w:rsid w:val="00B255DE"/>
    <w:rsid w:val="00B270DF"/>
    <w:rsid w:val="00B27D15"/>
    <w:rsid w:val="00B328C8"/>
    <w:rsid w:val="00B344C5"/>
    <w:rsid w:val="00B3634C"/>
    <w:rsid w:val="00B4010D"/>
    <w:rsid w:val="00B4182D"/>
    <w:rsid w:val="00B4303F"/>
    <w:rsid w:val="00B50EB2"/>
    <w:rsid w:val="00B511A8"/>
    <w:rsid w:val="00B55149"/>
    <w:rsid w:val="00B5523A"/>
    <w:rsid w:val="00B5545A"/>
    <w:rsid w:val="00B61C34"/>
    <w:rsid w:val="00B637F5"/>
    <w:rsid w:val="00B63D81"/>
    <w:rsid w:val="00B668EB"/>
    <w:rsid w:val="00B66A77"/>
    <w:rsid w:val="00B66EC2"/>
    <w:rsid w:val="00B67D2F"/>
    <w:rsid w:val="00B70431"/>
    <w:rsid w:val="00B72709"/>
    <w:rsid w:val="00B733A3"/>
    <w:rsid w:val="00B74FCB"/>
    <w:rsid w:val="00B7675C"/>
    <w:rsid w:val="00B770A9"/>
    <w:rsid w:val="00B81A93"/>
    <w:rsid w:val="00B8364B"/>
    <w:rsid w:val="00B92DD0"/>
    <w:rsid w:val="00B9307B"/>
    <w:rsid w:val="00B96193"/>
    <w:rsid w:val="00B96E4A"/>
    <w:rsid w:val="00B96F25"/>
    <w:rsid w:val="00BA3528"/>
    <w:rsid w:val="00BA4D51"/>
    <w:rsid w:val="00BB3F00"/>
    <w:rsid w:val="00BC0AE8"/>
    <w:rsid w:val="00BC41E7"/>
    <w:rsid w:val="00BC57BE"/>
    <w:rsid w:val="00BC59AE"/>
    <w:rsid w:val="00BC5E26"/>
    <w:rsid w:val="00BC65C9"/>
    <w:rsid w:val="00BC7B44"/>
    <w:rsid w:val="00BD049C"/>
    <w:rsid w:val="00BD3402"/>
    <w:rsid w:val="00BD3837"/>
    <w:rsid w:val="00BD4CCF"/>
    <w:rsid w:val="00BD7B63"/>
    <w:rsid w:val="00BF1102"/>
    <w:rsid w:val="00BF3B68"/>
    <w:rsid w:val="00BF6D78"/>
    <w:rsid w:val="00C00149"/>
    <w:rsid w:val="00C00FB8"/>
    <w:rsid w:val="00C019A5"/>
    <w:rsid w:val="00C02939"/>
    <w:rsid w:val="00C03F70"/>
    <w:rsid w:val="00C045CF"/>
    <w:rsid w:val="00C055FD"/>
    <w:rsid w:val="00C064BF"/>
    <w:rsid w:val="00C110A8"/>
    <w:rsid w:val="00C148E3"/>
    <w:rsid w:val="00C14985"/>
    <w:rsid w:val="00C14DB8"/>
    <w:rsid w:val="00C152A7"/>
    <w:rsid w:val="00C15505"/>
    <w:rsid w:val="00C15E09"/>
    <w:rsid w:val="00C16D4B"/>
    <w:rsid w:val="00C207FC"/>
    <w:rsid w:val="00C306EB"/>
    <w:rsid w:val="00C3704C"/>
    <w:rsid w:val="00C436D7"/>
    <w:rsid w:val="00C45FCA"/>
    <w:rsid w:val="00C465F5"/>
    <w:rsid w:val="00C55E32"/>
    <w:rsid w:val="00C6546D"/>
    <w:rsid w:val="00C7037D"/>
    <w:rsid w:val="00C70779"/>
    <w:rsid w:val="00C71B48"/>
    <w:rsid w:val="00C7570D"/>
    <w:rsid w:val="00C823C1"/>
    <w:rsid w:val="00C85A17"/>
    <w:rsid w:val="00C93190"/>
    <w:rsid w:val="00C93869"/>
    <w:rsid w:val="00C949F1"/>
    <w:rsid w:val="00C95EEF"/>
    <w:rsid w:val="00C97F43"/>
    <w:rsid w:val="00CA0942"/>
    <w:rsid w:val="00CA0F36"/>
    <w:rsid w:val="00CA2581"/>
    <w:rsid w:val="00CB0110"/>
    <w:rsid w:val="00CB2752"/>
    <w:rsid w:val="00CB3F70"/>
    <w:rsid w:val="00CB6797"/>
    <w:rsid w:val="00CB6A6D"/>
    <w:rsid w:val="00CC24B7"/>
    <w:rsid w:val="00CC26D4"/>
    <w:rsid w:val="00CC329A"/>
    <w:rsid w:val="00CC329F"/>
    <w:rsid w:val="00CC41C5"/>
    <w:rsid w:val="00CC4A97"/>
    <w:rsid w:val="00CC727F"/>
    <w:rsid w:val="00CC7DB8"/>
    <w:rsid w:val="00CD322D"/>
    <w:rsid w:val="00CD6B50"/>
    <w:rsid w:val="00CE1686"/>
    <w:rsid w:val="00CE1B59"/>
    <w:rsid w:val="00CE5DFF"/>
    <w:rsid w:val="00CE6352"/>
    <w:rsid w:val="00CE7643"/>
    <w:rsid w:val="00CF2D1C"/>
    <w:rsid w:val="00CF4696"/>
    <w:rsid w:val="00CF6021"/>
    <w:rsid w:val="00D00F84"/>
    <w:rsid w:val="00D01680"/>
    <w:rsid w:val="00D017A1"/>
    <w:rsid w:val="00D11424"/>
    <w:rsid w:val="00D12D4D"/>
    <w:rsid w:val="00D16E44"/>
    <w:rsid w:val="00D204AF"/>
    <w:rsid w:val="00D23D3E"/>
    <w:rsid w:val="00D268B0"/>
    <w:rsid w:val="00D31DD2"/>
    <w:rsid w:val="00D329BC"/>
    <w:rsid w:val="00D3361E"/>
    <w:rsid w:val="00D33E03"/>
    <w:rsid w:val="00D34A6B"/>
    <w:rsid w:val="00D3671D"/>
    <w:rsid w:val="00D4100E"/>
    <w:rsid w:val="00D4167D"/>
    <w:rsid w:val="00D43129"/>
    <w:rsid w:val="00D437FC"/>
    <w:rsid w:val="00D43D1F"/>
    <w:rsid w:val="00D44A6B"/>
    <w:rsid w:val="00D4663A"/>
    <w:rsid w:val="00D478A6"/>
    <w:rsid w:val="00D47D43"/>
    <w:rsid w:val="00D53BF9"/>
    <w:rsid w:val="00D54516"/>
    <w:rsid w:val="00D56608"/>
    <w:rsid w:val="00D6227F"/>
    <w:rsid w:val="00D62F26"/>
    <w:rsid w:val="00D6518B"/>
    <w:rsid w:val="00D65498"/>
    <w:rsid w:val="00D6639E"/>
    <w:rsid w:val="00D678AC"/>
    <w:rsid w:val="00D74E08"/>
    <w:rsid w:val="00D758E8"/>
    <w:rsid w:val="00D77B7A"/>
    <w:rsid w:val="00D80AA9"/>
    <w:rsid w:val="00D81878"/>
    <w:rsid w:val="00D831F0"/>
    <w:rsid w:val="00D87B62"/>
    <w:rsid w:val="00D87E0A"/>
    <w:rsid w:val="00D95C6E"/>
    <w:rsid w:val="00D95F1A"/>
    <w:rsid w:val="00D96A2B"/>
    <w:rsid w:val="00DA05BF"/>
    <w:rsid w:val="00DA0CEB"/>
    <w:rsid w:val="00DA1316"/>
    <w:rsid w:val="00DA4C67"/>
    <w:rsid w:val="00DA700B"/>
    <w:rsid w:val="00DB0399"/>
    <w:rsid w:val="00DB6B04"/>
    <w:rsid w:val="00DB7326"/>
    <w:rsid w:val="00DC1B87"/>
    <w:rsid w:val="00DC5266"/>
    <w:rsid w:val="00DC6B13"/>
    <w:rsid w:val="00DC7DD3"/>
    <w:rsid w:val="00DD67A7"/>
    <w:rsid w:val="00DD69DD"/>
    <w:rsid w:val="00DD7D4C"/>
    <w:rsid w:val="00DF2052"/>
    <w:rsid w:val="00DF25C8"/>
    <w:rsid w:val="00E00B6C"/>
    <w:rsid w:val="00E01E20"/>
    <w:rsid w:val="00E036E4"/>
    <w:rsid w:val="00E041C1"/>
    <w:rsid w:val="00E0425B"/>
    <w:rsid w:val="00E0521D"/>
    <w:rsid w:val="00E0577F"/>
    <w:rsid w:val="00E073F0"/>
    <w:rsid w:val="00E1202C"/>
    <w:rsid w:val="00E12823"/>
    <w:rsid w:val="00E1312B"/>
    <w:rsid w:val="00E165B7"/>
    <w:rsid w:val="00E22F8E"/>
    <w:rsid w:val="00E25ED1"/>
    <w:rsid w:val="00E27668"/>
    <w:rsid w:val="00E338F1"/>
    <w:rsid w:val="00E3601F"/>
    <w:rsid w:val="00E36BCA"/>
    <w:rsid w:val="00E40F90"/>
    <w:rsid w:val="00E41C00"/>
    <w:rsid w:val="00E41F7A"/>
    <w:rsid w:val="00E4204E"/>
    <w:rsid w:val="00E42110"/>
    <w:rsid w:val="00E46262"/>
    <w:rsid w:val="00E520E1"/>
    <w:rsid w:val="00E538E8"/>
    <w:rsid w:val="00E57F1C"/>
    <w:rsid w:val="00E60B4C"/>
    <w:rsid w:val="00E62E3C"/>
    <w:rsid w:val="00E65047"/>
    <w:rsid w:val="00E65E22"/>
    <w:rsid w:val="00E70DFA"/>
    <w:rsid w:val="00E735E0"/>
    <w:rsid w:val="00E74AE8"/>
    <w:rsid w:val="00E823CC"/>
    <w:rsid w:val="00E833F6"/>
    <w:rsid w:val="00E84DE6"/>
    <w:rsid w:val="00E86B1A"/>
    <w:rsid w:val="00E86CF3"/>
    <w:rsid w:val="00E8760E"/>
    <w:rsid w:val="00E90CAB"/>
    <w:rsid w:val="00E916AE"/>
    <w:rsid w:val="00E91BEF"/>
    <w:rsid w:val="00E9292A"/>
    <w:rsid w:val="00E93AB3"/>
    <w:rsid w:val="00E94978"/>
    <w:rsid w:val="00E97E74"/>
    <w:rsid w:val="00EA4FBF"/>
    <w:rsid w:val="00EA63D5"/>
    <w:rsid w:val="00EB2DAC"/>
    <w:rsid w:val="00EB5820"/>
    <w:rsid w:val="00EB5F9A"/>
    <w:rsid w:val="00EB71B7"/>
    <w:rsid w:val="00EC02A5"/>
    <w:rsid w:val="00EC12BA"/>
    <w:rsid w:val="00EC12D6"/>
    <w:rsid w:val="00EC136C"/>
    <w:rsid w:val="00EC161E"/>
    <w:rsid w:val="00EC1AC5"/>
    <w:rsid w:val="00EC409E"/>
    <w:rsid w:val="00EC5622"/>
    <w:rsid w:val="00EC7383"/>
    <w:rsid w:val="00ED0B9A"/>
    <w:rsid w:val="00ED1287"/>
    <w:rsid w:val="00ED3861"/>
    <w:rsid w:val="00EE1442"/>
    <w:rsid w:val="00EE2203"/>
    <w:rsid w:val="00EE368E"/>
    <w:rsid w:val="00EE6980"/>
    <w:rsid w:val="00EE6C5B"/>
    <w:rsid w:val="00EF1CE6"/>
    <w:rsid w:val="00EF389D"/>
    <w:rsid w:val="00EF3E9D"/>
    <w:rsid w:val="00EF4AA0"/>
    <w:rsid w:val="00EF74A0"/>
    <w:rsid w:val="00F0219D"/>
    <w:rsid w:val="00F0358B"/>
    <w:rsid w:val="00F06B2C"/>
    <w:rsid w:val="00F078CF"/>
    <w:rsid w:val="00F07BA8"/>
    <w:rsid w:val="00F116B0"/>
    <w:rsid w:val="00F12C2B"/>
    <w:rsid w:val="00F14AB4"/>
    <w:rsid w:val="00F166CC"/>
    <w:rsid w:val="00F168DE"/>
    <w:rsid w:val="00F16E21"/>
    <w:rsid w:val="00F22C08"/>
    <w:rsid w:val="00F23A95"/>
    <w:rsid w:val="00F27087"/>
    <w:rsid w:val="00F33041"/>
    <w:rsid w:val="00F3351B"/>
    <w:rsid w:val="00F34E88"/>
    <w:rsid w:val="00F4120E"/>
    <w:rsid w:val="00F412B3"/>
    <w:rsid w:val="00F42564"/>
    <w:rsid w:val="00F47A78"/>
    <w:rsid w:val="00F55CC6"/>
    <w:rsid w:val="00F56551"/>
    <w:rsid w:val="00F57E4D"/>
    <w:rsid w:val="00F63D50"/>
    <w:rsid w:val="00F65B65"/>
    <w:rsid w:val="00F65BD4"/>
    <w:rsid w:val="00F6700A"/>
    <w:rsid w:val="00F7052D"/>
    <w:rsid w:val="00F7137A"/>
    <w:rsid w:val="00F72286"/>
    <w:rsid w:val="00F7623A"/>
    <w:rsid w:val="00F771BA"/>
    <w:rsid w:val="00F812BC"/>
    <w:rsid w:val="00F814A9"/>
    <w:rsid w:val="00F815D1"/>
    <w:rsid w:val="00F824EC"/>
    <w:rsid w:val="00F84776"/>
    <w:rsid w:val="00F856FF"/>
    <w:rsid w:val="00F94411"/>
    <w:rsid w:val="00FA5AA8"/>
    <w:rsid w:val="00FA5F49"/>
    <w:rsid w:val="00FB0001"/>
    <w:rsid w:val="00FB06E4"/>
    <w:rsid w:val="00FB124E"/>
    <w:rsid w:val="00FB349B"/>
    <w:rsid w:val="00FB43A7"/>
    <w:rsid w:val="00FC0065"/>
    <w:rsid w:val="00FC4A32"/>
    <w:rsid w:val="00FC70AA"/>
    <w:rsid w:val="00FD180E"/>
    <w:rsid w:val="00FD4F65"/>
    <w:rsid w:val="00FD64CF"/>
    <w:rsid w:val="00FD71B4"/>
    <w:rsid w:val="00FE3008"/>
    <w:rsid w:val="00FE30D0"/>
    <w:rsid w:val="00FE3FC8"/>
    <w:rsid w:val="00FE774F"/>
    <w:rsid w:val="00FF01E1"/>
    <w:rsid w:val="00FF08E9"/>
    <w:rsid w:val="00FF1A43"/>
    <w:rsid w:val="00FF6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77D4"/>
  <w15:docId w15:val="{2DA17C64-0A0E-46A5-8165-92AF109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qFormat/>
    <w:rsid w:val="008B5351"/>
    <w:rPr>
      <w:b w:val="0"/>
      <w:bCs/>
      <w:i/>
      <w:iCs/>
      <w:color w:val="548DD4" w:themeColor="text2" w:themeTint="99"/>
    </w:rPr>
  </w:style>
  <w:style w:type="character" w:styleId="Zeilennummer">
    <w:name w:val="line number"/>
    <w:basedOn w:val="Absatz-Standardschriftart"/>
    <w:unhideWhenUsed/>
    <w:rsid w:val="008B5351"/>
  </w:style>
  <w:style w:type="paragraph" w:styleId="Kopfzeile">
    <w:name w:val="header"/>
    <w:basedOn w:val="Standard"/>
    <w:link w:val="KopfzeileZchn"/>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rsid w:val="008B5351"/>
    <w:rPr>
      <w:rFonts w:ascii="Arial" w:hAnsi="Arial"/>
    </w:rPr>
  </w:style>
  <w:style w:type="paragraph" w:styleId="Fuzeile">
    <w:name w:val="footer"/>
    <w:basedOn w:val="Standard"/>
    <w:link w:val="FuzeileZchn"/>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rsid w:val="003C32DA"/>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nhideWhenUsed/>
    <w:rsid w:val="00E65047"/>
    <w:rPr>
      <w:sz w:val="16"/>
      <w:szCs w:val="16"/>
    </w:rPr>
  </w:style>
  <w:style w:type="paragraph" w:styleId="Kommentarthema">
    <w:name w:val="annotation subject"/>
    <w:basedOn w:val="Kommentartext"/>
    <w:next w:val="Kommentartext"/>
    <w:link w:val="KommentarthemaZch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5"/>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rsid w:val="00BD3402"/>
    <w:pPr>
      <w:spacing w:after="0" w:line="240" w:lineRule="auto"/>
    </w:pPr>
    <w:rPr>
      <w:rFonts w:ascii="Arial" w:hAnsi="Arial"/>
    </w:rPr>
  </w:style>
  <w:style w:type="paragraph" w:customStyle="1" w:styleId="Default">
    <w:name w:val="Default"/>
    <w:basedOn w:val="Standard"/>
    <w:rsid w:val="003C32DA"/>
    <w:pPr>
      <w:widowControl w:val="0"/>
      <w:suppressAutoHyphens/>
      <w:autoSpaceDE w:val="0"/>
      <w:autoSpaceDN w:val="0"/>
      <w:spacing w:after="0" w:line="240" w:lineRule="auto"/>
      <w:jc w:val="left"/>
      <w:textAlignment w:val="baseline"/>
    </w:pPr>
    <w:rPr>
      <w:rFonts w:ascii="Arial, 'Arial Narrow'" w:eastAsia="Arial, 'Arial Narrow'" w:hAnsi="Arial, 'Arial Narrow'" w:cs="Arial, 'Arial Narrow'"/>
      <w:color w:val="000000"/>
      <w:kern w:val="3"/>
      <w:sz w:val="24"/>
      <w:szCs w:val="24"/>
      <w:lang w:eastAsia="de-DE"/>
    </w:rPr>
  </w:style>
  <w:style w:type="paragraph" w:styleId="Funotentext">
    <w:name w:val="footnote text"/>
    <w:basedOn w:val="Standard"/>
    <w:link w:val="FunotentextZchn"/>
    <w:uiPriority w:val="99"/>
    <w:semiHidden/>
    <w:unhideWhenUsed/>
    <w:rsid w:val="00E46262"/>
    <w:pPr>
      <w:spacing w:after="0" w:line="240" w:lineRule="auto"/>
    </w:pPr>
    <w:rPr>
      <w:sz w:val="20"/>
      <w:szCs w:val="20"/>
    </w:rPr>
  </w:style>
  <w:style w:type="character" w:customStyle="1" w:styleId="FunotentextZchn">
    <w:name w:val="Fußnotentext Zchn"/>
    <w:basedOn w:val="Absatz-Standardschriftart"/>
    <w:link w:val="Funotentext"/>
    <w:rsid w:val="00E46262"/>
    <w:rPr>
      <w:rFonts w:ascii="Arial" w:hAnsi="Arial"/>
      <w:sz w:val="20"/>
      <w:szCs w:val="20"/>
    </w:rPr>
  </w:style>
  <w:style w:type="character" w:styleId="Funotenzeichen">
    <w:name w:val="footnote reference"/>
    <w:basedOn w:val="Absatz-Standardschriftart"/>
    <w:uiPriority w:val="99"/>
    <w:semiHidden/>
    <w:unhideWhenUsed/>
    <w:rsid w:val="00E46262"/>
    <w:rPr>
      <w:vertAlign w:val="superscript"/>
    </w:rPr>
  </w:style>
  <w:style w:type="paragraph" w:customStyle="1" w:styleId="SchwerpunktHngend">
    <w:name w:val="SchwerpunktHängend"/>
    <w:basedOn w:val="Standard"/>
    <w:link w:val="SchwerpunktHngendZchn"/>
    <w:qFormat/>
    <w:rsid w:val="00987249"/>
    <w:pPr>
      <w:keepNext/>
      <w:keepLines/>
      <w:pBdr>
        <w:top w:val="single" w:sz="4" w:space="1" w:color="auto"/>
        <w:left w:val="single" w:sz="4" w:space="4" w:color="auto"/>
        <w:bottom w:val="single" w:sz="4" w:space="1" w:color="auto"/>
        <w:right w:val="single" w:sz="4" w:space="4" w:color="auto"/>
      </w:pBdr>
      <w:spacing w:after="120"/>
      <w:ind w:left="1077" w:hanging="1077"/>
    </w:pPr>
    <w:rPr>
      <w:sz w:val="24"/>
    </w:rPr>
  </w:style>
  <w:style w:type="character" w:customStyle="1" w:styleId="SchwerpunktHngendZchn">
    <w:name w:val="SchwerpunktHängend Zchn"/>
    <w:basedOn w:val="Absatz-Standardschriftart"/>
    <w:link w:val="SchwerpunktHngend"/>
    <w:rsid w:val="00987249"/>
    <w:rPr>
      <w:rFonts w:ascii="Arial" w:hAnsi="Arial"/>
      <w:sz w:val="24"/>
    </w:rPr>
  </w:style>
  <w:style w:type="numbering" w:customStyle="1" w:styleId="KeineListe1">
    <w:name w:val="Keine Liste1"/>
    <w:next w:val="KeineListe"/>
    <w:uiPriority w:val="99"/>
    <w:semiHidden/>
    <w:unhideWhenUsed/>
    <w:rsid w:val="001B5C9D"/>
  </w:style>
  <w:style w:type="table" w:customStyle="1" w:styleId="Tabellenraster1">
    <w:name w:val="Tabellenraster1"/>
    <w:basedOn w:val="NormaleTabelle"/>
    <w:next w:val="Tabellenraster"/>
    <w:uiPriority w:val="59"/>
    <w:rsid w:val="001B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VuListe">
    <w:name w:val="UV_uListe"/>
    <w:basedOn w:val="Standard"/>
    <w:rsid w:val="001B5C9D"/>
    <w:pPr>
      <w:widowControl w:val="0"/>
      <w:numPr>
        <w:numId w:val="22"/>
      </w:numPr>
      <w:autoSpaceDN w:val="0"/>
      <w:spacing w:after="60" w:line="240" w:lineRule="auto"/>
      <w:jc w:val="left"/>
      <w:textAlignment w:val="baseline"/>
    </w:pPr>
    <w:rPr>
      <w:rFonts w:eastAsia="Times New Roman" w:cs="Arial"/>
      <w:iCs/>
      <w:sz w:val="18"/>
      <w:szCs w:val="18"/>
      <w:lang w:eastAsia="de-DE"/>
    </w:rPr>
  </w:style>
  <w:style w:type="numbering" w:customStyle="1" w:styleId="KeineListe11">
    <w:name w:val="Keine Liste11"/>
    <w:basedOn w:val="KeineListe"/>
    <w:rsid w:val="001B5C9D"/>
    <w:pPr>
      <w:numPr>
        <w:numId w:val="21"/>
      </w:numPr>
    </w:pPr>
  </w:style>
  <w:style w:type="numbering" w:customStyle="1" w:styleId="WWNum3a">
    <w:name w:val="WWNum3a"/>
    <w:basedOn w:val="KeineListe"/>
    <w:rsid w:val="001B5C9D"/>
    <w:pPr>
      <w:numPr>
        <w:numId w:val="22"/>
      </w:numPr>
    </w:pPr>
  </w:style>
  <w:style w:type="numbering" w:customStyle="1" w:styleId="KeineListe111">
    <w:name w:val="Keine Liste111"/>
    <w:basedOn w:val="KeineListe"/>
    <w:rsid w:val="001B5C9D"/>
  </w:style>
  <w:style w:type="numbering" w:customStyle="1" w:styleId="WWNum3a1">
    <w:name w:val="WWNum3a1"/>
    <w:basedOn w:val="KeineListe"/>
    <w:rsid w:val="001B5C9D"/>
  </w:style>
  <w:style w:type="numbering" w:customStyle="1" w:styleId="KeineListe2">
    <w:name w:val="Keine Liste2"/>
    <w:next w:val="KeineListe"/>
    <w:uiPriority w:val="99"/>
    <w:semiHidden/>
    <w:unhideWhenUsed/>
    <w:rsid w:val="001B5C9D"/>
  </w:style>
  <w:style w:type="paragraph" w:customStyle="1" w:styleId="Heading">
    <w:name w:val="Heading"/>
    <w:basedOn w:val="Standard"/>
    <w:next w:val="Textbodyuser"/>
    <w:rsid w:val="001B5C9D"/>
    <w:pPr>
      <w:keepNext/>
      <w:autoSpaceDN w:val="0"/>
      <w:spacing w:before="240" w:after="120"/>
      <w:textAlignment w:val="baseline"/>
    </w:pPr>
    <w:rPr>
      <w:rFonts w:ascii="Liberation Sans" w:eastAsia="Microsoft YaHei" w:hAnsi="Liberation Sans" w:cs="Lucida Sans"/>
      <w:sz w:val="28"/>
      <w:szCs w:val="28"/>
    </w:rPr>
  </w:style>
  <w:style w:type="paragraph" w:customStyle="1" w:styleId="Textbody">
    <w:name w:val="Text body"/>
    <w:basedOn w:val="Standard"/>
    <w:rsid w:val="001B5C9D"/>
    <w:pPr>
      <w:autoSpaceDN w:val="0"/>
      <w:spacing w:after="140"/>
      <w:textAlignment w:val="baseline"/>
    </w:pPr>
    <w:rPr>
      <w:rFonts w:eastAsia="Arial" w:cs="Arial"/>
    </w:rPr>
  </w:style>
  <w:style w:type="paragraph" w:styleId="Liste">
    <w:name w:val="List"/>
    <w:basedOn w:val="Textbodyuser"/>
    <w:rsid w:val="001B5C9D"/>
    <w:rPr>
      <w:rFonts w:cs="Lucida Sans"/>
    </w:rPr>
  </w:style>
  <w:style w:type="paragraph" w:styleId="Beschriftung">
    <w:name w:val="caption"/>
    <w:basedOn w:val="Standard"/>
    <w:rsid w:val="001B5C9D"/>
    <w:pPr>
      <w:suppressLineNumbers/>
      <w:autoSpaceDN w:val="0"/>
      <w:spacing w:before="120" w:after="120"/>
      <w:textAlignment w:val="baseline"/>
    </w:pPr>
    <w:rPr>
      <w:rFonts w:eastAsia="Arial" w:cs="Lucida Sans"/>
      <w:i/>
      <w:iCs/>
      <w:sz w:val="24"/>
      <w:szCs w:val="24"/>
    </w:rPr>
  </w:style>
  <w:style w:type="paragraph" w:customStyle="1" w:styleId="Index">
    <w:name w:val="Index"/>
    <w:basedOn w:val="Standard"/>
    <w:rsid w:val="001B5C9D"/>
    <w:pPr>
      <w:suppressLineNumbers/>
      <w:autoSpaceDN w:val="0"/>
      <w:textAlignment w:val="baseline"/>
    </w:pPr>
    <w:rPr>
      <w:rFonts w:eastAsia="Arial" w:cs="Lucida Sans"/>
    </w:rPr>
  </w:style>
  <w:style w:type="paragraph" w:customStyle="1" w:styleId="Textbodyuser">
    <w:name w:val="Text body (user)"/>
    <w:basedOn w:val="Standard"/>
    <w:rsid w:val="001B5C9D"/>
    <w:pPr>
      <w:autoSpaceDN w:val="0"/>
      <w:spacing w:after="140"/>
      <w:textAlignment w:val="baseline"/>
    </w:pPr>
    <w:rPr>
      <w:rFonts w:eastAsia="Arial" w:cs="Arial"/>
    </w:rPr>
  </w:style>
  <w:style w:type="paragraph" w:customStyle="1" w:styleId="HeaderandFooter">
    <w:name w:val="Header and Footer"/>
    <w:basedOn w:val="Standard"/>
    <w:rsid w:val="001B5C9D"/>
    <w:pPr>
      <w:autoSpaceDN w:val="0"/>
      <w:textAlignment w:val="baseline"/>
    </w:pPr>
    <w:rPr>
      <w:rFonts w:eastAsia="Arial" w:cs="Arial"/>
    </w:rPr>
  </w:style>
  <w:style w:type="paragraph" w:customStyle="1" w:styleId="Contents1user">
    <w:name w:val="Contents 1 (user)"/>
    <w:basedOn w:val="Standard"/>
    <w:next w:val="Standard"/>
    <w:autoRedefine/>
    <w:rsid w:val="001B5C9D"/>
    <w:pPr>
      <w:autoSpaceDN w:val="0"/>
      <w:spacing w:after="100"/>
      <w:textAlignment w:val="baseline"/>
    </w:pPr>
    <w:rPr>
      <w:rFonts w:eastAsia="Arial" w:cs="Arial"/>
      <w:b/>
    </w:rPr>
  </w:style>
  <w:style w:type="paragraph" w:customStyle="1" w:styleId="Contents2user">
    <w:name w:val="Contents 2 (user)"/>
    <w:basedOn w:val="Standard"/>
    <w:next w:val="Standard"/>
    <w:autoRedefine/>
    <w:rsid w:val="001B5C9D"/>
    <w:pPr>
      <w:tabs>
        <w:tab w:val="left" w:pos="1560"/>
        <w:tab w:val="right" w:leader="dot" w:pos="9055"/>
      </w:tabs>
      <w:autoSpaceDN w:val="0"/>
      <w:spacing w:after="100"/>
      <w:ind w:left="340"/>
      <w:textAlignment w:val="baseline"/>
    </w:pPr>
    <w:rPr>
      <w:rFonts w:eastAsia="Arial" w:cs="Arial"/>
    </w:rPr>
  </w:style>
  <w:style w:type="paragraph" w:customStyle="1" w:styleId="Contents3user">
    <w:name w:val="Contents 3 (user)"/>
    <w:basedOn w:val="Standard"/>
    <w:next w:val="Standard"/>
    <w:autoRedefine/>
    <w:rsid w:val="001B5C9D"/>
    <w:pPr>
      <w:autoSpaceDN w:val="0"/>
      <w:spacing w:after="100"/>
      <w:ind w:left="440"/>
      <w:textAlignment w:val="baseline"/>
    </w:pPr>
    <w:rPr>
      <w:rFonts w:eastAsia="Arial" w:cs="Arial"/>
    </w:rPr>
  </w:style>
  <w:style w:type="paragraph" w:customStyle="1" w:styleId="Footnoteuser">
    <w:name w:val="Footnote (user)"/>
    <w:basedOn w:val="Standard"/>
    <w:rsid w:val="001B5C9D"/>
    <w:pPr>
      <w:autoSpaceDN w:val="0"/>
      <w:spacing w:after="0" w:line="240" w:lineRule="auto"/>
      <w:textAlignment w:val="baseline"/>
    </w:pPr>
    <w:rPr>
      <w:rFonts w:eastAsia="Arial" w:cs="Arial"/>
      <w:sz w:val="20"/>
      <w:szCs w:val="20"/>
    </w:rPr>
  </w:style>
  <w:style w:type="paragraph" w:customStyle="1" w:styleId="UVGrundtext">
    <w:name w:val="UV_Grundtext"/>
    <w:basedOn w:val="Standard"/>
    <w:rsid w:val="001B5C9D"/>
    <w:pPr>
      <w:autoSpaceDN w:val="0"/>
      <w:spacing w:after="60" w:line="240" w:lineRule="auto"/>
      <w:jc w:val="left"/>
      <w:textAlignment w:val="baseline"/>
    </w:pPr>
    <w:rPr>
      <w:rFonts w:eastAsia="Times New Roman" w:cs="Arial"/>
      <w:iCs/>
      <w:sz w:val="18"/>
      <w:szCs w:val="16"/>
      <w:lang w:eastAsia="de-DE"/>
    </w:rPr>
  </w:style>
  <w:style w:type="paragraph" w:customStyle="1" w:styleId="UVLeitfrage">
    <w:name w:val="UV_Leitfrage"/>
    <w:basedOn w:val="UVGrundtext"/>
    <w:rsid w:val="001B5C9D"/>
    <w:pPr>
      <w:widowControl w:val="0"/>
      <w:spacing w:after="80"/>
    </w:pPr>
    <w:rPr>
      <w:i/>
      <w:szCs w:val="18"/>
    </w:rPr>
  </w:style>
  <w:style w:type="paragraph" w:customStyle="1" w:styleId="berschrift3Zusatz">
    <w:name w:val="Überschrift 3_Zusatz"/>
    <w:basedOn w:val="berschrift3"/>
    <w:rsid w:val="001B5C9D"/>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sz w:val="18"/>
      <w:szCs w:val="20"/>
      <w:lang w:eastAsia="de-DE"/>
    </w:rPr>
  </w:style>
  <w:style w:type="paragraph" w:customStyle="1" w:styleId="berschrift3uListe">
    <w:name w:val="Überschrift 3_uListe"/>
    <w:basedOn w:val="berschrift3Zusatz"/>
    <w:rsid w:val="001B5C9D"/>
    <w:pPr>
      <w:widowControl w:val="0"/>
      <w:numPr>
        <w:numId w:val="35"/>
      </w:numPr>
      <w:spacing w:before="0"/>
    </w:pPr>
  </w:style>
  <w:style w:type="paragraph" w:customStyle="1" w:styleId="berschrift3Leitfragen">
    <w:name w:val="Überschrift 3_Leitfragen"/>
    <w:basedOn w:val="berschrift3"/>
    <w:rsid w:val="001B5C9D"/>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bCs w:val="0"/>
      <w:i/>
      <w:iCs/>
      <w:sz w:val="18"/>
      <w:lang w:eastAsia="de-DE"/>
    </w:rPr>
  </w:style>
  <w:style w:type="paragraph" w:customStyle="1" w:styleId="UVFrage">
    <w:name w:val="UV_Frage"/>
    <w:basedOn w:val="Standard"/>
    <w:rsid w:val="001B5C9D"/>
    <w:pPr>
      <w:autoSpaceDN w:val="0"/>
      <w:spacing w:after="60" w:line="240" w:lineRule="auto"/>
      <w:jc w:val="left"/>
      <w:textAlignment w:val="baseline"/>
    </w:pPr>
    <w:rPr>
      <w:rFonts w:eastAsia="Times New Roman" w:cs="Arial"/>
      <w:i/>
      <w:iCs/>
      <w:sz w:val="16"/>
      <w:szCs w:val="16"/>
      <w:lang w:eastAsia="de-DE"/>
    </w:rPr>
  </w:style>
  <w:style w:type="paragraph" w:customStyle="1" w:styleId="TableContents">
    <w:name w:val="Table Contents"/>
    <w:basedOn w:val="Standard"/>
    <w:rsid w:val="001B5C9D"/>
    <w:pPr>
      <w:suppressLineNumbers/>
      <w:autoSpaceDN w:val="0"/>
      <w:textAlignment w:val="baseline"/>
    </w:pPr>
    <w:rPr>
      <w:rFonts w:eastAsia="Arial" w:cs="Arial"/>
    </w:rPr>
  </w:style>
  <w:style w:type="character" w:customStyle="1" w:styleId="Internetlinkuser">
    <w:name w:val="Internet link (user)"/>
    <w:basedOn w:val="Absatz-Standardschriftart"/>
    <w:rsid w:val="001B5C9D"/>
    <w:rPr>
      <w:color w:val="0000FF"/>
      <w:u w:val="single"/>
    </w:rPr>
  </w:style>
  <w:style w:type="character" w:customStyle="1" w:styleId="VisitedInternetLinkuser">
    <w:name w:val="Visited Internet Link (user)"/>
    <w:basedOn w:val="Absatz-Standardschriftart"/>
    <w:rsid w:val="001B5C9D"/>
    <w:rPr>
      <w:color w:val="800080"/>
      <w:u w:val="single"/>
    </w:rPr>
  </w:style>
  <w:style w:type="character" w:customStyle="1" w:styleId="Footnoteanchor">
    <w:name w:val="Footnote anchor"/>
    <w:rsid w:val="001B5C9D"/>
    <w:rPr>
      <w:position w:val="0"/>
      <w:vertAlign w:val="superscript"/>
    </w:rPr>
  </w:style>
  <w:style w:type="character" w:customStyle="1" w:styleId="FootnoteCharacters">
    <w:name w:val="Footnote Characters"/>
    <w:basedOn w:val="Absatz-Standardschriftart"/>
    <w:rsid w:val="001B5C9D"/>
    <w:rPr>
      <w:position w:val="0"/>
      <w:vertAlign w:val="superscript"/>
    </w:rPr>
  </w:style>
  <w:style w:type="character" w:customStyle="1" w:styleId="LKHervorhebung">
    <w:name w:val="LK_Hervorhebung"/>
    <w:basedOn w:val="Absatz-Standardschriftart"/>
    <w:rsid w:val="001B5C9D"/>
    <w:rPr>
      <w:color w:val="4F81BD"/>
    </w:rPr>
  </w:style>
  <w:style w:type="character" w:customStyle="1" w:styleId="ListLabel1">
    <w:name w:val="ListLabel 1"/>
    <w:rsid w:val="001B5C9D"/>
    <w:rPr>
      <w:rFonts w:cs="Symbol"/>
    </w:rPr>
  </w:style>
  <w:style w:type="character" w:customStyle="1" w:styleId="ListLabel2">
    <w:name w:val="ListLabel 2"/>
    <w:rsid w:val="001B5C9D"/>
    <w:rPr>
      <w:rFonts w:cs="Courier New"/>
    </w:rPr>
  </w:style>
  <w:style w:type="character" w:customStyle="1" w:styleId="ListLabel3">
    <w:name w:val="ListLabel 3"/>
    <w:rsid w:val="001B5C9D"/>
    <w:rPr>
      <w:rFonts w:cs="Wingdings"/>
    </w:rPr>
  </w:style>
  <w:style w:type="character" w:customStyle="1" w:styleId="ListLabel4">
    <w:name w:val="ListLabel 4"/>
    <w:rsid w:val="001B5C9D"/>
    <w:rPr>
      <w:rFonts w:cs="Symbol"/>
    </w:rPr>
  </w:style>
  <w:style w:type="character" w:customStyle="1" w:styleId="ListLabel5">
    <w:name w:val="ListLabel 5"/>
    <w:rsid w:val="001B5C9D"/>
    <w:rPr>
      <w:rFonts w:cs="Courier New"/>
    </w:rPr>
  </w:style>
  <w:style w:type="character" w:customStyle="1" w:styleId="ListLabel6">
    <w:name w:val="ListLabel 6"/>
    <w:rsid w:val="001B5C9D"/>
    <w:rPr>
      <w:rFonts w:cs="Wingdings"/>
    </w:rPr>
  </w:style>
  <w:style w:type="character" w:customStyle="1" w:styleId="ListLabel7">
    <w:name w:val="ListLabel 7"/>
    <w:rsid w:val="001B5C9D"/>
    <w:rPr>
      <w:rFonts w:cs="Symbol"/>
    </w:rPr>
  </w:style>
  <w:style w:type="character" w:customStyle="1" w:styleId="ListLabel8">
    <w:name w:val="ListLabel 8"/>
    <w:rsid w:val="001B5C9D"/>
    <w:rPr>
      <w:rFonts w:cs="Courier New"/>
    </w:rPr>
  </w:style>
  <w:style w:type="character" w:customStyle="1" w:styleId="ListLabel9">
    <w:name w:val="ListLabel 9"/>
    <w:rsid w:val="001B5C9D"/>
    <w:rPr>
      <w:rFonts w:cs="Wingdings"/>
    </w:rPr>
  </w:style>
  <w:style w:type="character" w:customStyle="1" w:styleId="ListLabel10">
    <w:name w:val="ListLabel 10"/>
    <w:rsid w:val="001B5C9D"/>
    <w:rPr>
      <w:rFonts w:cs="Symbol"/>
    </w:rPr>
  </w:style>
  <w:style w:type="character" w:customStyle="1" w:styleId="ListLabel11">
    <w:name w:val="ListLabel 11"/>
    <w:rsid w:val="001B5C9D"/>
    <w:rPr>
      <w:rFonts w:cs="Courier New"/>
    </w:rPr>
  </w:style>
  <w:style w:type="character" w:customStyle="1" w:styleId="ListLabel12">
    <w:name w:val="ListLabel 12"/>
    <w:rsid w:val="001B5C9D"/>
    <w:rPr>
      <w:rFonts w:cs="Wingdings"/>
    </w:rPr>
  </w:style>
  <w:style w:type="character" w:customStyle="1" w:styleId="ListLabel13">
    <w:name w:val="ListLabel 13"/>
    <w:rsid w:val="001B5C9D"/>
    <w:rPr>
      <w:rFonts w:cs="Symbol"/>
    </w:rPr>
  </w:style>
  <w:style w:type="character" w:customStyle="1" w:styleId="ListLabel14">
    <w:name w:val="ListLabel 14"/>
    <w:rsid w:val="001B5C9D"/>
    <w:rPr>
      <w:rFonts w:cs="Courier New"/>
    </w:rPr>
  </w:style>
  <w:style w:type="character" w:customStyle="1" w:styleId="ListLabel15">
    <w:name w:val="ListLabel 15"/>
    <w:rsid w:val="001B5C9D"/>
    <w:rPr>
      <w:rFonts w:cs="Wingdings"/>
    </w:rPr>
  </w:style>
  <w:style w:type="character" w:customStyle="1" w:styleId="ListLabel16">
    <w:name w:val="ListLabel 16"/>
    <w:rsid w:val="001B5C9D"/>
    <w:rPr>
      <w:rFonts w:cs="Symbol"/>
    </w:rPr>
  </w:style>
  <w:style w:type="character" w:customStyle="1" w:styleId="ListLabel17">
    <w:name w:val="ListLabel 17"/>
    <w:rsid w:val="001B5C9D"/>
    <w:rPr>
      <w:rFonts w:cs="Courier New"/>
    </w:rPr>
  </w:style>
  <w:style w:type="character" w:customStyle="1" w:styleId="ListLabel18">
    <w:name w:val="ListLabel 18"/>
    <w:rsid w:val="001B5C9D"/>
    <w:rPr>
      <w:rFonts w:cs="Wingdings"/>
    </w:rPr>
  </w:style>
  <w:style w:type="character" w:customStyle="1" w:styleId="ListLabel19">
    <w:name w:val="ListLabel 19"/>
    <w:rsid w:val="001B5C9D"/>
    <w:rPr>
      <w:rFonts w:cs="Symbol"/>
    </w:rPr>
  </w:style>
  <w:style w:type="character" w:customStyle="1" w:styleId="ListLabel20">
    <w:name w:val="ListLabel 20"/>
    <w:rsid w:val="001B5C9D"/>
    <w:rPr>
      <w:rFonts w:cs="Courier New"/>
    </w:rPr>
  </w:style>
  <w:style w:type="character" w:customStyle="1" w:styleId="ListLabel21">
    <w:name w:val="ListLabel 21"/>
    <w:rsid w:val="001B5C9D"/>
    <w:rPr>
      <w:rFonts w:cs="Wingdings"/>
    </w:rPr>
  </w:style>
  <w:style w:type="character" w:customStyle="1" w:styleId="ListLabel22">
    <w:name w:val="ListLabel 22"/>
    <w:rsid w:val="001B5C9D"/>
    <w:rPr>
      <w:rFonts w:cs="Symbol"/>
    </w:rPr>
  </w:style>
  <w:style w:type="character" w:customStyle="1" w:styleId="ListLabel23">
    <w:name w:val="ListLabel 23"/>
    <w:rsid w:val="001B5C9D"/>
    <w:rPr>
      <w:rFonts w:cs="Courier New"/>
    </w:rPr>
  </w:style>
  <w:style w:type="character" w:customStyle="1" w:styleId="ListLabel24">
    <w:name w:val="ListLabel 24"/>
    <w:rsid w:val="001B5C9D"/>
    <w:rPr>
      <w:rFonts w:cs="Wingdings"/>
    </w:rPr>
  </w:style>
  <w:style w:type="character" w:customStyle="1" w:styleId="ListLabel25">
    <w:name w:val="ListLabel 25"/>
    <w:rsid w:val="001B5C9D"/>
    <w:rPr>
      <w:rFonts w:cs="Symbol"/>
    </w:rPr>
  </w:style>
  <w:style w:type="character" w:customStyle="1" w:styleId="ListLabel26">
    <w:name w:val="ListLabel 26"/>
    <w:rsid w:val="001B5C9D"/>
    <w:rPr>
      <w:rFonts w:cs="Courier New"/>
    </w:rPr>
  </w:style>
  <w:style w:type="character" w:customStyle="1" w:styleId="ListLabel27">
    <w:name w:val="ListLabel 27"/>
    <w:rsid w:val="001B5C9D"/>
    <w:rPr>
      <w:rFonts w:cs="Wingdings"/>
    </w:rPr>
  </w:style>
  <w:style w:type="character" w:customStyle="1" w:styleId="ListLabel28">
    <w:name w:val="ListLabel 28"/>
    <w:rsid w:val="001B5C9D"/>
    <w:rPr>
      <w:rFonts w:cs="Symbol"/>
    </w:rPr>
  </w:style>
  <w:style w:type="character" w:customStyle="1" w:styleId="ListLabel29">
    <w:name w:val="ListLabel 29"/>
    <w:rsid w:val="001B5C9D"/>
    <w:rPr>
      <w:rFonts w:cs="Courier New"/>
    </w:rPr>
  </w:style>
  <w:style w:type="character" w:customStyle="1" w:styleId="ListLabel30">
    <w:name w:val="ListLabel 30"/>
    <w:rsid w:val="001B5C9D"/>
    <w:rPr>
      <w:rFonts w:cs="Wingdings"/>
    </w:rPr>
  </w:style>
  <w:style w:type="character" w:customStyle="1" w:styleId="ListLabel31">
    <w:name w:val="ListLabel 31"/>
    <w:rsid w:val="001B5C9D"/>
    <w:rPr>
      <w:rFonts w:cs="Symbol"/>
    </w:rPr>
  </w:style>
  <w:style w:type="character" w:customStyle="1" w:styleId="ListLabel32">
    <w:name w:val="ListLabel 32"/>
    <w:rsid w:val="001B5C9D"/>
    <w:rPr>
      <w:rFonts w:cs="Courier New"/>
    </w:rPr>
  </w:style>
  <w:style w:type="character" w:customStyle="1" w:styleId="ListLabel33">
    <w:name w:val="ListLabel 33"/>
    <w:rsid w:val="001B5C9D"/>
    <w:rPr>
      <w:rFonts w:cs="Wingdings"/>
    </w:rPr>
  </w:style>
  <w:style w:type="character" w:customStyle="1" w:styleId="ListLabel34">
    <w:name w:val="ListLabel 34"/>
    <w:rsid w:val="001B5C9D"/>
    <w:rPr>
      <w:rFonts w:cs="Symbol"/>
    </w:rPr>
  </w:style>
  <w:style w:type="character" w:customStyle="1" w:styleId="ListLabel35">
    <w:name w:val="ListLabel 35"/>
    <w:rsid w:val="001B5C9D"/>
    <w:rPr>
      <w:rFonts w:cs="Courier New"/>
    </w:rPr>
  </w:style>
  <w:style w:type="character" w:customStyle="1" w:styleId="ListLabel36">
    <w:name w:val="ListLabel 36"/>
    <w:rsid w:val="001B5C9D"/>
    <w:rPr>
      <w:rFonts w:cs="Wingdings"/>
    </w:rPr>
  </w:style>
  <w:style w:type="character" w:customStyle="1" w:styleId="ListLabel37">
    <w:name w:val="ListLabel 37"/>
    <w:rsid w:val="001B5C9D"/>
    <w:rPr>
      <w:rFonts w:cs="Symbol"/>
    </w:rPr>
  </w:style>
  <w:style w:type="character" w:customStyle="1" w:styleId="ListLabel38">
    <w:name w:val="ListLabel 38"/>
    <w:rsid w:val="001B5C9D"/>
    <w:rPr>
      <w:rFonts w:cs="Courier New"/>
    </w:rPr>
  </w:style>
  <w:style w:type="character" w:customStyle="1" w:styleId="ListLabel39">
    <w:name w:val="ListLabel 39"/>
    <w:rsid w:val="001B5C9D"/>
    <w:rPr>
      <w:rFonts w:cs="Wingdings"/>
    </w:rPr>
  </w:style>
  <w:style w:type="character" w:customStyle="1" w:styleId="ListLabel40">
    <w:name w:val="ListLabel 40"/>
    <w:rsid w:val="001B5C9D"/>
    <w:rPr>
      <w:rFonts w:cs="Symbol"/>
    </w:rPr>
  </w:style>
  <w:style w:type="character" w:customStyle="1" w:styleId="ListLabel41">
    <w:name w:val="ListLabel 41"/>
    <w:rsid w:val="001B5C9D"/>
    <w:rPr>
      <w:rFonts w:cs="Courier New"/>
    </w:rPr>
  </w:style>
  <w:style w:type="character" w:customStyle="1" w:styleId="ListLabel42">
    <w:name w:val="ListLabel 42"/>
    <w:rsid w:val="001B5C9D"/>
    <w:rPr>
      <w:rFonts w:cs="Wingdings"/>
    </w:rPr>
  </w:style>
  <w:style w:type="character" w:customStyle="1" w:styleId="ListLabel43">
    <w:name w:val="ListLabel 43"/>
    <w:rsid w:val="001B5C9D"/>
    <w:rPr>
      <w:rFonts w:cs="Symbol"/>
    </w:rPr>
  </w:style>
  <w:style w:type="character" w:customStyle="1" w:styleId="ListLabel44">
    <w:name w:val="ListLabel 44"/>
    <w:rsid w:val="001B5C9D"/>
    <w:rPr>
      <w:rFonts w:cs="Courier New"/>
    </w:rPr>
  </w:style>
  <w:style w:type="character" w:customStyle="1" w:styleId="ListLabel45">
    <w:name w:val="ListLabel 45"/>
    <w:rsid w:val="001B5C9D"/>
    <w:rPr>
      <w:rFonts w:cs="Wingdings"/>
    </w:rPr>
  </w:style>
  <w:style w:type="character" w:customStyle="1" w:styleId="ListLabel46">
    <w:name w:val="ListLabel 46"/>
    <w:rsid w:val="001B5C9D"/>
    <w:rPr>
      <w:rFonts w:cs="Symbol"/>
    </w:rPr>
  </w:style>
  <w:style w:type="character" w:customStyle="1" w:styleId="ListLabel47">
    <w:name w:val="ListLabel 47"/>
    <w:rsid w:val="001B5C9D"/>
    <w:rPr>
      <w:rFonts w:cs="Courier New"/>
    </w:rPr>
  </w:style>
  <w:style w:type="character" w:customStyle="1" w:styleId="ListLabel48">
    <w:name w:val="ListLabel 48"/>
    <w:rsid w:val="001B5C9D"/>
    <w:rPr>
      <w:rFonts w:cs="Wingdings"/>
    </w:rPr>
  </w:style>
  <w:style w:type="character" w:customStyle="1" w:styleId="ListLabel49">
    <w:name w:val="ListLabel 49"/>
    <w:rsid w:val="001B5C9D"/>
    <w:rPr>
      <w:rFonts w:cs="Symbol"/>
    </w:rPr>
  </w:style>
  <w:style w:type="character" w:customStyle="1" w:styleId="ListLabel50">
    <w:name w:val="ListLabel 50"/>
    <w:rsid w:val="001B5C9D"/>
    <w:rPr>
      <w:rFonts w:cs="Courier New"/>
    </w:rPr>
  </w:style>
  <w:style w:type="character" w:customStyle="1" w:styleId="ListLabel51">
    <w:name w:val="ListLabel 51"/>
    <w:rsid w:val="001B5C9D"/>
    <w:rPr>
      <w:rFonts w:cs="Wingdings"/>
    </w:rPr>
  </w:style>
  <w:style w:type="character" w:customStyle="1" w:styleId="ListLabel52">
    <w:name w:val="ListLabel 52"/>
    <w:rsid w:val="001B5C9D"/>
    <w:rPr>
      <w:rFonts w:cs="Symbol"/>
    </w:rPr>
  </w:style>
  <w:style w:type="character" w:customStyle="1" w:styleId="ListLabel53">
    <w:name w:val="ListLabel 53"/>
    <w:rsid w:val="001B5C9D"/>
    <w:rPr>
      <w:rFonts w:cs="Courier New"/>
    </w:rPr>
  </w:style>
  <w:style w:type="character" w:customStyle="1" w:styleId="ListLabel54">
    <w:name w:val="ListLabel 54"/>
    <w:rsid w:val="001B5C9D"/>
    <w:rPr>
      <w:rFonts w:cs="Wingdings"/>
    </w:rPr>
  </w:style>
  <w:style w:type="paragraph" w:customStyle="1" w:styleId="berschrift0">
    <w:name w:val="Überschrift 0"/>
    <w:basedOn w:val="Standard"/>
    <w:next w:val="berschrift1"/>
    <w:rsid w:val="001B5C9D"/>
    <w:pPr>
      <w:keepNext/>
      <w:autoSpaceDN w:val="0"/>
      <w:textAlignment w:val="baseline"/>
    </w:pPr>
    <w:rPr>
      <w:rFonts w:eastAsia="Arial" w:cs="Arial"/>
      <w:b/>
      <w:sz w:val="24"/>
    </w:rPr>
  </w:style>
  <w:style w:type="paragraph" w:customStyle="1" w:styleId="Untertitel2">
    <w:name w:val="Untertitel 2"/>
    <w:basedOn w:val="Untertitel"/>
    <w:rsid w:val="001B5C9D"/>
    <w:pPr>
      <w:numPr>
        <w:ilvl w:val="0"/>
      </w:numPr>
      <w:autoSpaceDN w:val="0"/>
      <w:textAlignment w:val="baseline"/>
    </w:pPr>
    <w:rPr>
      <w:rFonts w:eastAsia="Arial" w:cs="Times New Roman"/>
      <w:b w:val="0"/>
      <w:sz w:val="28"/>
      <w:szCs w:val="28"/>
    </w:rPr>
  </w:style>
  <w:style w:type="numbering" w:customStyle="1" w:styleId="KeineListe12">
    <w:name w:val="Keine Liste12"/>
    <w:basedOn w:val="KeineListe"/>
    <w:rsid w:val="001B5C9D"/>
  </w:style>
  <w:style w:type="numbering" w:customStyle="1" w:styleId="WWNum1">
    <w:name w:val="WWNum1"/>
    <w:basedOn w:val="KeineListe"/>
    <w:rsid w:val="001B5C9D"/>
  </w:style>
  <w:style w:type="numbering" w:customStyle="1" w:styleId="WWNum2">
    <w:name w:val="WWNum2"/>
    <w:basedOn w:val="KeineListe"/>
    <w:rsid w:val="001B5C9D"/>
  </w:style>
  <w:style w:type="numbering" w:customStyle="1" w:styleId="WWNum3">
    <w:name w:val="WWNum3"/>
    <w:basedOn w:val="KeineListe"/>
    <w:rsid w:val="001B5C9D"/>
  </w:style>
  <w:style w:type="numbering" w:customStyle="1" w:styleId="WWNum1a">
    <w:name w:val="WWNum1a"/>
    <w:basedOn w:val="KeineListe"/>
    <w:rsid w:val="001B5C9D"/>
  </w:style>
  <w:style w:type="numbering" w:customStyle="1" w:styleId="WWNum2a">
    <w:name w:val="WWNum2a"/>
    <w:basedOn w:val="KeineListe"/>
    <w:rsid w:val="001B5C9D"/>
  </w:style>
  <w:style w:type="numbering" w:customStyle="1" w:styleId="WWNum3a2">
    <w:name w:val="WWNum3a2"/>
    <w:basedOn w:val="KeineListe"/>
    <w:rsid w:val="001B5C9D"/>
  </w:style>
  <w:style w:type="numbering" w:customStyle="1" w:styleId="WWNum4">
    <w:name w:val="WWNum4"/>
    <w:basedOn w:val="KeineListe"/>
    <w:rsid w:val="001B5C9D"/>
  </w:style>
  <w:style w:type="numbering" w:customStyle="1" w:styleId="WWNum5">
    <w:name w:val="WWNum5"/>
    <w:basedOn w:val="KeineListe"/>
    <w:rsid w:val="001B5C9D"/>
  </w:style>
  <w:style w:type="numbering" w:customStyle="1" w:styleId="WWNum6">
    <w:name w:val="WWNum6"/>
    <w:basedOn w:val="KeineListe"/>
    <w:rsid w:val="001B5C9D"/>
    <w:pPr>
      <w:numPr>
        <w:numId w:val="34"/>
      </w:numPr>
    </w:pPr>
  </w:style>
  <w:style w:type="paragraph" w:styleId="KeinLeerraum">
    <w:name w:val="No Spacing"/>
    <w:uiPriority w:val="1"/>
    <w:qFormat/>
    <w:rsid w:val="001B5C9D"/>
    <w:pPr>
      <w:autoSpaceDN w:val="0"/>
      <w:spacing w:after="0" w:line="240" w:lineRule="auto"/>
      <w:jc w:val="both"/>
      <w:textAlignment w:val="baseline"/>
    </w:pPr>
    <w:rPr>
      <w:rFonts w:ascii="Arial" w:eastAsia="Arial" w:hAnsi="Arial" w:cs="Arial"/>
    </w:rPr>
  </w:style>
  <w:style w:type="paragraph" w:customStyle="1" w:styleId="uListe1">
    <w:name w:val="uListe1"/>
    <w:basedOn w:val="Standard"/>
    <w:qFormat/>
    <w:rsid w:val="001B5C9D"/>
    <w:pPr>
      <w:numPr>
        <w:numId w:val="36"/>
      </w:numPr>
      <w:spacing w:before="60" w:after="60"/>
      <w:jc w:val="left"/>
    </w:pPr>
    <w:rPr>
      <w:rFonts w:cs="Arial"/>
      <w:sz w:val="24"/>
      <w:szCs w:val="24"/>
    </w:rPr>
  </w:style>
  <w:style w:type="paragraph" w:customStyle="1" w:styleId="uListe2">
    <w:name w:val="uListe2"/>
    <w:basedOn w:val="uListe1"/>
    <w:qFormat/>
    <w:rsid w:val="001B5C9D"/>
    <w:pPr>
      <w:numPr>
        <w:ilvl w:val="1"/>
      </w:numPr>
    </w:pPr>
  </w:style>
  <w:style w:type="paragraph" w:customStyle="1" w:styleId="uListe3">
    <w:name w:val="uListe3"/>
    <w:basedOn w:val="uListe2"/>
    <w:qFormat/>
    <w:rsid w:val="001B5C9D"/>
    <w:pPr>
      <w:numPr>
        <w:ilvl w:val="2"/>
      </w:numPr>
      <w:ind w:left="2160" w:hanging="360"/>
    </w:pPr>
  </w:style>
  <w:style w:type="numbering" w:customStyle="1" w:styleId="uListe">
    <w:name w:val="uListe"/>
    <w:basedOn w:val="KeineListe"/>
    <w:uiPriority w:val="99"/>
    <w:rsid w:val="001B5C9D"/>
    <w:pPr>
      <w:numPr>
        <w:numId w:val="37"/>
      </w:numPr>
    </w:pPr>
  </w:style>
  <w:style w:type="paragraph" w:customStyle="1" w:styleId="KKE">
    <w:name w:val="KKE"/>
    <w:basedOn w:val="Default"/>
    <w:link w:val="KKEZchn"/>
    <w:qFormat/>
    <w:rsid w:val="001B5C9D"/>
    <w:pPr>
      <w:widowControl/>
      <w:tabs>
        <w:tab w:val="left" w:pos="567"/>
      </w:tabs>
      <w:suppressAutoHyphens w:val="0"/>
      <w:adjustRightInd w:val="0"/>
      <w:ind w:left="567" w:hanging="567"/>
      <w:textAlignment w:val="auto"/>
    </w:pPr>
    <w:rPr>
      <w:rFonts w:ascii="Calibri" w:eastAsia="Calibri" w:hAnsi="Calibri" w:cs="Calibri"/>
      <w:kern w:val="0"/>
      <w:sz w:val="20"/>
      <w:szCs w:val="22"/>
      <w:lang w:eastAsia="en-US"/>
    </w:rPr>
  </w:style>
  <w:style w:type="character" w:customStyle="1" w:styleId="KKEZchn">
    <w:name w:val="KKE Zchn"/>
    <w:basedOn w:val="Absatz-Standardschriftart"/>
    <w:link w:val="KKE"/>
    <w:rsid w:val="001B5C9D"/>
    <w:rPr>
      <w:rFonts w:ascii="Calibri" w:eastAsia="Calibri" w:hAnsi="Calibri" w:cs="Calibri"/>
      <w:color w:val="000000"/>
      <w:sz w:val="20"/>
    </w:rPr>
  </w:style>
  <w:style w:type="character" w:styleId="Fett">
    <w:name w:val="Strong"/>
    <w:basedOn w:val="Absatz-Standardschriftart"/>
    <w:uiPriority w:val="22"/>
    <w:qFormat/>
    <w:rsid w:val="001B5C9D"/>
    <w:rPr>
      <w:b/>
      <w:bCs/>
    </w:rPr>
  </w:style>
  <w:style w:type="paragraph" w:customStyle="1" w:styleId="Leitfrage">
    <w:name w:val="Leitfrage"/>
    <w:basedOn w:val="UVLeitfrage"/>
    <w:qFormat/>
    <w:rsid w:val="001B5C9D"/>
    <w:rPr>
      <w:b/>
    </w:rPr>
  </w:style>
  <w:style w:type="character" w:customStyle="1" w:styleId="ausgegraut">
    <w:name w:val="ausgegraut"/>
    <w:basedOn w:val="Absatz-Standardschriftart"/>
    <w:uiPriority w:val="1"/>
    <w:qFormat/>
    <w:rsid w:val="001B5C9D"/>
    <w:rPr>
      <w:color w:val="A6A6A6"/>
    </w:rPr>
  </w:style>
  <w:style w:type="numbering" w:customStyle="1" w:styleId="WWNum3a11">
    <w:name w:val="WWNum3a11"/>
    <w:basedOn w:val="KeineListe"/>
    <w:rsid w:val="001B5C9D"/>
  </w:style>
  <w:style w:type="numbering" w:customStyle="1" w:styleId="WWNum3a21">
    <w:name w:val="WWNum3a21"/>
    <w:basedOn w:val="KeineListe"/>
    <w:rsid w:val="001B5C9D"/>
  </w:style>
  <w:style w:type="numbering" w:customStyle="1" w:styleId="KeineListe21">
    <w:name w:val="Keine Liste21"/>
    <w:next w:val="KeineListe"/>
    <w:uiPriority w:val="99"/>
    <w:semiHidden/>
    <w:unhideWhenUsed/>
    <w:rsid w:val="001B5C9D"/>
  </w:style>
  <w:style w:type="numbering" w:customStyle="1" w:styleId="KeineListe1111">
    <w:name w:val="Keine Liste1111"/>
    <w:basedOn w:val="KeineListe"/>
    <w:rsid w:val="001B5C9D"/>
    <w:pPr>
      <w:numPr>
        <w:numId w:val="26"/>
      </w:numPr>
    </w:pPr>
  </w:style>
  <w:style w:type="numbering" w:customStyle="1" w:styleId="WWNum11">
    <w:name w:val="WWNum11"/>
    <w:basedOn w:val="KeineListe"/>
    <w:rsid w:val="001B5C9D"/>
  </w:style>
  <w:style w:type="numbering" w:customStyle="1" w:styleId="WWNum21">
    <w:name w:val="WWNum21"/>
    <w:basedOn w:val="KeineListe"/>
    <w:rsid w:val="001B5C9D"/>
    <w:pPr>
      <w:numPr>
        <w:numId w:val="27"/>
      </w:numPr>
    </w:pPr>
  </w:style>
  <w:style w:type="numbering" w:customStyle="1" w:styleId="WWNum31">
    <w:name w:val="WWNum31"/>
    <w:basedOn w:val="KeineListe"/>
    <w:rsid w:val="001B5C9D"/>
    <w:pPr>
      <w:numPr>
        <w:numId w:val="28"/>
      </w:numPr>
    </w:pPr>
  </w:style>
  <w:style w:type="numbering" w:customStyle="1" w:styleId="WWNum1a1">
    <w:name w:val="WWNum1a1"/>
    <w:basedOn w:val="KeineListe"/>
    <w:rsid w:val="001B5C9D"/>
    <w:pPr>
      <w:numPr>
        <w:numId w:val="29"/>
      </w:numPr>
    </w:pPr>
  </w:style>
  <w:style w:type="numbering" w:customStyle="1" w:styleId="WWNum2a1">
    <w:name w:val="WWNum2a1"/>
    <w:basedOn w:val="KeineListe"/>
    <w:rsid w:val="001B5C9D"/>
    <w:pPr>
      <w:numPr>
        <w:numId w:val="30"/>
      </w:numPr>
    </w:pPr>
  </w:style>
  <w:style w:type="numbering" w:customStyle="1" w:styleId="WWNum3a3">
    <w:name w:val="WWNum3a3"/>
    <w:basedOn w:val="KeineListe"/>
    <w:rsid w:val="001B5C9D"/>
    <w:pPr>
      <w:numPr>
        <w:numId w:val="31"/>
      </w:numPr>
    </w:pPr>
  </w:style>
  <w:style w:type="numbering" w:customStyle="1" w:styleId="WWNum41">
    <w:name w:val="WWNum41"/>
    <w:basedOn w:val="KeineListe"/>
    <w:rsid w:val="001B5C9D"/>
  </w:style>
  <w:style w:type="numbering" w:customStyle="1" w:styleId="WWNum51">
    <w:name w:val="WWNum51"/>
    <w:basedOn w:val="KeineListe"/>
    <w:rsid w:val="001B5C9D"/>
    <w:pPr>
      <w:numPr>
        <w:numId w:val="32"/>
      </w:numPr>
    </w:pPr>
  </w:style>
  <w:style w:type="numbering" w:customStyle="1" w:styleId="WWNum61">
    <w:name w:val="WWNum61"/>
    <w:basedOn w:val="KeineListe"/>
    <w:rsid w:val="001B5C9D"/>
    <w:pPr>
      <w:numPr>
        <w:numId w:val="33"/>
      </w:numPr>
    </w:pPr>
  </w:style>
  <w:style w:type="character" w:customStyle="1" w:styleId="NichtaufgelsteErwhnung1">
    <w:name w:val="Nicht aufgelöste Erwähnung1"/>
    <w:basedOn w:val="Absatz-Standardschriftart"/>
    <w:uiPriority w:val="99"/>
    <w:semiHidden/>
    <w:unhideWhenUsed/>
    <w:rsid w:val="001B5C9D"/>
    <w:rPr>
      <w:color w:val="605E5C"/>
      <w:shd w:val="clear" w:color="auto" w:fill="E1DFDD"/>
    </w:rPr>
  </w:style>
  <w:style w:type="paragraph" w:styleId="Verzeichnis4">
    <w:name w:val="toc 4"/>
    <w:basedOn w:val="Standard"/>
    <w:next w:val="Standard"/>
    <w:autoRedefine/>
    <w:uiPriority w:val="39"/>
    <w:unhideWhenUsed/>
    <w:rsid w:val="001B5C9D"/>
    <w:pPr>
      <w:spacing w:after="100" w:line="259" w:lineRule="auto"/>
      <w:ind w:left="660"/>
      <w:jc w:val="left"/>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1B5C9D"/>
    <w:pPr>
      <w:spacing w:after="100" w:line="259"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1B5C9D"/>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1B5C9D"/>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1B5C9D"/>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1B5C9D"/>
    <w:pPr>
      <w:spacing w:after="100" w:line="259" w:lineRule="auto"/>
      <w:ind w:left="1760"/>
      <w:jc w:val="left"/>
    </w:pPr>
    <w:rPr>
      <w:rFonts w:asciiTheme="minorHAnsi" w:eastAsiaTheme="minorEastAsia" w:hAnsiTheme="minorHAnsi"/>
      <w:lang w:eastAsia="de-DE"/>
    </w:rPr>
  </w:style>
  <w:style w:type="character" w:customStyle="1" w:styleId="NichtaufgelsteErwhnung2">
    <w:name w:val="Nicht aufgelöste Erwähnung2"/>
    <w:basedOn w:val="Absatz-Standardschriftart"/>
    <w:uiPriority w:val="99"/>
    <w:semiHidden/>
    <w:unhideWhenUsed/>
    <w:rsid w:val="001B5C9D"/>
    <w:rPr>
      <w:color w:val="605E5C"/>
      <w:shd w:val="clear" w:color="auto" w:fill="E1DFDD"/>
    </w:rPr>
  </w:style>
  <w:style w:type="paragraph" w:customStyle="1" w:styleId="Rahmeninhalt">
    <w:name w:val="Rahmeninhalt"/>
    <w:basedOn w:val="Standard"/>
    <w:qFormat/>
    <w:rsid w:val="00CB6A6D"/>
  </w:style>
  <w:style w:type="character" w:customStyle="1" w:styleId="Internetverknpfung">
    <w:name w:val="Internetverknüpfung"/>
    <w:basedOn w:val="Absatz-Standardschriftart"/>
    <w:uiPriority w:val="99"/>
    <w:rsid w:val="00CB6A6D"/>
    <w:rPr>
      <w:color w:val="0000FF" w:themeColor="hyperlink"/>
      <w:u w:val="single"/>
    </w:rPr>
  </w:style>
  <w:style w:type="character" w:styleId="NichtaufgelsteErwhnung">
    <w:name w:val="Unresolved Mention"/>
    <w:basedOn w:val="Absatz-Standardschriftart"/>
    <w:uiPriority w:val="99"/>
    <w:semiHidden/>
    <w:unhideWhenUsed/>
    <w:rsid w:val="008D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505271">
      <w:bodyDiv w:val="1"/>
      <w:marLeft w:val="0"/>
      <w:marRight w:val="0"/>
      <w:marTop w:val="0"/>
      <w:marBottom w:val="0"/>
      <w:divBdr>
        <w:top w:val="none" w:sz="0" w:space="0" w:color="auto"/>
        <w:left w:val="none" w:sz="0" w:space="0" w:color="auto"/>
        <w:bottom w:val="none" w:sz="0" w:space="0" w:color="auto"/>
        <w:right w:val="none" w:sz="0" w:space="0" w:color="auto"/>
      </w:divBdr>
    </w:div>
    <w:div w:id="850488005">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16400921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efu-online.de"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hulministerium.nrw/zulassung-von-lernmitteln-nrw"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hulministerium.nrw/zulassung-von-lernmitteln-nr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BEA8-6DE8-4CB6-90CE-96236C44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69</Pages>
  <Words>10933</Words>
  <Characters>68879</Characters>
  <DocSecurity>0</DocSecurity>
  <Lines>573</Lines>
  <Paragraphs>159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2020-01-15T12:17:00Z</cp:lastPrinted>
  <dcterms:created xsi:type="dcterms:W3CDTF">2023-10-25T04:36:00Z</dcterms:created>
  <dcterms:modified xsi:type="dcterms:W3CDTF">2023-12-19T11:34:00Z</dcterms:modified>
</cp:coreProperties>
</file>