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8F24C" w14:textId="0E145BAD" w:rsidR="00DC7CA8" w:rsidRPr="007E1AA4" w:rsidRDefault="00DF03A6" w:rsidP="00DC7CA8">
      <w:pPr>
        <w:spacing w:before="120" w:after="120"/>
        <w:ind w:left="5660" w:hanging="5660"/>
        <w:jc w:val="center"/>
        <w:rPr>
          <w:rFonts w:ascii="Arial" w:hAnsi="Arial" w:cs="Arial"/>
          <w:b/>
          <w:color w:val="000000" w:themeColor="text1"/>
          <w:sz w:val="28"/>
          <w:szCs w:val="28"/>
        </w:rPr>
      </w:pPr>
      <w:r w:rsidRPr="00DF03A6">
        <w:rPr>
          <w:rFonts w:ascii="Arial" w:hAnsi="Arial" w:cs="Arial"/>
          <w:b/>
          <w:color w:val="000000" w:themeColor="text1"/>
          <w:sz w:val="28"/>
          <w:szCs w:val="28"/>
        </w:rPr>
        <w:t>Vorhabenbezogene Konkretisierung zu UV 5:</w:t>
      </w:r>
    </w:p>
    <w:p w14:paraId="7F4FF292" w14:textId="2B1E46D7" w:rsidR="00DF03A6" w:rsidRDefault="00DF03A6" w:rsidP="005619AC">
      <w:pPr>
        <w:spacing w:before="120" w:after="120" w:line="276" w:lineRule="auto"/>
        <w:rPr>
          <w:rFonts w:ascii="Arial" w:hAnsi="Arial" w:cs="Arial"/>
          <w:b/>
          <w:bCs/>
          <w:iCs/>
          <w:sz w:val="28"/>
          <w:szCs w:val="28"/>
        </w:rPr>
      </w:pPr>
      <w:r w:rsidRPr="00DF03A6">
        <w:rPr>
          <w:rFonts w:ascii="Arial" w:hAnsi="Arial" w:cs="Arial"/>
          <w:b/>
          <w:bCs/>
          <w:iCs/>
          <w:sz w:val="28"/>
          <w:szCs w:val="28"/>
        </w:rPr>
        <w:t xml:space="preserve">„Werden Sie </w:t>
      </w:r>
      <w:r w:rsidR="0021187E">
        <w:rPr>
          <w:rFonts w:ascii="Arial" w:hAnsi="Arial" w:cs="Arial"/>
          <w:b/>
          <w:bCs/>
          <w:iCs/>
          <w:sz w:val="28"/>
          <w:szCs w:val="28"/>
        </w:rPr>
        <w:t>s</w:t>
      </w:r>
      <w:r w:rsidRPr="00DF03A6">
        <w:rPr>
          <w:rFonts w:ascii="Arial" w:hAnsi="Arial" w:cs="Arial"/>
          <w:b/>
          <w:bCs/>
          <w:iCs/>
          <w:sz w:val="28"/>
          <w:szCs w:val="28"/>
        </w:rPr>
        <w:t>mart am Phone und machen den Smartphone</w:t>
      </w:r>
      <w:r w:rsidR="0021187E">
        <w:rPr>
          <w:rFonts w:ascii="Arial" w:hAnsi="Arial" w:cs="Arial"/>
          <w:b/>
          <w:bCs/>
          <w:iCs/>
          <w:sz w:val="28"/>
          <w:szCs w:val="28"/>
        </w:rPr>
        <w:t>-F</w:t>
      </w:r>
      <w:r w:rsidRPr="00DF03A6">
        <w:rPr>
          <w:rFonts w:ascii="Arial" w:hAnsi="Arial" w:cs="Arial"/>
          <w:b/>
          <w:bCs/>
          <w:iCs/>
          <w:sz w:val="28"/>
          <w:szCs w:val="28"/>
        </w:rPr>
        <w:t xml:space="preserve">ührerschein“ – Unsere Schule gründet ein Sozialunternehmen zur Durchführung von Smartphone-Kursen für interessierte Seniorinnen und Senioren </w:t>
      </w:r>
    </w:p>
    <w:p w14:paraId="2E23B4DC" w14:textId="5FD1DEFD" w:rsidR="00DF03A6" w:rsidRDefault="00DF03A6" w:rsidP="005619AC">
      <w:pPr>
        <w:spacing w:before="120" w:after="120" w:line="276" w:lineRule="auto"/>
        <w:rPr>
          <w:rFonts w:ascii="Arial" w:hAnsi="Arial" w:cs="Arial"/>
          <w:b/>
          <w:bCs/>
          <w:iCs/>
          <w:sz w:val="28"/>
          <w:szCs w:val="28"/>
        </w:rPr>
      </w:pPr>
    </w:p>
    <w:p w14:paraId="11648673" w14:textId="77777777" w:rsidR="00B31288" w:rsidRDefault="00B31288" w:rsidP="005619AC">
      <w:pPr>
        <w:spacing w:before="120" w:after="120" w:line="276" w:lineRule="auto"/>
        <w:rPr>
          <w:rFonts w:ascii="Arial" w:hAnsi="Arial" w:cs="Arial"/>
          <w:b/>
          <w:bCs/>
          <w:iCs/>
          <w:sz w:val="28"/>
          <w:szCs w:val="28"/>
        </w:rPr>
      </w:pPr>
    </w:p>
    <w:p w14:paraId="7200DA94" w14:textId="3919CEEA" w:rsidR="00690C44" w:rsidRPr="00D636C4" w:rsidRDefault="00DC7CA8" w:rsidP="005619AC">
      <w:pPr>
        <w:spacing w:before="120" w:after="120" w:line="276" w:lineRule="auto"/>
        <w:rPr>
          <w:rFonts w:ascii="Arial" w:hAnsi="Arial" w:cs="Arial"/>
          <w:b/>
          <w:bCs/>
        </w:rPr>
      </w:pPr>
      <w:r w:rsidRPr="00D636C4">
        <w:rPr>
          <w:rFonts w:ascii="Arial" w:hAnsi="Arial" w:cs="Arial"/>
          <w:b/>
          <w:bCs/>
        </w:rPr>
        <w:t>Inhaltsfelder:</w:t>
      </w:r>
    </w:p>
    <w:p w14:paraId="6A4E95D8" w14:textId="35662CCE" w:rsidR="00DF03A6" w:rsidRPr="00DF03A6" w:rsidRDefault="00DF03A6" w:rsidP="00DF03A6">
      <w:pPr>
        <w:pStyle w:val="Listenabsatz"/>
        <w:numPr>
          <w:ilvl w:val="0"/>
          <w:numId w:val="5"/>
        </w:numPr>
        <w:spacing w:before="120" w:after="120" w:line="276" w:lineRule="auto"/>
        <w:rPr>
          <w:rFonts w:ascii="Arial" w:hAnsi="Arial" w:cs="Arial"/>
        </w:rPr>
      </w:pPr>
      <w:r w:rsidRPr="00DF03A6">
        <w:rPr>
          <w:rFonts w:ascii="Arial" w:hAnsi="Arial" w:cs="Arial"/>
        </w:rPr>
        <w:t>IF1 Grundprinzipien, Funktionen und Versagen von Märkten</w:t>
      </w:r>
    </w:p>
    <w:p w14:paraId="63D7684B" w14:textId="77777777" w:rsidR="00DF03A6" w:rsidRPr="00DF03A6" w:rsidRDefault="00DF03A6" w:rsidP="00DF03A6">
      <w:pPr>
        <w:pStyle w:val="Listenabsatz"/>
        <w:numPr>
          <w:ilvl w:val="0"/>
          <w:numId w:val="5"/>
        </w:numPr>
        <w:spacing w:before="120" w:after="120" w:line="276" w:lineRule="auto"/>
        <w:rPr>
          <w:rFonts w:ascii="Arial" w:hAnsi="Arial" w:cs="Arial"/>
        </w:rPr>
      </w:pPr>
      <w:r w:rsidRPr="00DF03A6">
        <w:rPr>
          <w:rFonts w:ascii="Arial" w:hAnsi="Arial" w:cs="Arial"/>
        </w:rPr>
        <w:t>IF 2 Wirtschaftliches Handeln in Unternehmen</w:t>
      </w:r>
    </w:p>
    <w:p w14:paraId="22F3F1BA" w14:textId="77777777" w:rsidR="00DF03A6" w:rsidRDefault="00DF03A6" w:rsidP="00DF03A6">
      <w:pPr>
        <w:pStyle w:val="Listenabsatz"/>
        <w:numPr>
          <w:ilvl w:val="0"/>
          <w:numId w:val="5"/>
        </w:numPr>
        <w:spacing w:before="120" w:after="120" w:line="276" w:lineRule="auto"/>
        <w:rPr>
          <w:rFonts w:ascii="Arial" w:hAnsi="Arial" w:cs="Arial"/>
          <w:b/>
          <w:bCs/>
        </w:rPr>
      </w:pPr>
      <w:r w:rsidRPr="00DF03A6">
        <w:rPr>
          <w:rFonts w:ascii="Arial" w:hAnsi="Arial" w:cs="Arial"/>
        </w:rPr>
        <w:t>IF 5 Nachhaltiges wirtschaftliches Handeln in der Region</w:t>
      </w:r>
      <w:r w:rsidRPr="00DF03A6">
        <w:rPr>
          <w:rFonts w:ascii="Arial" w:hAnsi="Arial" w:cs="Arial"/>
          <w:b/>
          <w:bCs/>
        </w:rPr>
        <w:t xml:space="preserve"> </w:t>
      </w:r>
    </w:p>
    <w:p w14:paraId="593590F8" w14:textId="77777777" w:rsidR="00DF03A6" w:rsidRDefault="00DF03A6" w:rsidP="00DF03A6">
      <w:pPr>
        <w:pStyle w:val="Listenabsatz"/>
        <w:spacing w:before="120" w:after="120" w:line="276" w:lineRule="auto"/>
        <w:ind w:left="785"/>
        <w:rPr>
          <w:rFonts w:ascii="Arial" w:hAnsi="Arial" w:cs="Arial"/>
          <w:b/>
          <w:bCs/>
        </w:rPr>
      </w:pPr>
    </w:p>
    <w:p w14:paraId="22EF6484" w14:textId="038D279E" w:rsidR="0033085D" w:rsidRPr="00DF03A6" w:rsidRDefault="00DC7CA8" w:rsidP="00DF03A6">
      <w:pPr>
        <w:spacing w:before="120" w:after="120" w:line="276" w:lineRule="auto"/>
        <w:rPr>
          <w:rFonts w:ascii="Arial" w:hAnsi="Arial" w:cs="Arial"/>
          <w:b/>
          <w:bCs/>
        </w:rPr>
      </w:pPr>
      <w:r w:rsidRPr="00DF03A6">
        <w:rPr>
          <w:rFonts w:ascii="Arial" w:hAnsi="Arial" w:cs="Arial"/>
          <w:b/>
          <w:bCs/>
        </w:rPr>
        <w:t>Inhaltliche Schwerpunkte:</w:t>
      </w:r>
    </w:p>
    <w:p w14:paraId="138980AC" w14:textId="0E2A61E5" w:rsidR="00DF03A6" w:rsidRPr="00DF03A6" w:rsidRDefault="00DF03A6" w:rsidP="00DF03A6">
      <w:pPr>
        <w:numPr>
          <w:ilvl w:val="0"/>
          <w:numId w:val="3"/>
        </w:numPr>
        <w:rPr>
          <w:rFonts w:ascii="Arial" w:hAnsi="Arial" w:cs="Arial"/>
          <w:bCs/>
        </w:rPr>
      </w:pPr>
      <w:r w:rsidRPr="00DF03A6">
        <w:rPr>
          <w:rFonts w:ascii="Arial" w:hAnsi="Arial" w:cs="Arial"/>
          <w:bCs/>
        </w:rPr>
        <w:t>Unternehmertum: Zielsetzung, Grundsatzentscheidungen</w:t>
      </w:r>
      <w:r w:rsidR="00FD11A7">
        <w:rPr>
          <w:rFonts w:ascii="Arial" w:hAnsi="Arial" w:cs="Arial"/>
          <w:bCs/>
        </w:rPr>
        <w:t>: Geschäftsidee, Produktion-, Personal und Marketingentscheidungen, Rechtsformen</w:t>
      </w:r>
      <w:r w:rsidRPr="00DF03A6">
        <w:rPr>
          <w:rFonts w:ascii="Arial" w:hAnsi="Arial" w:cs="Arial"/>
          <w:bCs/>
        </w:rPr>
        <w:t xml:space="preserve"> (IF2)</w:t>
      </w:r>
    </w:p>
    <w:p w14:paraId="1D1A1383" w14:textId="77777777" w:rsidR="00DF03A6" w:rsidRPr="00DF03A6" w:rsidRDefault="00DF03A6" w:rsidP="00DF03A6">
      <w:pPr>
        <w:numPr>
          <w:ilvl w:val="0"/>
          <w:numId w:val="3"/>
        </w:numPr>
        <w:rPr>
          <w:rFonts w:ascii="Arial" w:hAnsi="Arial" w:cs="Arial"/>
          <w:bCs/>
        </w:rPr>
      </w:pPr>
      <w:r w:rsidRPr="00DF03A6">
        <w:rPr>
          <w:rFonts w:ascii="Arial" w:hAnsi="Arial" w:cs="Arial"/>
          <w:bCs/>
        </w:rPr>
        <w:t>Businessplan als Grundlage erfolgreicher Geschäftstätigkeit (IF2)</w:t>
      </w:r>
    </w:p>
    <w:p w14:paraId="0C6B57F1" w14:textId="6E8A07FE" w:rsidR="00DF03A6" w:rsidRDefault="00DF03A6" w:rsidP="00DF03A6">
      <w:pPr>
        <w:numPr>
          <w:ilvl w:val="0"/>
          <w:numId w:val="3"/>
        </w:numPr>
        <w:rPr>
          <w:rFonts w:ascii="Arial" w:hAnsi="Arial" w:cs="Arial"/>
          <w:bCs/>
        </w:rPr>
      </w:pPr>
      <w:r w:rsidRPr="00DF03A6">
        <w:rPr>
          <w:rFonts w:ascii="Arial" w:hAnsi="Arial" w:cs="Arial"/>
          <w:bCs/>
        </w:rPr>
        <w:t>Unternehmensarten: Familienunternehmen, Franchising (IF2)</w:t>
      </w:r>
    </w:p>
    <w:p w14:paraId="40619568" w14:textId="379232E0" w:rsidR="00FD11A7" w:rsidRPr="00DF03A6" w:rsidRDefault="00FD11A7" w:rsidP="00DF03A6">
      <w:pPr>
        <w:numPr>
          <w:ilvl w:val="0"/>
          <w:numId w:val="3"/>
        </w:numPr>
        <w:rPr>
          <w:rFonts w:ascii="Arial" w:hAnsi="Arial" w:cs="Arial"/>
          <w:bCs/>
        </w:rPr>
      </w:pPr>
      <w:r>
        <w:rPr>
          <w:rFonts w:ascii="Arial" w:hAnsi="Arial" w:cs="Arial"/>
          <w:bCs/>
        </w:rPr>
        <w:t>Mittelstand und Handwerk</w:t>
      </w:r>
    </w:p>
    <w:p w14:paraId="0D1979BE" w14:textId="77777777" w:rsidR="00DF03A6" w:rsidRPr="00DF03A6" w:rsidRDefault="00DF03A6" w:rsidP="00DF03A6">
      <w:pPr>
        <w:numPr>
          <w:ilvl w:val="0"/>
          <w:numId w:val="3"/>
        </w:numPr>
        <w:rPr>
          <w:rFonts w:ascii="Arial" w:hAnsi="Arial" w:cs="Arial"/>
          <w:bCs/>
        </w:rPr>
      </w:pPr>
      <w:r w:rsidRPr="00DF03A6">
        <w:rPr>
          <w:rFonts w:ascii="Arial" w:hAnsi="Arial" w:cs="Arial"/>
          <w:bCs/>
        </w:rPr>
        <w:t xml:space="preserve">Social Entrepreneurship (IF2) </w:t>
      </w:r>
    </w:p>
    <w:p w14:paraId="305742A3" w14:textId="77777777" w:rsidR="00DF03A6" w:rsidRDefault="00DF03A6" w:rsidP="00DF03A6">
      <w:pPr>
        <w:numPr>
          <w:ilvl w:val="0"/>
          <w:numId w:val="3"/>
        </w:numPr>
        <w:rPr>
          <w:rFonts w:ascii="Arial" w:hAnsi="Arial" w:cs="Arial"/>
          <w:bCs/>
        </w:rPr>
      </w:pPr>
      <w:r w:rsidRPr="00DF03A6">
        <w:rPr>
          <w:rFonts w:ascii="Arial" w:hAnsi="Arial" w:cs="Arial"/>
          <w:bCs/>
        </w:rPr>
        <w:t>Nachhaltiges Handeln in Unternehmen (IF2)</w:t>
      </w:r>
    </w:p>
    <w:p w14:paraId="620684EB" w14:textId="0AFA55AD" w:rsidR="00F044E7" w:rsidRDefault="00DF03A6" w:rsidP="00DF03A6">
      <w:pPr>
        <w:numPr>
          <w:ilvl w:val="0"/>
          <w:numId w:val="3"/>
        </w:numPr>
        <w:rPr>
          <w:rFonts w:ascii="Arial" w:hAnsi="Arial" w:cs="Arial"/>
          <w:bCs/>
        </w:rPr>
      </w:pPr>
      <w:r w:rsidRPr="00DF03A6">
        <w:rPr>
          <w:rFonts w:ascii="Arial" w:hAnsi="Arial" w:cs="Arial"/>
          <w:bCs/>
        </w:rPr>
        <w:t xml:space="preserve">Regionale Wirtschaftsförderung: Regionale </w:t>
      </w:r>
      <w:r w:rsidR="00FC400F">
        <w:rPr>
          <w:rFonts w:ascii="Arial" w:hAnsi="Arial" w:cs="Arial"/>
          <w:bCs/>
        </w:rPr>
        <w:t xml:space="preserve">Betriebe, </w:t>
      </w:r>
      <w:r w:rsidRPr="00DF03A6">
        <w:rPr>
          <w:rFonts w:ascii="Arial" w:hAnsi="Arial" w:cs="Arial"/>
          <w:bCs/>
        </w:rPr>
        <w:t>Produkte und Direktvermarktung, Sharing-Economy (IF5)</w:t>
      </w:r>
    </w:p>
    <w:p w14:paraId="08E521BB" w14:textId="2BF7BE53" w:rsidR="00FC400F" w:rsidRDefault="00FC400F" w:rsidP="00DF03A6">
      <w:pPr>
        <w:numPr>
          <w:ilvl w:val="0"/>
          <w:numId w:val="3"/>
        </w:numPr>
        <w:rPr>
          <w:rFonts w:ascii="Arial" w:hAnsi="Arial" w:cs="Arial"/>
          <w:bCs/>
        </w:rPr>
      </w:pPr>
      <w:r>
        <w:rPr>
          <w:rFonts w:ascii="Arial" w:hAnsi="Arial" w:cs="Arial"/>
          <w:bCs/>
        </w:rPr>
        <w:t>Alternative Wirtschaftsmodelle (IF1)</w:t>
      </w:r>
    </w:p>
    <w:p w14:paraId="1E270A59" w14:textId="5AC4B10D" w:rsidR="00DF03A6" w:rsidRDefault="00DF03A6" w:rsidP="00DF03A6">
      <w:pPr>
        <w:ind w:left="720"/>
        <w:rPr>
          <w:rFonts w:ascii="Arial" w:hAnsi="Arial" w:cs="Arial"/>
          <w:bCs/>
        </w:rPr>
      </w:pPr>
    </w:p>
    <w:p w14:paraId="5300C6A7" w14:textId="77777777" w:rsidR="00B31288" w:rsidRPr="00DF03A6" w:rsidRDefault="00B31288" w:rsidP="00DF03A6">
      <w:pPr>
        <w:ind w:left="720"/>
        <w:rPr>
          <w:rFonts w:ascii="Arial" w:hAnsi="Arial" w:cs="Arial"/>
          <w:bCs/>
        </w:rPr>
      </w:pPr>
    </w:p>
    <w:p w14:paraId="130F81E3" w14:textId="73E73B7E" w:rsidR="00F044E7" w:rsidRPr="00D636C4" w:rsidRDefault="00DC7CA8" w:rsidP="00DC7CA8">
      <w:pPr>
        <w:pStyle w:val="Liste-KonkretisierteKompetenz"/>
        <w:spacing w:after="0"/>
        <w:rPr>
          <w:rFonts w:eastAsiaTheme="minorEastAsia" w:cs="Arial"/>
          <w:b/>
          <w:bCs/>
          <w:szCs w:val="24"/>
          <w:lang w:eastAsia="de-DE"/>
        </w:rPr>
      </w:pPr>
      <w:r w:rsidRPr="00D636C4">
        <w:rPr>
          <w:rFonts w:eastAsiaTheme="minorEastAsia" w:cs="Arial"/>
          <w:b/>
          <w:bCs/>
          <w:szCs w:val="24"/>
          <w:lang w:eastAsia="de-DE"/>
        </w:rPr>
        <w:t>Bezüge zu den Querschnittsaufgaben:</w:t>
      </w:r>
    </w:p>
    <w:p w14:paraId="08E23B66" w14:textId="77777777" w:rsidR="00F044E7" w:rsidRPr="007E1AA4" w:rsidRDefault="00F044E7" w:rsidP="00DC7CA8">
      <w:pPr>
        <w:pStyle w:val="Liste-KonkretisierteKompetenz"/>
        <w:spacing w:after="0"/>
        <w:rPr>
          <w:rFonts w:eastAsiaTheme="minorEastAsia" w:cs="Arial"/>
          <w:sz w:val="8"/>
          <w:szCs w:val="8"/>
          <w:lang w:eastAsia="de-DE"/>
        </w:rPr>
      </w:pPr>
    </w:p>
    <w:p w14:paraId="60A35CAD" w14:textId="77777777" w:rsidR="00D56CE8" w:rsidRPr="007E1AA4" w:rsidRDefault="00D56CE8" w:rsidP="009E7B18">
      <w:pPr>
        <w:pStyle w:val="Liste-KonkretisierteKompetenz"/>
        <w:numPr>
          <w:ilvl w:val="0"/>
          <w:numId w:val="3"/>
        </w:numPr>
        <w:spacing w:after="0"/>
        <w:rPr>
          <w:rFonts w:cs="Arial"/>
          <w:szCs w:val="24"/>
        </w:rPr>
      </w:pPr>
      <w:r w:rsidRPr="007E1AA4">
        <w:rPr>
          <w:rFonts w:cs="Arial"/>
          <w:szCs w:val="24"/>
        </w:rPr>
        <w:t xml:space="preserve">Medienkompetenzrahmen (MKR): </w:t>
      </w:r>
    </w:p>
    <w:p w14:paraId="797ACF1E" w14:textId="05E20A26" w:rsidR="0042353F" w:rsidRPr="0042353F" w:rsidRDefault="0042353F" w:rsidP="0042353F">
      <w:pPr>
        <w:pStyle w:val="Listenabsatz"/>
        <w:numPr>
          <w:ilvl w:val="1"/>
          <w:numId w:val="17"/>
        </w:numPr>
        <w:spacing w:before="120" w:after="120"/>
        <w:ind w:left="1418"/>
        <w:rPr>
          <w:rFonts w:ascii="Arial" w:hAnsi="Arial" w:cs="Arial"/>
          <w:bCs/>
        </w:rPr>
      </w:pPr>
      <w:r>
        <w:rPr>
          <w:rFonts w:ascii="Arial" w:hAnsi="Arial" w:cs="Arial"/>
          <w:bCs/>
        </w:rPr>
        <w:t xml:space="preserve">1.1 </w:t>
      </w:r>
      <w:r w:rsidRPr="0042353F">
        <w:rPr>
          <w:rFonts w:ascii="Arial" w:hAnsi="Arial" w:cs="Arial"/>
          <w:bCs/>
        </w:rPr>
        <w:t xml:space="preserve">Medienausstattung, </w:t>
      </w:r>
    </w:p>
    <w:p w14:paraId="640D2C73" w14:textId="4BAC0901" w:rsidR="0042353F" w:rsidRPr="0042353F" w:rsidRDefault="0042353F" w:rsidP="0042353F">
      <w:pPr>
        <w:pStyle w:val="Listenabsatz"/>
        <w:numPr>
          <w:ilvl w:val="0"/>
          <w:numId w:val="17"/>
        </w:numPr>
        <w:spacing w:before="120" w:after="120"/>
        <w:rPr>
          <w:rFonts w:ascii="Arial" w:hAnsi="Arial" w:cs="Arial"/>
          <w:bCs/>
        </w:rPr>
      </w:pPr>
      <w:r w:rsidRPr="0042353F">
        <w:rPr>
          <w:rFonts w:ascii="Arial" w:hAnsi="Arial" w:cs="Arial"/>
          <w:bCs/>
        </w:rPr>
        <w:t>1.4 Datenschutz und Informationssicherheit,</w:t>
      </w:r>
    </w:p>
    <w:p w14:paraId="5768F74A" w14:textId="21E243DB" w:rsidR="0042353F" w:rsidRPr="0042353F" w:rsidRDefault="0042353F" w:rsidP="0042353F">
      <w:pPr>
        <w:pStyle w:val="Listenabsatz"/>
        <w:numPr>
          <w:ilvl w:val="0"/>
          <w:numId w:val="17"/>
        </w:numPr>
        <w:spacing w:before="120" w:after="120"/>
        <w:rPr>
          <w:rFonts w:ascii="Arial" w:hAnsi="Arial" w:cs="Arial"/>
          <w:bCs/>
        </w:rPr>
      </w:pPr>
      <w:r w:rsidRPr="0042353F">
        <w:rPr>
          <w:rFonts w:ascii="Arial" w:hAnsi="Arial" w:cs="Arial"/>
          <w:bCs/>
        </w:rPr>
        <w:lastRenderedPageBreak/>
        <w:t>2.1 Informationsrecherche,</w:t>
      </w:r>
    </w:p>
    <w:p w14:paraId="6B9B4EB8" w14:textId="0051EFE5" w:rsidR="0042353F" w:rsidRPr="0042353F" w:rsidRDefault="0042353F" w:rsidP="0042353F">
      <w:pPr>
        <w:pStyle w:val="Listenabsatz"/>
        <w:numPr>
          <w:ilvl w:val="0"/>
          <w:numId w:val="17"/>
        </w:numPr>
        <w:spacing w:before="120" w:after="120"/>
        <w:rPr>
          <w:rFonts w:ascii="Arial" w:hAnsi="Arial" w:cs="Arial"/>
          <w:bCs/>
        </w:rPr>
      </w:pPr>
      <w:r w:rsidRPr="0042353F">
        <w:rPr>
          <w:rFonts w:ascii="Arial" w:hAnsi="Arial" w:cs="Arial"/>
          <w:bCs/>
        </w:rPr>
        <w:t xml:space="preserve">3.3 Kommunikation und Kooperation in der Gesellschaft, </w:t>
      </w:r>
    </w:p>
    <w:p w14:paraId="5A8F1C64" w14:textId="626CD4AB" w:rsidR="0042353F" w:rsidRPr="0042353F" w:rsidRDefault="0042353F" w:rsidP="0042353F">
      <w:pPr>
        <w:pStyle w:val="Listenabsatz"/>
        <w:numPr>
          <w:ilvl w:val="0"/>
          <w:numId w:val="17"/>
        </w:numPr>
        <w:spacing w:before="120" w:after="120"/>
        <w:rPr>
          <w:rFonts w:ascii="Arial" w:hAnsi="Arial" w:cs="Arial"/>
        </w:rPr>
      </w:pPr>
      <w:r w:rsidRPr="0042353F">
        <w:rPr>
          <w:rFonts w:ascii="Arial" w:hAnsi="Arial" w:cs="Arial"/>
          <w:bCs/>
        </w:rPr>
        <w:t>5.2 Meinungsbildung</w:t>
      </w:r>
    </w:p>
    <w:p w14:paraId="6310A82D" w14:textId="65BD0326" w:rsidR="00D56CE8" w:rsidRPr="007E1AA4" w:rsidRDefault="00DC7CA8" w:rsidP="009E7B18">
      <w:pPr>
        <w:pStyle w:val="Liste-KonkretisierteKompetenz"/>
        <w:numPr>
          <w:ilvl w:val="0"/>
          <w:numId w:val="3"/>
        </w:numPr>
        <w:spacing w:after="0"/>
        <w:rPr>
          <w:rFonts w:cs="Arial"/>
          <w:szCs w:val="24"/>
        </w:rPr>
      </w:pPr>
      <w:r w:rsidRPr="007E1AA4">
        <w:rPr>
          <w:rFonts w:cs="Arial"/>
          <w:szCs w:val="24"/>
        </w:rPr>
        <w:t>Rahmenvorgabe Verbraucherbildung in Schule (VB):</w:t>
      </w:r>
    </w:p>
    <w:p w14:paraId="16469E1F" w14:textId="77777777" w:rsidR="0042353F" w:rsidRDefault="0042353F" w:rsidP="0042353F">
      <w:pPr>
        <w:pStyle w:val="Liste-KonkretisierteKompetenz"/>
        <w:numPr>
          <w:ilvl w:val="0"/>
          <w:numId w:val="19"/>
        </w:numPr>
        <w:spacing w:after="0"/>
        <w:ind w:left="1560"/>
        <w:rPr>
          <w:bCs/>
          <w:lang w:eastAsia="de-DE"/>
        </w:rPr>
      </w:pPr>
      <w:r>
        <w:rPr>
          <w:bCs/>
          <w:lang w:eastAsia="de-DE"/>
        </w:rPr>
        <w:t xml:space="preserve">Z1 individuelle Bedürfnisse und Bedarf; </w:t>
      </w:r>
    </w:p>
    <w:p w14:paraId="0592AADA" w14:textId="77777777" w:rsidR="0042353F" w:rsidRDefault="0042353F" w:rsidP="0042353F">
      <w:pPr>
        <w:pStyle w:val="Liste-KonkretisierteKompetenz"/>
        <w:numPr>
          <w:ilvl w:val="0"/>
          <w:numId w:val="19"/>
        </w:numPr>
        <w:spacing w:after="0"/>
        <w:ind w:left="1560"/>
        <w:rPr>
          <w:bCs/>
          <w:lang w:eastAsia="de-DE"/>
        </w:rPr>
      </w:pPr>
      <w:r>
        <w:rPr>
          <w:bCs/>
          <w:lang w:eastAsia="de-DE"/>
        </w:rPr>
        <w:t xml:space="preserve">Z2 gesellschaftliche Einflüsse auf Konsumentscheidungen;  </w:t>
      </w:r>
    </w:p>
    <w:p w14:paraId="14FCE4FD" w14:textId="66B130B4" w:rsidR="0042353F" w:rsidRDefault="0042353F" w:rsidP="0042353F">
      <w:pPr>
        <w:pStyle w:val="Liste-KonkretisierteKompetenz"/>
        <w:numPr>
          <w:ilvl w:val="0"/>
          <w:numId w:val="19"/>
        </w:numPr>
        <w:spacing w:after="0"/>
        <w:ind w:left="1560"/>
        <w:rPr>
          <w:bCs/>
          <w:lang w:eastAsia="de-DE"/>
        </w:rPr>
      </w:pPr>
      <w:r>
        <w:rPr>
          <w:bCs/>
          <w:lang w:eastAsia="de-DE"/>
        </w:rPr>
        <w:t>Z6 individuelle, kollektive und politische Gestaltungsoptionen des Konsums</w:t>
      </w:r>
    </w:p>
    <w:p w14:paraId="2E2C352D" w14:textId="4F8CFA4B" w:rsidR="00DC7CA8" w:rsidRPr="007E1AA4" w:rsidRDefault="00DC7CA8" w:rsidP="009E7B18">
      <w:pPr>
        <w:pStyle w:val="Liste-KonkretisierteKompetenz"/>
        <w:numPr>
          <w:ilvl w:val="0"/>
          <w:numId w:val="3"/>
        </w:numPr>
        <w:spacing w:after="0"/>
        <w:rPr>
          <w:rFonts w:cs="Arial"/>
          <w:szCs w:val="24"/>
        </w:rPr>
      </w:pPr>
      <w:r w:rsidRPr="007E1AA4">
        <w:rPr>
          <w:rFonts w:cs="Arial"/>
          <w:szCs w:val="24"/>
        </w:rPr>
        <w:t>Leitlinie Bildung für nachhaltige Entwicklung (BNE):</w:t>
      </w:r>
    </w:p>
    <w:p w14:paraId="7DBC26C7" w14:textId="77777777" w:rsidR="00B31288" w:rsidRDefault="00B31288" w:rsidP="00B31288">
      <w:pPr>
        <w:pStyle w:val="Liste-KonkretisierteKompetenz"/>
        <w:numPr>
          <w:ilvl w:val="0"/>
          <w:numId w:val="20"/>
        </w:numPr>
        <w:spacing w:after="0"/>
        <w:ind w:left="1560"/>
        <w:rPr>
          <w:bCs/>
          <w:lang w:eastAsia="de-DE"/>
        </w:rPr>
      </w:pPr>
      <w:r>
        <w:rPr>
          <w:bCs/>
          <w:lang w:eastAsia="de-DE"/>
        </w:rPr>
        <w:t xml:space="preserve">3 Gesundheit und Wohlergehen; </w:t>
      </w:r>
    </w:p>
    <w:p w14:paraId="518AA3E6" w14:textId="77777777" w:rsidR="00B31288" w:rsidRDefault="00B31288" w:rsidP="00B31288">
      <w:pPr>
        <w:pStyle w:val="Liste-KonkretisierteKompetenz"/>
        <w:numPr>
          <w:ilvl w:val="0"/>
          <w:numId w:val="20"/>
        </w:numPr>
        <w:spacing w:after="0"/>
        <w:ind w:left="1560"/>
        <w:rPr>
          <w:bCs/>
          <w:lang w:eastAsia="de-DE"/>
        </w:rPr>
      </w:pPr>
      <w:r>
        <w:rPr>
          <w:bCs/>
          <w:lang w:eastAsia="de-DE"/>
        </w:rPr>
        <w:t xml:space="preserve">4 Hochwertige Bildung; </w:t>
      </w:r>
    </w:p>
    <w:p w14:paraId="7DFC4270" w14:textId="77777777" w:rsidR="00B31288" w:rsidRDefault="00B31288" w:rsidP="00B31288">
      <w:pPr>
        <w:pStyle w:val="Liste-KonkretisierteKompetenz"/>
        <w:numPr>
          <w:ilvl w:val="0"/>
          <w:numId w:val="20"/>
        </w:numPr>
        <w:spacing w:after="0"/>
        <w:ind w:left="1560"/>
        <w:rPr>
          <w:bCs/>
          <w:lang w:eastAsia="de-DE"/>
        </w:rPr>
      </w:pPr>
      <w:r>
        <w:rPr>
          <w:bCs/>
          <w:lang w:eastAsia="de-DE"/>
        </w:rPr>
        <w:t xml:space="preserve">5 Geschlechtliche Gleichheit; </w:t>
      </w:r>
    </w:p>
    <w:p w14:paraId="46B11431" w14:textId="77777777" w:rsidR="00B31288" w:rsidRDefault="00B31288" w:rsidP="00B31288">
      <w:pPr>
        <w:pStyle w:val="Liste-KonkretisierteKompetenz"/>
        <w:numPr>
          <w:ilvl w:val="0"/>
          <w:numId w:val="20"/>
        </w:numPr>
        <w:spacing w:after="0"/>
        <w:ind w:left="1560"/>
        <w:rPr>
          <w:bCs/>
          <w:lang w:eastAsia="de-DE"/>
        </w:rPr>
      </w:pPr>
      <w:r>
        <w:rPr>
          <w:bCs/>
          <w:lang w:eastAsia="de-DE"/>
        </w:rPr>
        <w:t xml:space="preserve">10 Weniger Ungleichheiten; </w:t>
      </w:r>
    </w:p>
    <w:p w14:paraId="1B56F1B1" w14:textId="77777777" w:rsidR="00B31288" w:rsidRDefault="00B31288" w:rsidP="00B31288">
      <w:pPr>
        <w:pStyle w:val="Liste-KonkretisierteKompetenz"/>
        <w:numPr>
          <w:ilvl w:val="0"/>
          <w:numId w:val="20"/>
        </w:numPr>
        <w:spacing w:after="0"/>
        <w:ind w:left="1560"/>
        <w:rPr>
          <w:bCs/>
          <w:lang w:eastAsia="de-DE"/>
        </w:rPr>
      </w:pPr>
      <w:r>
        <w:rPr>
          <w:bCs/>
          <w:lang w:eastAsia="de-DE"/>
        </w:rPr>
        <w:t xml:space="preserve">16 Frieden, Gerechtigkeit und starke Institutionen; </w:t>
      </w:r>
    </w:p>
    <w:p w14:paraId="780E36E8" w14:textId="1260818E" w:rsidR="00B31288" w:rsidRPr="007E1AA4" w:rsidRDefault="00B31288" w:rsidP="00B31288">
      <w:pPr>
        <w:pStyle w:val="Liste-KonkretisierteKompetenz"/>
        <w:numPr>
          <w:ilvl w:val="0"/>
          <w:numId w:val="20"/>
        </w:numPr>
        <w:spacing w:after="0"/>
        <w:ind w:left="1560"/>
        <w:rPr>
          <w:rFonts w:cs="Arial"/>
          <w:color w:val="000000" w:themeColor="text1"/>
          <w:sz w:val="22"/>
        </w:rPr>
      </w:pPr>
      <w:r>
        <w:rPr>
          <w:bCs/>
          <w:lang w:eastAsia="de-DE"/>
        </w:rPr>
        <w:t>17 Partnerschaft zur Erreichung der Ziele</w:t>
      </w:r>
    </w:p>
    <w:p w14:paraId="38F3E8E5" w14:textId="1DA66632" w:rsidR="004A267D" w:rsidRPr="00B31288" w:rsidRDefault="00B31288" w:rsidP="00B31288">
      <w:pPr>
        <w:pStyle w:val="Listenabsatz"/>
        <w:numPr>
          <w:ilvl w:val="0"/>
          <w:numId w:val="3"/>
        </w:numPr>
        <w:rPr>
          <w:rFonts w:ascii="Arial" w:hAnsi="Arial" w:cs="Arial"/>
        </w:rPr>
      </w:pPr>
      <w:r w:rsidRPr="00B31288">
        <w:rPr>
          <w:rFonts w:ascii="Arial" w:hAnsi="Arial" w:cs="Arial"/>
        </w:rPr>
        <w:t>Berufliche Orientierung:</w:t>
      </w:r>
    </w:p>
    <w:p w14:paraId="40788BE5" w14:textId="77777777" w:rsidR="00B31288" w:rsidRPr="00B31288" w:rsidRDefault="00B31288" w:rsidP="00B31288">
      <w:pPr>
        <w:pStyle w:val="Listenabsatz"/>
        <w:numPr>
          <w:ilvl w:val="0"/>
          <w:numId w:val="21"/>
        </w:numPr>
        <w:spacing w:before="120" w:after="120" w:line="276" w:lineRule="auto"/>
        <w:ind w:left="1560"/>
        <w:jc w:val="both"/>
        <w:rPr>
          <w:rFonts w:ascii="Arial" w:hAnsi="Arial" w:cs="Arial"/>
          <w:bCs/>
        </w:rPr>
      </w:pPr>
      <w:r w:rsidRPr="00B31288">
        <w:rPr>
          <w:rFonts w:ascii="Arial" w:hAnsi="Arial" w:cs="Arial"/>
          <w:bCs/>
        </w:rPr>
        <w:t>Potenziale entdecken und den eigenen Standort bestimmen</w:t>
      </w:r>
    </w:p>
    <w:p w14:paraId="6B9BB112" w14:textId="77777777" w:rsidR="00B31288" w:rsidRPr="00B31288" w:rsidRDefault="00B31288" w:rsidP="00B31288">
      <w:pPr>
        <w:pStyle w:val="Listenabsatz"/>
        <w:numPr>
          <w:ilvl w:val="0"/>
          <w:numId w:val="21"/>
        </w:numPr>
        <w:spacing w:before="120" w:after="120" w:line="276" w:lineRule="auto"/>
        <w:ind w:left="1560"/>
        <w:jc w:val="both"/>
        <w:rPr>
          <w:rFonts w:ascii="Arial" w:hAnsi="Arial" w:cs="Arial"/>
          <w:bCs/>
        </w:rPr>
      </w:pPr>
      <w:r w:rsidRPr="00B31288">
        <w:rPr>
          <w:rFonts w:ascii="Arial" w:hAnsi="Arial" w:cs="Arial"/>
          <w:bCs/>
        </w:rPr>
        <w:t>Praxis der Arbeitswelt kennenlernen und erproben</w:t>
      </w:r>
    </w:p>
    <w:p w14:paraId="13AB555F" w14:textId="77777777" w:rsidR="00B31288" w:rsidRDefault="00B31288" w:rsidP="004A267D">
      <w:pPr>
        <w:rPr>
          <w:rFonts w:ascii="Arial" w:hAnsi="Arial" w:cs="Arial"/>
        </w:rPr>
      </w:pPr>
    </w:p>
    <w:p w14:paraId="642AB4E3" w14:textId="556A4DB2" w:rsidR="00B31288" w:rsidRDefault="00B31288" w:rsidP="004A267D">
      <w:pPr>
        <w:rPr>
          <w:rFonts w:ascii="Arial" w:hAnsi="Arial" w:cs="Arial"/>
        </w:rPr>
      </w:pPr>
    </w:p>
    <w:p w14:paraId="6A337F5A" w14:textId="77777777" w:rsidR="00B31288" w:rsidRPr="007E1AA4" w:rsidRDefault="00B31288" w:rsidP="004A267D">
      <w:pPr>
        <w:rPr>
          <w:rFonts w:ascii="Arial" w:hAnsi="Arial" w:cs="Arial"/>
        </w:rPr>
      </w:pPr>
    </w:p>
    <w:p w14:paraId="562B29FB" w14:textId="346AB1F0" w:rsidR="00294B0D" w:rsidRPr="00823B66" w:rsidRDefault="009511DE" w:rsidP="00823B66">
      <w:pPr>
        <w:pStyle w:val="Liste-KonkretisierteKompetenz"/>
        <w:spacing w:after="0"/>
        <w:rPr>
          <w:rFonts w:cs="Arial"/>
          <w:color w:val="000000" w:themeColor="text1"/>
          <w:sz w:val="22"/>
        </w:rPr>
      </w:pPr>
      <w:r w:rsidRPr="007E1AA4">
        <w:rPr>
          <w:rFonts w:cs="Arial"/>
          <w:b/>
        </w:rPr>
        <w:t>Zeitbedarf</w:t>
      </w:r>
      <w:r w:rsidRPr="007E1AA4">
        <w:rPr>
          <w:rFonts w:cs="Arial"/>
          <w:b/>
          <w:bCs/>
        </w:rPr>
        <w:t>:</w:t>
      </w:r>
      <w:r w:rsidRPr="007E1AA4">
        <w:rPr>
          <w:rFonts w:cs="Arial"/>
        </w:rPr>
        <w:t xml:space="preserve"> </w:t>
      </w:r>
    </w:p>
    <w:p w14:paraId="549A6103" w14:textId="1CAFDB7A" w:rsidR="00E210E3" w:rsidRPr="0021187E" w:rsidRDefault="00392E6B">
      <w:pPr>
        <w:rPr>
          <w:rFonts w:ascii="Arial" w:hAnsi="Arial" w:cs="Arial"/>
          <w:bCs/>
          <w:iCs/>
          <w:sz w:val="28"/>
          <w:szCs w:val="28"/>
        </w:rPr>
      </w:pPr>
      <w:r w:rsidRPr="0021187E">
        <w:rPr>
          <w:rFonts w:ascii="Arial" w:hAnsi="Arial" w:cs="Arial"/>
          <w:bCs/>
          <w:iCs/>
          <w:sz w:val="22"/>
          <w:szCs w:val="28"/>
        </w:rPr>
        <w:t xml:space="preserve">Das nachfolgend skizzierte Unterrichtsvorhaben </w:t>
      </w:r>
      <w:r w:rsidR="00E77FEF" w:rsidRPr="0021187E">
        <w:rPr>
          <w:rFonts w:ascii="Arial" w:hAnsi="Arial" w:cs="Arial"/>
          <w:bCs/>
          <w:iCs/>
          <w:sz w:val="22"/>
          <w:szCs w:val="28"/>
        </w:rPr>
        <w:t>ist modular angelegt</w:t>
      </w:r>
      <w:r w:rsidRPr="0021187E">
        <w:rPr>
          <w:rFonts w:ascii="Arial" w:hAnsi="Arial" w:cs="Arial"/>
          <w:bCs/>
          <w:iCs/>
          <w:sz w:val="22"/>
          <w:szCs w:val="28"/>
        </w:rPr>
        <w:t xml:space="preserve">. </w:t>
      </w:r>
      <w:r w:rsidR="00E77FEF" w:rsidRPr="0021187E">
        <w:rPr>
          <w:rFonts w:ascii="Arial" w:hAnsi="Arial" w:cs="Arial"/>
          <w:bCs/>
          <w:iCs/>
          <w:sz w:val="22"/>
          <w:szCs w:val="28"/>
        </w:rPr>
        <w:t>Die einzelnen Phasen können</w:t>
      </w:r>
      <w:r w:rsidRPr="0021187E">
        <w:rPr>
          <w:rFonts w:ascii="Arial" w:hAnsi="Arial" w:cs="Arial"/>
          <w:bCs/>
          <w:iCs/>
          <w:sz w:val="22"/>
          <w:szCs w:val="28"/>
        </w:rPr>
        <w:t xml:space="preserve"> entsprechend der schulischen Rahmenbedingungen sowie der Ausgangslage der Lerngruppe adaptiv angepasst werden.</w:t>
      </w:r>
      <w:r w:rsidR="00E77FEF" w:rsidRPr="0021187E">
        <w:rPr>
          <w:rFonts w:ascii="Arial" w:hAnsi="Arial" w:cs="Arial"/>
          <w:bCs/>
          <w:iCs/>
          <w:sz w:val="22"/>
          <w:szCs w:val="28"/>
        </w:rPr>
        <w:t xml:space="preserve"> Schwerpunktsetzungen sowie Fokussierungen innerhalb der jeweiligen Sequenzen sind vom Grundsatz her möglich und sinnvoll.</w:t>
      </w:r>
      <w:r w:rsidR="0069771A">
        <w:rPr>
          <w:rFonts w:ascii="Arial" w:hAnsi="Arial" w:cs="Arial"/>
          <w:bCs/>
          <w:iCs/>
          <w:sz w:val="22"/>
          <w:szCs w:val="28"/>
        </w:rPr>
        <w:t xml:space="preserve"> </w:t>
      </w:r>
      <w:r w:rsidR="00E77FEF" w:rsidRPr="0021187E">
        <w:rPr>
          <w:rFonts w:ascii="Arial" w:hAnsi="Arial" w:cs="Arial"/>
          <w:bCs/>
          <w:iCs/>
          <w:sz w:val="22"/>
          <w:szCs w:val="28"/>
        </w:rPr>
        <w:t xml:space="preserve"> </w:t>
      </w:r>
      <w:r w:rsidR="00E210E3" w:rsidRPr="0021187E">
        <w:rPr>
          <w:rFonts w:ascii="Arial" w:hAnsi="Arial" w:cs="Arial"/>
          <w:bCs/>
          <w:iCs/>
          <w:sz w:val="28"/>
          <w:szCs w:val="28"/>
        </w:rPr>
        <w:br w:type="page"/>
      </w:r>
    </w:p>
    <w:p w14:paraId="3B0B2AC1" w14:textId="10C04CB5" w:rsidR="00987C8B" w:rsidRDefault="009E7B18" w:rsidP="009E7B18">
      <w:pPr>
        <w:spacing w:before="120" w:after="120"/>
        <w:rPr>
          <w:rFonts w:ascii="Arial" w:hAnsi="Arial" w:cs="Arial"/>
          <w:b/>
          <w:sz w:val="22"/>
          <w:szCs w:val="22"/>
        </w:rPr>
      </w:pPr>
      <w:r>
        <w:rPr>
          <w:rFonts w:ascii="Arial" w:hAnsi="Arial" w:cs="Arial"/>
          <w:b/>
          <w:sz w:val="28"/>
          <w:szCs w:val="28"/>
        </w:rPr>
        <w:lastRenderedPageBreak/>
        <w:t xml:space="preserve"> </w:t>
      </w:r>
    </w:p>
    <w:tbl>
      <w:tblPr>
        <w:tblStyle w:val="Tabellenraster"/>
        <w:tblW w:w="15165" w:type="dxa"/>
        <w:tblInd w:w="-5" w:type="dxa"/>
        <w:tblLayout w:type="fixed"/>
        <w:tblLook w:val="04A0" w:firstRow="1" w:lastRow="0" w:firstColumn="1" w:lastColumn="0" w:noHBand="0" w:noVBand="1"/>
      </w:tblPr>
      <w:tblGrid>
        <w:gridCol w:w="2450"/>
        <w:gridCol w:w="5063"/>
        <w:gridCol w:w="5387"/>
        <w:gridCol w:w="2265"/>
      </w:tblGrid>
      <w:tr w:rsidR="00987C8B" w14:paraId="26C53677" w14:textId="77777777" w:rsidTr="0021187E">
        <w:trPr>
          <w:trHeight w:val="60"/>
        </w:trPr>
        <w:tc>
          <w:tcPr>
            <w:tcW w:w="2450" w:type="dxa"/>
            <w:tcBorders>
              <w:top w:val="single" w:sz="4" w:space="0" w:color="auto"/>
              <w:left w:val="single" w:sz="4" w:space="0" w:color="auto"/>
              <w:bottom w:val="single" w:sz="4" w:space="0" w:color="auto"/>
              <w:right w:val="single" w:sz="4" w:space="0" w:color="auto"/>
            </w:tcBorders>
            <w:hideMark/>
          </w:tcPr>
          <w:p w14:paraId="367413A4" w14:textId="532E3641" w:rsidR="00987C8B" w:rsidRDefault="00E30FF0">
            <w:pPr>
              <w:spacing w:before="120" w:after="120"/>
              <w:rPr>
                <w:rFonts w:ascii="Arial" w:hAnsi="Arial" w:cs="Arial"/>
                <w:b/>
                <w:sz w:val="22"/>
                <w:szCs w:val="22"/>
              </w:rPr>
            </w:pPr>
            <w:r>
              <w:rPr>
                <w:rFonts w:ascii="Arial" w:hAnsi="Arial" w:cs="Arial"/>
                <w:b/>
                <w:sz w:val="22"/>
                <w:szCs w:val="22"/>
              </w:rPr>
              <w:t>Themen</w:t>
            </w:r>
          </w:p>
        </w:tc>
        <w:tc>
          <w:tcPr>
            <w:tcW w:w="5063" w:type="dxa"/>
            <w:tcBorders>
              <w:top w:val="single" w:sz="4" w:space="0" w:color="auto"/>
              <w:left w:val="single" w:sz="4" w:space="0" w:color="auto"/>
              <w:bottom w:val="single" w:sz="4" w:space="0" w:color="auto"/>
              <w:right w:val="single" w:sz="4" w:space="0" w:color="auto"/>
            </w:tcBorders>
            <w:hideMark/>
          </w:tcPr>
          <w:p w14:paraId="1E225924" w14:textId="77777777" w:rsidR="00987C8B" w:rsidRDefault="00987C8B">
            <w:pPr>
              <w:spacing w:before="120" w:after="120"/>
              <w:jc w:val="both"/>
              <w:rPr>
                <w:rFonts w:ascii="Arial" w:hAnsi="Arial" w:cs="Arial"/>
                <w:b/>
                <w:sz w:val="22"/>
                <w:szCs w:val="22"/>
              </w:rPr>
            </w:pPr>
            <w:r>
              <w:rPr>
                <w:rFonts w:ascii="Arial" w:hAnsi="Arial" w:cs="Arial"/>
                <w:b/>
                <w:sz w:val="22"/>
                <w:szCs w:val="22"/>
              </w:rPr>
              <w:t>Fachdidaktische Ideen / Inhalte des Lern- und Arbeitsprozesses</w:t>
            </w:r>
          </w:p>
        </w:tc>
        <w:tc>
          <w:tcPr>
            <w:tcW w:w="5387" w:type="dxa"/>
            <w:tcBorders>
              <w:top w:val="single" w:sz="4" w:space="0" w:color="auto"/>
              <w:left w:val="single" w:sz="4" w:space="0" w:color="auto"/>
              <w:bottom w:val="single" w:sz="4" w:space="0" w:color="auto"/>
              <w:right w:val="single" w:sz="4" w:space="0" w:color="auto"/>
            </w:tcBorders>
            <w:hideMark/>
          </w:tcPr>
          <w:p w14:paraId="26C27666" w14:textId="77777777" w:rsidR="00987C8B" w:rsidRDefault="00987C8B">
            <w:pPr>
              <w:spacing w:before="120" w:after="120"/>
              <w:jc w:val="both"/>
              <w:rPr>
                <w:rFonts w:ascii="Arial" w:hAnsi="Arial" w:cs="Arial"/>
                <w:b/>
                <w:sz w:val="22"/>
                <w:szCs w:val="22"/>
              </w:rPr>
            </w:pPr>
            <w:r>
              <w:rPr>
                <w:rFonts w:ascii="Arial" w:hAnsi="Arial" w:cs="Arial"/>
                <w:b/>
                <w:sz w:val="22"/>
                <w:szCs w:val="22"/>
              </w:rPr>
              <w:t>Kompetenzerwartungen</w:t>
            </w:r>
          </w:p>
        </w:tc>
        <w:tc>
          <w:tcPr>
            <w:tcW w:w="2265" w:type="dxa"/>
            <w:tcBorders>
              <w:top w:val="single" w:sz="4" w:space="0" w:color="auto"/>
              <w:left w:val="single" w:sz="4" w:space="0" w:color="auto"/>
              <w:bottom w:val="single" w:sz="4" w:space="0" w:color="auto"/>
              <w:right w:val="single" w:sz="4" w:space="0" w:color="auto"/>
            </w:tcBorders>
            <w:hideMark/>
          </w:tcPr>
          <w:p w14:paraId="0D44E300" w14:textId="77777777" w:rsidR="00987C8B" w:rsidRDefault="00987C8B">
            <w:pPr>
              <w:spacing w:before="120" w:after="120"/>
              <w:jc w:val="both"/>
              <w:rPr>
                <w:rFonts w:ascii="Arial" w:hAnsi="Arial" w:cs="Arial"/>
                <w:b/>
                <w:sz w:val="22"/>
                <w:szCs w:val="22"/>
              </w:rPr>
            </w:pPr>
            <w:r>
              <w:rPr>
                <w:rFonts w:ascii="Arial" w:hAnsi="Arial" w:cs="Arial"/>
                <w:b/>
                <w:sz w:val="22"/>
                <w:szCs w:val="22"/>
              </w:rPr>
              <w:t>Materialvorschläge</w:t>
            </w:r>
          </w:p>
        </w:tc>
      </w:tr>
      <w:tr w:rsidR="00987C8B" w14:paraId="5607272B" w14:textId="77777777" w:rsidTr="00987C8B">
        <w:trPr>
          <w:trHeight w:val="511"/>
        </w:trPr>
        <w:tc>
          <w:tcPr>
            <w:tcW w:w="1516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C7474C" w14:textId="7543532A" w:rsidR="00987C8B" w:rsidRPr="00DF03A6" w:rsidRDefault="00987C8B">
            <w:pPr>
              <w:rPr>
                <w:rFonts w:ascii="Arial" w:hAnsi="Arial" w:cs="Arial"/>
                <w:sz w:val="22"/>
                <w:szCs w:val="22"/>
              </w:rPr>
            </w:pPr>
            <w:r w:rsidRPr="00DF03A6">
              <w:rPr>
                <w:rFonts w:ascii="Arial" w:hAnsi="Arial" w:cs="Arial"/>
                <w:b/>
                <w:color w:val="000000" w:themeColor="text1"/>
                <w:sz w:val="22"/>
                <w:szCs w:val="22"/>
              </w:rPr>
              <w:t>Sequenz 1:</w:t>
            </w:r>
            <w:r w:rsidRPr="00DF03A6">
              <w:rPr>
                <w:rFonts w:ascii="Arial" w:hAnsi="Arial" w:cs="Arial"/>
                <w:bCs/>
                <w:i/>
                <w:iCs/>
                <w:color w:val="000000" w:themeColor="text1"/>
                <w:sz w:val="22"/>
                <w:szCs w:val="22"/>
              </w:rPr>
              <w:t xml:space="preserve"> </w:t>
            </w:r>
            <w:r w:rsidR="00DF03A6" w:rsidRPr="00DF03A6">
              <w:rPr>
                <w:rFonts w:ascii="Arial" w:hAnsi="Arial" w:cs="Arial"/>
                <w:i/>
                <w:iCs/>
                <w:sz w:val="22"/>
                <w:szCs w:val="22"/>
              </w:rPr>
              <w:t>Wir gründen ein Unternehmen – mit Risiken und Nebenwirkungen?</w:t>
            </w:r>
          </w:p>
        </w:tc>
      </w:tr>
      <w:tr w:rsidR="00987C8B" w14:paraId="120657FF" w14:textId="77777777" w:rsidTr="0021187E">
        <w:tc>
          <w:tcPr>
            <w:tcW w:w="2450" w:type="dxa"/>
            <w:tcBorders>
              <w:top w:val="single" w:sz="4" w:space="0" w:color="auto"/>
              <w:left w:val="single" w:sz="4" w:space="0" w:color="auto"/>
              <w:bottom w:val="single" w:sz="4" w:space="0" w:color="auto"/>
              <w:right w:val="single" w:sz="4" w:space="0" w:color="auto"/>
            </w:tcBorders>
          </w:tcPr>
          <w:p w14:paraId="03AA34EF" w14:textId="77777777" w:rsidR="00DF03A6" w:rsidRPr="00C92F54" w:rsidRDefault="00DF03A6" w:rsidP="00DF03A6">
            <w:pPr>
              <w:rPr>
                <w:rFonts w:ascii="Arial" w:hAnsi="Arial" w:cs="Arial"/>
                <w:color w:val="000000" w:themeColor="text1"/>
                <w:sz w:val="22"/>
                <w:szCs w:val="22"/>
              </w:rPr>
            </w:pPr>
            <w:r w:rsidRPr="00C92F54">
              <w:rPr>
                <w:rFonts w:ascii="Arial" w:hAnsi="Arial" w:cs="Arial"/>
                <w:color w:val="000000" w:themeColor="text1"/>
                <w:sz w:val="22"/>
                <w:szCs w:val="22"/>
              </w:rPr>
              <w:t>Ein eigenes Unternehmen gründen: Das kann doch jeder – oder?</w:t>
            </w:r>
          </w:p>
          <w:p w14:paraId="33BD59FD" w14:textId="77777777" w:rsidR="00DF03A6" w:rsidRPr="00C92F54" w:rsidRDefault="00DF03A6" w:rsidP="00DF03A6">
            <w:pPr>
              <w:rPr>
                <w:rFonts w:ascii="Arial" w:hAnsi="Arial" w:cs="Arial"/>
                <w:color w:val="000000" w:themeColor="text1"/>
                <w:sz w:val="22"/>
                <w:szCs w:val="22"/>
              </w:rPr>
            </w:pPr>
          </w:p>
          <w:p w14:paraId="02321C5A" w14:textId="77777777" w:rsidR="00DF03A6" w:rsidRPr="00C92F54" w:rsidRDefault="00DF03A6" w:rsidP="00DF03A6">
            <w:pPr>
              <w:rPr>
                <w:rFonts w:ascii="Arial" w:hAnsi="Arial" w:cs="Arial"/>
                <w:color w:val="000000" w:themeColor="text1"/>
                <w:sz w:val="22"/>
                <w:szCs w:val="22"/>
              </w:rPr>
            </w:pPr>
            <w:r w:rsidRPr="00C92F54">
              <w:rPr>
                <w:rFonts w:ascii="Arial" w:hAnsi="Arial" w:cs="Arial"/>
                <w:color w:val="000000" w:themeColor="text1"/>
                <w:sz w:val="22"/>
                <w:szCs w:val="22"/>
              </w:rPr>
              <w:t>Selbst und ständig – wäre ich wohl eine gute Unternehmerin bzw. ein guter Unternehmer?</w:t>
            </w:r>
          </w:p>
          <w:p w14:paraId="57764937" w14:textId="77777777" w:rsidR="00DF03A6" w:rsidRPr="00C92F54" w:rsidRDefault="00DF03A6" w:rsidP="00DF03A6">
            <w:pPr>
              <w:rPr>
                <w:rFonts w:ascii="Arial" w:hAnsi="Arial" w:cs="Arial"/>
                <w:color w:val="000000" w:themeColor="text1"/>
                <w:sz w:val="22"/>
                <w:szCs w:val="22"/>
              </w:rPr>
            </w:pPr>
          </w:p>
          <w:p w14:paraId="095D2869" w14:textId="77777777" w:rsidR="00987C8B" w:rsidRPr="00C92F54" w:rsidRDefault="00987C8B" w:rsidP="00987C8B">
            <w:pPr>
              <w:rPr>
                <w:rFonts w:ascii="Arial" w:hAnsi="Arial" w:cs="Arial"/>
                <w:color w:val="FF0000"/>
                <w:sz w:val="22"/>
                <w:szCs w:val="22"/>
              </w:rPr>
            </w:pPr>
          </w:p>
          <w:p w14:paraId="55E40628" w14:textId="77777777" w:rsidR="00987C8B" w:rsidRPr="00C92F54" w:rsidRDefault="00987C8B" w:rsidP="00987C8B">
            <w:pPr>
              <w:rPr>
                <w:rFonts w:ascii="Arial" w:eastAsia="Times New Roman" w:hAnsi="Arial" w:cs="Arial"/>
                <w:color w:val="FF0000"/>
                <w:sz w:val="22"/>
                <w:szCs w:val="22"/>
              </w:rPr>
            </w:pPr>
          </w:p>
          <w:p w14:paraId="38C14DB6" w14:textId="23B4D5A3" w:rsidR="00987C8B" w:rsidRPr="00C92F54" w:rsidRDefault="00987C8B" w:rsidP="00987C8B">
            <w:pPr>
              <w:ind w:left="37"/>
              <w:rPr>
                <w:rFonts w:ascii="Arial" w:hAnsi="Arial" w:cs="Arial"/>
                <w:sz w:val="22"/>
                <w:szCs w:val="22"/>
              </w:rPr>
            </w:pPr>
          </w:p>
        </w:tc>
        <w:tc>
          <w:tcPr>
            <w:tcW w:w="5063" w:type="dxa"/>
            <w:tcBorders>
              <w:top w:val="single" w:sz="4" w:space="0" w:color="auto"/>
              <w:left w:val="single" w:sz="4" w:space="0" w:color="auto"/>
              <w:bottom w:val="single" w:sz="4" w:space="0" w:color="auto"/>
              <w:right w:val="single" w:sz="4" w:space="0" w:color="auto"/>
            </w:tcBorders>
          </w:tcPr>
          <w:p w14:paraId="6746FAEA" w14:textId="77777777" w:rsidR="00DF03A6" w:rsidRPr="00DF03A6" w:rsidRDefault="00DF03A6" w:rsidP="00DF03A6">
            <w:pPr>
              <w:numPr>
                <w:ilvl w:val="0"/>
                <w:numId w:val="10"/>
              </w:numPr>
              <w:spacing w:before="120" w:after="120" w:line="276" w:lineRule="auto"/>
              <w:ind w:left="327"/>
              <w:contextualSpacing/>
              <w:jc w:val="both"/>
              <w:rPr>
                <w:rFonts w:ascii="Arial" w:eastAsia="Calibri" w:hAnsi="Arial" w:cs="Arial"/>
                <w:sz w:val="22"/>
                <w:szCs w:val="22"/>
                <w:lang w:eastAsia="en-US"/>
              </w:rPr>
            </w:pPr>
            <w:r w:rsidRPr="00DF03A6">
              <w:rPr>
                <w:rFonts w:ascii="Arial" w:eastAsia="Calibri" w:hAnsi="Arial" w:cs="Arial"/>
                <w:sz w:val="22"/>
                <w:szCs w:val="22"/>
                <w:lang w:eastAsia="en-US"/>
              </w:rPr>
              <w:t>Bekannte Unternehmerinnen und Unternehmer (z.B. aus der medialen Darstellung oder dem sozialen Nahraum) werden anhand von Steckbriefen vorgestellt; die Steckbriefe ergeben Anknüpfungspunkte zur unternehmensbiografischen Herleitung von Besonderheiten.</w:t>
            </w:r>
          </w:p>
          <w:p w14:paraId="1BFF6993" w14:textId="77777777" w:rsidR="00DF03A6" w:rsidRPr="00DF03A6" w:rsidRDefault="00DF03A6" w:rsidP="00DF03A6">
            <w:pPr>
              <w:numPr>
                <w:ilvl w:val="0"/>
                <w:numId w:val="10"/>
              </w:numPr>
              <w:spacing w:before="120" w:after="120" w:line="276" w:lineRule="auto"/>
              <w:ind w:left="327"/>
              <w:contextualSpacing/>
              <w:jc w:val="both"/>
              <w:rPr>
                <w:rFonts w:ascii="Arial" w:eastAsia="Calibri" w:hAnsi="Arial" w:cs="Arial"/>
                <w:sz w:val="22"/>
                <w:szCs w:val="22"/>
                <w:lang w:eastAsia="en-US"/>
              </w:rPr>
            </w:pPr>
            <w:r w:rsidRPr="00DF03A6">
              <w:rPr>
                <w:rFonts w:ascii="Arial" w:eastAsia="Calibri" w:hAnsi="Arial" w:cs="Arial"/>
                <w:sz w:val="22"/>
                <w:szCs w:val="22"/>
                <w:lang w:eastAsia="en-US"/>
              </w:rPr>
              <w:t>Persönlichkeitscheck: „Wärst du eine gute Unternehmerin bzw. ein guter Unternehmer?“</w:t>
            </w:r>
          </w:p>
          <w:p w14:paraId="77F103BC" w14:textId="6F2D04FC" w:rsidR="00DF03A6" w:rsidRPr="00C92F54" w:rsidRDefault="00DF03A6" w:rsidP="00C92F54">
            <w:pPr>
              <w:pStyle w:val="Listenabsatz"/>
              <w:numPr>
                <w:ilvl w:val="0"/>
                <w:numId w:val="12"/>
              </w:numPr>
              <w:ind w:left="1414"/>
              <w:rPr>
                <w:rFonts w:ascii="Arial" w:hAnsi="Arial" w:cs="Arial"/>
                <w:sz w:val="22"/>
                <w:szCs w:val="22"/>
              </w:rPr>
            </w:pPr>
          </w:p>
        </w:tc>
        <w:tc>
          <w:tcPr>
            <w:tcW w:w="5387" w:type="dxa"/>
            <w:tcBorders>
              <w:top w:val="single" w:sz="4" w:space="0" w:color="auto"/>
              <w:left w:val="single" w:sz="4" w:space="0" w:color="auto"/>
              <w:bottom w:val="single" w:sz="4" w:space="0" w:color="auto"/>
              <w:right w:val="single" w:sz="4" w:space="0" w:color="auto"/>
            </w:tcBorders>
            <w:hideMark/>
          </w:tcPr>
          <w:p w14:paraId="25445970" w14:textId="77777777" w:rsidR="00C92F54" w:rsidRPr="00C92F54" w:rsidRDefault="00C92F54" w:rsidP="00C92F54">
            <w:pPr>
              <w:pStyle w:val="Liste-KonkretisierteKompetenz"/>
              <w:spacing w:before="60" w:after="60" w:line="240" w:lineRule="auto"/>
              <w:rPr>
                <w:rFonts w:cs="Arial"/>
                <w:sz w:val="22"/>
              </w:rPr>
            </w:pPr>
            <w:r w:rsidRPr="00C92F54">
              <w:rPr>
                <w:rFonts w:cs="Arial"/>
                <w:sz w:val="22"/>
              </w:rPr>
              <w:t>Konkretisierte Kompetenzen</w:t>
            </w:r>
          </w:p>
          <w:p w14:paraId="4A27D968" w14:textId="77777777" w:rsidR="00C92F54" w:rsidRPr="00C92F54" w:rsidRDefault="00C92F54" w:rsidP="00C92F54">
            <w:pPr>
              <w:pStyle w:val="Listenabsatz"/>
              <w:keepLines/>
              <w:numPr>
                <w:ilvl w:val="0"/>
                <w:numId w:val="16"/>
              </w:numPr>
              <w:jc w:val="both"/>
              <w:rPr>
                <w:rFonts w:ascii="Arial" w:hAnsi="Arial" w:cs="Arial"/>
                <w:sz w:val="22"/>
                <w:szCs w:val="22"/>
              </w:rPr>
            </w:pPr>
            <w:r w:rsidRPr="00C92F54">
              <w:rPr>
                <w:rFonts w:ascii="Arial" w:hAnsi="Arial" w:cs="Arial"/>
                <w:sz w:val="22"/>
                <w:szCs w:val="22"/>
              </w:rPr>
              <w:t>stellen Zielsetzungen, Chancen sowie Risiken unternehmerischen Handelns dar (SK/IF2),</w:t>
            </w:r>
          </w:p>
          <w:p w14:paraId="75CC3BB3" w14:textId="77777777" w:rsidR="00C92F54" w:rsidRPr="00C92F54" w:rsidRDefault="00C92F54" w:rsidP="00C92F54">
            <w:pPr>
              <w:rPr>
                <w:rFonts w:ascii="Arial" w:hAnsi="Arial" w:cs="Arial"/>
                <w:sz w:val="22"/>
                <w:szCs w:val="22"/>
              </w:rPr>
            </w:pPr>
          </w:p>
          <w:p w14:paraId="371B48D3" w14:textId="77777777" w:rsidR="00C92F54" w:rsidRPr="00C92F54" w:rsidRDefault="00C92F54" w:rsidP="00C92F54">
            <w:pPr>
              <w:rPr>
                <w:rFonts w:ascii="Arial" w:hAnsi="Arial" w:cs="Arial"/>
                <w:sz w:val="22"/>
                <w:szCs w:val="22"/>
              </w:rPr>
            </w:pPr>
            <w:r w:rsidRPr="00C92F54">
              <w:rPr>
                <w:rFonts w:ascii="Arial" w:hAnsi="Arial" w:cs="Arial"/>
                <w:sz w:val="22"/>
                <w:szCs w:val="22"/>
              </w:rPr>
              <w:t>Übergeordnete Kompetenzen</w:t>
            </w:r>
          </w:p>
          <w:p w14:paraId="2CC597CD" w14:textId="77777777" w:rsidR="00C92F54" w:rsidRPr="00C92F54" w:rsidRDefault="00C92F54" w:rsidP="00C92F54">
            <w:pPr>
              <w:pStyle w:val="Liste-bergeordneteKompetenz"/>
              <w:numPr>
                <w:ilvl w:val="0"/>
                <w:numId w:val="16"/>
              </w:numPr>
              <w:rPr>
                <w:rFonts w:cs="Arial"/>
                <w:sz w:val="22"/>
              </w:rPr>
            </w:pPr>
            <w:r w:rsidRPr="00C92F54">
              <w:rPr>
                <w:rFonts w:cs="Arial"/>
                <w:sz w:val="22"/>
              </w:rPr>
              <w:t>beschreiben fachbezogen ökonomische und gesellschaftliche Sachverhalte mithilfe eines Ordnungs- und Deutungswissens (SK 1),</w:t>
            </w:r>
          </w:p>
          <w:p w14:paraId="335D6273" w14:textId="77777777" w:rsidR="00C92F54" w:rsidRPr="00C92F54" w:rsidRDefault="00C92F54" w:rsidP="00C92F54">
            <w:pPr>
              <w:pStyle w:val="Liste-bergeordneteKompetenz"/>
              <w:numPr>
                <w:ilvl w:val="0"/>
                <w:numId w:val="16"/>
              </w:numPr>
              <w:rPr>
                <w:rFonts w:cs="Arial"/>
                <w:sz w:val="22"/>
              </w:rPr>
            </w:pPr>
            <w:r w:rsidRPr="00C92F54">
              <w:rPr>
                <w:rFonts w:cs="Arial"/>
                <w:sz w:val="22"/>
              </w:rPr>
              <w:t>analysieren ökonomische und gesellschaftliche Prozesse, Probleme und Konflikte hinsichtlich Einflussfaktoren, Verlauf, Ergebnissen sowie handelnder Akteure mit ihren Interessen und Zielsetzungen (SK 3),</w:t>
            </w:r>
          </w:p>
          <w:p w14:paraId="5963BE76" w14:textId="77777777" w:rsidR="00B31288" w:rsidRPr="00B31288" w:rsidRDefault="00C92F54" w:rsidP="00B31288">
            <w:pPr>
              <w:pStyle w:val="Liste-bergeordneteKompetenz"/>
              <w:numPr>
                <w:ilvl w:val="0"/>
                <w:numId w:val="16"/>
              </w:numPr>
              <w:rPr>
                <w:rFonts w:eastAsia="Calibri" w:cs="Arial"/>
                <w:sz w:val="22"/>
              </w:rPr>
            </w:pPr>
            <w:r w:rsidRPr="00C92F54">
              <w:rPr>
                <w:rFonts w:cs="Arial"/>
                <w:sz w:val="22"/>
              </w:rPr>
              <w:t>präsentieren Ergebnisse unter Verwendung von Fachsprache adressatengerecht und strukturiert (MK 7),</w:t>
            </w:r>
          </w:p>
          <w:p w14:paraId="44769D15" w14:textId="24D6A424" w:rsidR="00987C8B" w:rsidRPr="00C92F54" w:rsidRDefault="00C92F54" w:rsidP="00B31288">
            <w:pPr>
              <w:pStyle w:val="Liste-bergeordneteKompetenz"/>
              <w:numPr>
                <w:ilvl w:val="0"/>
                <w:numId w:val="16"/>
              </w:numPr>
              <w:rPr>
                <w:rFonts w:eastAsia="Calibri" w:cs="Arial"/>
                <w:sz w:val="22"/>
              </w:rPr>
            </w:pPr>
            <w:r w:rsidRPr="00C92F54">
              <w:rPr>
                <w:rFonts w:cs="Arial"/>
                <w:sz w:val="22"/>
              </w:rPr>
              <w:t>beurteilen die Möglichkeiten ökonomischer und gesellschaftlicher Teilhabe (UK 1).</w:t>
            </w:r>
          </w:p>
        </w:tc>
        <w:tc>
          <w:tcPr>
            <w:tcW w:w="2265" w:type="dxa"/>
            <w:tcBorders>
              <w:top w:val="single" w:sz="4" w:space="0" w:color="auto"/>
              <w:left w:val="single" w:sz="4" w:space="0" w:color="auto"/>
              <w:bottom w:val="single" w:sz="4" w:space="0" w:color="auto"/>
              <w:right w:val="single" w:sz="4" w:space="0" w:color="auto"/>
            </w:tcBorders>
          </w:tcPr>
          <w:p w14:paraId="7483A25C" w14:textId="77C7F129" w:rsidR="00E77FEF" w:rsidRPr="007B758D" w:rsidRDefault="007B758D" w:rsidP="00C92F54">
            <w:pPr>
              <w:snapToGrid w:val="0"/>
              <w:spacing w:before="60" w:after="120" w:line="276" w:lineRule="auto"/>
              <w:jc w:val="both"/>
              <w:rPr>
                <w:rFonts w:ascii="Arial" w:eastAsia="Calibri" w:hAnsi="Arial" w:cs="Arial"/>
                <w:sz w:val="22"/>
                <w:szCs w:val="22"/>
                <w:lang w:eastAsia="en-US"/>
              </w:rPr>
            </w:pPr>
            <w:hyperlink r:id="rId8" w:history="1">
              <w:r w:rsidR="00E77FEF" w:rsidRPr="007B758D">
                <w:rPr>
                  <w:rStyle w:val="Hyperlink"/>
                  <w:rFonts w:ascii="Arial" w:eastAsia="Calibri" w:hAnsi="Arial" w:cs="Arial"/>
                  <w:sz w:val="22"/>
                  <w:szCs w:val="22"/>
                  <w:lang w:eastAsia="en-US"/>
                </w:rPr>
                <w:t>Video: Unternehmensformen</w:t>
              </w:r>
            </w:hyperlink>
          </w:p>
          <w:p w14:paraId="0D6002D8" w14:textId="60B6A92D" w:rsidR="00987C8B" w:rsidRPr="007B758D" w:rsidRDefault="007B758D" w:rsidP="00382095">
            <w:pPr>
              <w:snapToGrid w:val="0"/>
              <w:spacing w:before="60" w:after="120" w:line="276" w:lineRule="auto"/>
              <w:jc w:val="both"/>
              <w:rPr>
                <w:rFonts w:ascii="Arial" w:hAnsi="Arial" w:cs="Arial"/>
                <w:sz w:val="22"/>
                <w:szCs w:val="22"/>
              </w:rPr>
            </w:pPr>
            <w:hyperlink r:id="rId9" w:history="1">
              <w:r w:rsidR="00382095" w:rsidRPr="007B758D">
                <w:rPr>
                  <w:rStyle w:val="Hyperlink"/>
                  <w:rFonts w:ascii="Arial" w:hAnsi="Arial" w:cs="Arial"/>
                  <w:sz w:val="22"/>
                  <w:szCs w:val="22"/>
                </w:rPr>
                <w:t>Materialien zum Themenkomplex „Die Unternehmung“</w:t>
              </w:r>
            </w:hyperlink>
            <w:r w:rsidR="00382095" w:rsidRPr="007B758D">
              <w:rPr>
                <w:rFonts w:ascii="Arial" w:hAnsi="Arial" w:cs="Arial"/>
                <w:sz w:val="22"/>
                <w:szCs w:val="22"/>
              </w:rPr>
              <w:t xml:space="preserve"> </w:t>
            </w:r>
          </w:p>
          <w:p w14:paraId="2351BE82" w14:textId="1D42A0D0" w:rsidR="00382095" w:rsidRPr="00C92F54" w:rsidRDefault="00382095" w:rsidP="00382095">
            <w:pPr>
              <w:snapToGrid w:val="0"/>
              <w:spacing w:before="60" w:after="120" w:line="276" w:lineRule="auto"/>
              <w:jc w:val="both"/>
              <w:rPr>
                <w:rFonts w:ascii="Arial" w:hAnsi="Arial" w:cs="Arial"/>
                <w:sz w:val="22"/>
                <w:szCs w:val="22"/>
              </w:rPr>
            </w:pPr>
          </w:p>
        </w:tc>
      </w:tr>
    </w:tbl>
    <w:p w14:paraId="6E8ED44B" w14:textId="4B2CCC0D" w:rsidR="007B758D" w:rsidRDefault="007B758D"/>
    <w:p w14:paraId="109CF24E" w14:textId="77777777" w:rsidR="007B758D" w:rsidRDefault="007B758D">
      <w:r>
        <w:br w:type="page"/>
      </w:r>
    </w:p>
    <w:p w14:paraId="5A495ACA" w14:textId="77777777" w:rsidR="00E30FF0" w:rsidRDefault="00E30FF0"/>
    <w:tbl>
      <w:tblPr>
        <w:tblStyle w:val="Tabellenraster"/>
        <w:tblW w:w="15165" w:type="dxa"/>
        <w:tblInd w:w="-5" w:type="dxa"/>
        <w:tblLayout w:type="fixed"/>
        <w:tblLook w:val="04A0" w:firstRow="1" w:lastRow="0" w:firstColumn="1" w:lastColumn="0" w:noHBand="0" w:noVBand="1"/>
      </w:tblPr>
      <w:tblGrid>
        <w:gridCol w:w="2450"/>
        <w:gridCol w:w="5063"/>
        <w:gridCol w:w="5387"/>
        <w:gridCol w:w="2265"/>
      </w:tblGrid>
      <w:tr w:rsidR="00987C8B" w14:paraId="4B75A4B4" w14:textId="77777777" w:rsidTr="00987C8B">
        <w:trPr>
          <w:trHeight w:val="511"/>
        </w:trPr>
        <w:tc>
          <w:tcPr>
            <w:tcW w:w="1516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6A9227" w14:textId="60F0467A" w:rsidR="00987C8B" w:rsidRDefault="00C92F54">
            <w:pPr>
              <w:spacing w:before="60"/>
              <w:rPr>
                <w:rFonts w:ascii="Arial" w:hAnsi="Arial" w:cs="Arial"/>
                <w:sz w:val="22"/>
                <w:szCs w:val="22"/>
              </w:rPr>
            </w:pPr>
            <w:r w:rsidRPr="00C92F54">
              <w:rPr>
                <w:rFonts w:ascii="Arial" w:eastAsia="Calibri" w:hAnsi="Arial" w:cs="Arial"/>
                <w:b/>
                <w:sz w:val="22"/>
                <w:szCs w:val="22"/>
                <w:lang w:eastAsia="en-US"/>
              </w:rPr>
              <w:t>Sequenz 2</w:t>
            </w:r>
            <w:r w:rsidRPr="00C92F54">
              <w:rPr>
                <w:rFonts w:ascii="Arial" w:eastAsia="Calibri" w:hAnsi="Arial" w:cs="Arial"/>
                <w:bCs/>
                <w:i/>
                <w:iCs/>
                <w:sz w:val="22"/>
                <w:szCs w:val="22"/>
                <w:lang w:eastAsia="en-US"/>
              </w:rPr>
              <w:t xml:space="preserve">: </w:t>
            </w:r>
            <w:r w:rsidR="00382095" w:rsidRPr="00D05042">
              <w:rPr>
                <w:rFonts w:ascii="Arial" w:eastAsia="Calibri" w:hAnsi="Arial" w:cs="Arial"/>
                <w:bCs/>
                <w:i/>
                <w:iCs/>
                <w:color w:val="000000"/>
                <w:sz w:val="22"/>
                <w:szCs w:val="22"/>
                <w:lang w:eastAsia="en-US"/>
              </w:rPr>
              <w:t>Fastfood-Unternehmen</w:t>
            </w:r>
            <w:r w:rsidRPr="00C92F54">
              <w:rPr>
                <w:rFonts w:ascii="Arial" w:eastAsia="Calibri" w:hAnsi="Arial" w:cs="Arial"/>
                <w:bCs/>
                <w:i/>
                <w:iCs/>
                <w:color w:val="000000"/>
                <w:sz w:val="22"/>
                <w:szCs w:val="22"/>
                <w:lang w:eastAsia="en-US"/>
              </w:rPr>
              <w:t>, Eine-Welt-Laden, Bäckerei XY – welche Unternehmen in unserer Region kennen wir und was unterscheidet sie?“</w:t>
            </w:r>
          </w:p>
        </w:tc>
      </w:tr>
      <w:tr w:rsidR="00823B66" w14:paraId="31C75C49" w14:textId="77777777" w:rsidTr="0021187E">
        <w:tc>
          <w:tcPr>
            <w:tcW w:w="2450" w:type="dxa"/>
            <w:tcBorders>
              <w:top w:val="single" w:sz="4" w:space="0" w:color="auto"/>
              <w:left w:val="single" w:sz="4" w:space="0" w:color="auto"/>
              <w:bottom w:val="single" w:sz="4" w:space="0" w:color="auto"/>
              <w:right w:val="single" w:sz="4" w:space="0" w:color="auto"/>
            </w:tcBorders>
          </w:tcPr>
          <w:p w14:paraId="3325653D" w14:textId="77777777" w:rsidR="00C92F54" w:rsidRPr="00C92F54" w:rsidRDefault="00C92F54" w:rsidP="00C92F54">
            <w:pPr>
              <w:rPr>
                <w:rFonts w:ascii="Arial" w:hAnsi="Arial" w:cs="Arial"/>
                <w:color w:val="000000" w:themeColor="text1"/>
                <w:sz w:val="22"/>
                <w:szCs w:val="22"/>
              </w:rPr>
            </w:pPr>
            <w:r w:rsidRPr="00C92F54">
              <w:rPr>
                <w:rFonts w:ascii="Arial" w:hAnsi="Arial" w:cs="Arial"/>
                <w:color w:val="000000" w:themeColor="text1"/>
                <w:sz w:val="22"/>
                <w:szCs w:val="22"/>
              </w:rPr>
              <w:t>Vom Kaufmann bis zur AG – warum sind Unternehmen eigentlich ganz unterschiedlich?</w:t>
            </w:r>
          </w:p>
          <w:p w14:paraId="3CA9B42B" w14:textId="77777777" w:rsidR="00C92F54" w:rsidRPr="00C92F54" w:rsidRDefault="00C92F54" w:rsidP="00C92F54">
            <w:pPr>
              <w:rPr>
                <w:rFonts w:ascii="Arial" w:hAnsi="Arial" w:cs="Arial"/>
                <w:color w:val="000000" w:themeColor="text1"/>
                <w:sz w:val="22"/>
                <w:szCs w:val="22"/>
              </w:rPr>
            </w:pPr>
          </w:p>
          <w:p w14:paraId="5571BBBF" w14:textId="77777777" w:rsidR="00C92F54" w:rsidRPr="00C92F54" w:rsidRDefault="00C92F54" w:rsidP="00C92F54">
            <w:pPr>
              <w:rPr>
                <w:rFonts w:ascii="Arial" w:hAnsi="Arial" w:cs="Arial"/>
                <w:color w:val="000000" w:themeColor="text1"/>
                <w:sz w:val="22"/>
                <w:szCs w:val="22"/>
              </w:rPr>
            </w:pPr>
            <w:r w:rsidRPr="00C92F54">
              <w:rPr>
                <w:rFonts w:ascii="Arial" w:hAnsi="Arial" w:cs="Arial"/>
                <w:color w:val="000000" w:themeColor="text1"/>
                <w:sz w:val="22"/>
                <w:szCs w:val="22"/>
              </w:rPr>
              <w:t>Unser Gründungsspiel: Welche Unternehmensform würden wir für ein Beispielunternehmen wählen?</w:t>
            </w:r>
          </w:p>
          <w:p w14:paraId="073C7E55" w14:textId="77777777" w:rsidR="00C92F54" w:rsidRPr="00C92F54" w:rsidRDefault="00C92F54" w:rsidP="00C92F54">
            <w:pPr>
              <w:rPr>
                <w:rFonts w:ascii="Arial" w:hAnsi="Arial" w:cs="Arial"/>
                <w:color w:val="000000" w:themeColor="text1"/>
                <w:sz w:val="22"/>
                <w:szCs w:val="22"/>
              </w:rPr>
            </w:pPr>
          </w:p>
          <w:p w14:paraId="36C74498" w14:textId="77777777" w:rsidR="00C92F54" w:rsidRPr="00C92F54" w:rsidRDefault="00C92F54" w:rsidP="00C92F54">
            <w:pPr>
              <w:rPr>
                <w:rFonts w:ascii="Arial" w:hAnsi="Arial" w:cs="Arial"/>
                <w:color w:val="000000" w:themeColor="text1"/>
                <w:sz w:val="22"/>
                <w:szCs w:val="22"/>
              </w:rPr>
            </w:pPr>
            <w:r w:rsidRPr="00C92F54">
              <w:rPr>
                <w:rFonts w:ascii="Arial" w:hAnsi="Arial" w:cs="Arial"/>
                <w:color w:val="000000" w:themeColor="text1"/>
                <w:sz w:val="22"/>
                <w:szCs w:val="22"/>
              </w:rPr>
              <w:t>Erfolgsmodell „Mittelstand“? Warum die kleinen und mittleren Unternehmen als Rückgrat der Wirtschaft gelten</w:t>
            </w:r>
          </w:p>
          <w:p w14:paraId="72BF0D18" w14:textId="77777777" w:rsidR="00823B66" w:rsidRPr="00C92F54" w:rsidRDefault="00823B66" w:rsidP="00823B66">
            <w:pPr>
              <w:rPr>
                <w:rFonts w:ascii="Arial" w:hAnsi="Arial" w:cs="Arial"/>
                <w:sz w:val="22"/>
                <w:szCs w:val="22"/>
              </w:rPr>
            </w:pPr>
          </w:p>
          <w:p w14:paraId="5BF949FA" w14:textId="62B07B29" w:rsidR="00823B66" w:rsidRPr="00C92F54" w:rsidRDefault="00823B66" w:rsidP="00C92F54">
            <w:pPr>
              <w:rPr>
                <w:rFonts w:ascii="Arial" w:hAnsi="Arial" w:cs="Arial"/>
                <w:sz w:val="22"/>
                <w:szCs w:val="22"/>
              </w:rPr>
            </w:pPr>
          </w:p>
        </w:tc>
        <w:tc>
          <w:tcPr>
            <w:tcW w:w="5063" w:type="dxa"/>
            <w:tcBorders>
              <w:top w:val="single" w:sz="4" w:space="0" w:color="auto"/>
              <w:left w:val="single" w:sz="4" w:space="0" w:color="auto"/>
              <w:bottom w:val="single" w:sz="4" w:space="0" w:color="auto"/>
              <w:right w:val="single" w:sz="4" w:space="0" w:color="auto"/>
            </w:tcBorders>
            <w:hideMark/>
          </w:tcPr>
          <w:p w14:paraId="3A9A7E78" w14:textId="4E0F9CB0" w:rsidR="00C92F54" w:rsidRPr="00DF03A6" w:rsidRDefault="00C92F54" w:rsidP="0021187E">
            <w:pPr>
              <w:numPr>
                <w:ilvl w:val="0"/>
                <w:numId w:val="13"/>
              </w:numPr>
              <w:autoSpaceDE w:val="0"/>
              <w:autoSpaceDN w:val="0"/>
              <w:adjustRightInd w:val="0"/>
              <w:spacing w:before="60" w:after="60"/>
              <w:ind w:left="357" w:hanging="357"/>
              <w:jc w:val="both"/>
              <w:rPr>
                <w:rFonts w:ascii="Arial" w:eastAsia="Calibri" w:hAnsi="Arial" w:cs="Arial"/>
                <w:sz w:val="22"/>
                <w:szCs w:val="22"/>
                <w:lang w:eastAsia="en-US"/>
              </w:rPr>
            </w:pPr>
            <w:r w:rsidRPr="00DF03A6">
              <w:rPr>
                <w:rFonts w:ascii="Arial" w:eastAsia="Calibri" w:hAnsi="Arial" w:cs="Arial"/>
                <w:sz w:val="22"/>
                <w:szCs w:val="22"/>
                <w:lang w:eastAsia="en-US"/>
              </w:rPr>
              <w:t>Schülerinnen und Schüler</w:t>
            </w:r>
            <w:r w:rsidR="00382095">
              <w:rPr>
                <w:rFonts w:ascii="Arial" w:eastAsia="Calibri" w:hAnsi="Arial" w:cs="Arial"/>
                <w:sz w:val="22"/>
                <w:szCs w:val="22"/>
                <w:lang w:eastAsia="en-US"/>
              </w:rPr>
              <w:t xml:space="preserve"> setzen sich mit</w:t>
            </w:r>
            <w:r w:rsidRPr="00DF03A6">
              <w:rPr>
                <w:rFonts w:ascii="Arial" w:eastAsia="Calibri" w:hAnsi="Arial" w:cs="Arial"/>
                <w:sz w:val="22"/>
                <w:szCs w:val="22"/>
                <w:lang w:eastAsia="en-US"/>
              </w:rPr>
              <w:t xml:space="preserve"> unterschiedliche</w:t>
            </w:r>
            <w:r w:rsidR="007B758D">
              <w:rPr>
                <w:rFonts w:ascii="Arial" w:eastAsia="Calibri" w:hAnsi="Arial" w:cs="Arial"/>
                <w:sz w:val="22"/>
                <w:szCs w:val="22"/>
                <w:lang w:eastAsia="en-US"/>
              </w:rPr>
              <w:t>n</w:t>
            </w:r>
            <w:r w:rsidRPr="00DF03A6">
              <w:rPr>
                <w:rFonts w:ascii="Arial" w:eastAsia="Calibri" w:hAnsi="Arial" w:cs="Arial"/>
                <w:sz w:val="22"/>
                <w:szCs w:val="22"/>
                <w:lang w:eastAsia="en-US"/>
              </w:rPr>
              <w:t xml:space="preserve"> Unternehmen</w:t>
            </w:r>
            <w:r w:rsidR="00382095">
              <w:rPr>
                <w:rFonts w:ascii="Arial" w:eastAsia="Calibri" w:hAnsi="Arial" w:cs="Arial"/>
                <w:sz w:val="22"/>
                <w:szCs w:val="22"/>
                <w:lang w:eastAsia="en-US"/>
              </w:rPr>
              <w:t xml:space="preserve"> in ihrer Region auseinander</w:t>
            </w:r>
            <w:r w:rsidRPr="00DF03A6">
              <w:rPr>
                <w:rFonts w:ascii="Arial" w:eastAsia="Calibri" w:hAnsi="Arial" w:cs="Arial"/>
                <w:sz w:val="22"/>
                <w:szCs w:val="22"/>
                <w:lang w:eastAsia="en-US"/>
              </w:rPr>
              <w:t xml:space="preserve">: Unternehmensarten und deren Merkmale werden benannt, v.a. für Familien- und Franchisingunternehmen. Weiterführend erfolgt eine Bewertung von Rechtsformen hinsichtlich der Möglichkeiten für eine Unternehmensgründung in der Schule. </w:t>
            </w:r>
          </w:p>
          <w:p w14:paraId="53F28973" w14:textId="40911C77" w:rsidR="00C92F54" w:rsidRPr="00DF03A6" w:rsidRDefault="00C92F54" w:rsidP="00C92F54">
            <w:pPr>
              <w:numPr>
                <w:ilvl w:val="0"/>
                <w:numId w:val="13"/>
              </w:numPr>
              <w:autoSpaceDE w:val="0"/>
              <w:autoSpaceDN w:val="0"/>
              <w:adjustRightInd w:val="0"/>
              <w:spacing w:before="60" w:after="60"/>
              <w:ind w:left="357" w:hanging="357"/>
              <w:jc w:val="both"/>
              <w:rPr>
                <w:rFonts w:ascii="Arial" w:eastAsia="Calibri" w:hAnsi="Arial" w:cs="Arial"/>
                <w:sz w:val="22"/>
                <w:szCs w:val="22"/>
                <w:lang w:eastAsia="en-US"/>
              </w:rPr>
            </w:pPr>
            <w:r w:rsidRPr="00DF03A6">
              <w:rPr>
                <w:rFonts w:ascii="Arial" w:eastAsia="Calibri" w:hAnsi="Arial" w:cs="Arial"/>
                <w:bCs/>
                <w:sz w:val="22"/>
                <w:szCs w:val="22"/>
                <w:lang w:eastAsia="en-US"/>
              </w:rPr>
              <w:t>Die Untersuchung des Mittelstands erfolgt mittels einer Schaubildanalyse</w:t>
            </w:r>
            <w:r w:rsidR="007B758D">
              <w:rPr>
                <w:rFonts w:ascii="Arial" w:eastAsia="Calibri" w:hAnsi="Arial" w:cs="Arial"/>
                <w:bCs/>
                <w:sz w:val="22"/>
                <w:szCs w:val="22"/>
                <w:lang w:eastAsia="en-US"/>
              </w:rPr>
              <w:t xml:space="preserve">. </w:t>
            </w:r>
            <w:r w:rsidRPr="00DF03A6">
              <w:rPr>
                <w:rFonts w:ascii="Arial" w:eastAsia="Calibri" w:hAnsi="Arial" w:cs="Arial"/>
                <w:sz w:val="22"/>
                <w:szCs w:val="22"/>
                <w:lang w:eastAsia="en-US"/>
              </w:rPr>
              <w:t>Dabei wird die Bedeutung des Handwerks als Teil des Mittelstands entsprechend eingebracht. Es wird eine zielorientierte Schrittfolge nahegelegt, die mit Blick auf die Lerngruppe abgew</w:t>
            </w:r>
            <w:bookmarkStart w:id="0" w:name="_GoBack"/>
            <w:bookmarkEnd w:id="0"/>
            <w:r w:rsidRPr="00DF03A6">
              <w:rPr>
                <w:rFonts w:ascii="Arial" w:eastAsia="Calibri" w:hAnsi="Arial" w:cs="Arial"/>
                <w:sz w:val="22"/>
                <w:szCs w:val="22"/>
                <w:lang w:eastAsia="en-US"/>
              </w:rPr>
              <w:t>andelt werden kann:</w:t>
            </w:r>
          </w:p>
          <w:p w14:paraId="1A8FE209" w14:textId="77777777" w:rsidR="00C92F54" w:rsidRPr="00DF03A6" w:rsidRDefault="00C92F54" w:rsidP="00C92F54">
            <w:pPr>
              <w:numPr>
                <w:ilvl w:val="1"/>
                <w:numId w:val="14"/>
              </w:numPr>
              <w:autoSpaceDE w:val="0"/>
              <w:autoSpaceDN w:val="0"/>
              <w:adjustRightInd w:val="0"/>
              <w:spacing w:before="60" w:after="60"/>
              <w:jc w:val="both"/>
              <w:rPr>
                <w:rFonts w:ascii="Arial" w:eastAsia="Calibri" w:hAnsi="Arial" w:cs="Arial"/>
                <w:sz w:val="22"/>
                <w:szCs w:val="22"/>
                <w:lang w:eastAsia="en-US"/>
              </w:rPr>
            </w:pPr>
            <w:r w:rsidRPr="00DF03A6">
              <w:rPr>
                <w:rFonts w:ascii="Arial" w:eastAsia="Calibri" w:hAnsi="Arial" w:cs="Arial"/>
                <w:sz w:val="22"/>
                <w:szCs w:val="22"/>
                <w:lang w:eastAsia="en-US"/>
              </w:rPr>
              <w:t>Analyse des Themas / Titels</w:t>
            </w:r>
          </w:p>
          <w:p w14:paraId="1CDF4445" w14:textId="77777777" w:rsidR="00C92F54" w:rsidRPr="00DF03A6" w:rsidRDefault="00C92F54" w:rsidP="00C92F54">
            <w:pPr>
              <w:numPr>
                <w:ilvl w:val="1"/>
                <w:numId w:val="14"/>
              </w:numPr>
              <w:autoSpaceDE w:val="0"/>
              <w:autoSpaceDN w:val="0"/>
              <w:adjustRightInd w:val="0"/>
              <w:spacing w:before="60" w:after="60"/>
              <w:jc w:val="both"/>
              <w:rPr>
                <w:rFonts w:ascii="Arial" w:eastAsia="Calibri" w:hAnsi="Arial" w:cs="Arial"/>
                <w:sz w:val="22"/>
                <w:szCs w:val="22"/>
                <w:lang w:eastAsia="en-US"/>
              </w:rPr>
            </w:pPr>
            <w:r w:rsidRPr="00DF03A6">
              <w:rPr>
                <w:rFonts w:ascii="Arial" w:eastAsia="Calibri" w:hAnsi="Arial" w:cs="Arial"/>
                <w:sz w:val="22"/>
                <w:szCs w:val="22"/>
                <w:lang w:eastAsia="en-US"/>
              </w:rPr>
              <w:t>Zusammenfassung der wesentlichen Inhalte / Überblick</w:t>
            </w:r>
          </w:p>
          <w:p w14:paraId="3C4ACC1B" w14:textId="77777777" w:rsidR="00C92F54" w:rsidRPr="00DF03A6" w:rsidRDefault="00C92F54" w:rsidP="00C92F54">
            <w:pPr>
              <w:numPr>
                <w:ilvl w:val="1"/>
                <w:numId w:val="14"/>
              </w:numPr>
              <w:autoSpaceDE w:val="0"/>
              <w:autoSpaceDN w:val="0"/>
              <w:adjustRightInd w:val="0"/>
              <w:spacing w:before="60" w:after="60"/>
              <w:jc w:val="both"/>
              <w:rPr>
                <w:rFonts w:ascii="Arial" w:eastAsia="Calibri" w:hAnsi="Arial" w:cs="Arial"/>
                <w:sz w:val="22"/>
                <w:szCs w:val="22"/>
                <w:lang w:eastAsia="en-US"/>
              </w:rPr>
            </w:pPr>
            <w:r w:rsidRPr="00DF03A6">
              <w:rPr>
                <w:rFonts w:ascii="Arial" w:eastAsia="Calibri" w:hAnsi="Arial" w:cs="Arial"/>
                <w:sz w:val="22"/>
                <w:szCs w:val="22"/>
                <w:lang w:eastAsia="en-US"/>
              </w:rPr>
              <w:t>Beschreibung von relevanten Strukturelementen</w:t>
            </w:r>
          </w:p>
          <w:p w14:paraId="1C84F4C3" w14:textId="77777777" w:rsidR="00C92F54" w:rsidRPr="00DF03A6" w:rsidRDefault="00C92F54" w:rsidP="00C92F54">
            <w:pPr>
              <w:numPr>
                <w:ilvl w:val="1"/>
                <w:numId w:val="14"/>
              </w:numPr>
              <w:autoSpaceDE w:val="0"/>
              <w:autoSpaceDN w:val="0"/>
              <w:adjustRightInd w:val="0"/>
              <w:spacing w:before="60" w:after="60"/>
              <w:jc w:val="both"/>
              <w:rPr>
                <w:rFonts w:ascii="Arial" w:eastAsia="Calibri" w:hAnsi="Arial" w:cs="Arial"/>
                <w:sz w:val="22"/>
                <w:szCs w:val="22"/>
                <w:lang w:eastAsia="en-US"/>
              </w:rPr>
            </w:pPr>
            <w:r w:rsidRPr="00DF03A6">
              <w:rPr>
                <w:rFonts w:ascii="Arial" w:eastAsia="Calibri" w:hAnsi="Arial" w:cs="Arial"/>
                <w:sz w:val="22"/>
                <w:szCs w:val="22"/>
                <w:lang w:eastAsia="en-US"/>
              </w:rPr>
              <w:t>Detaillierte Datenanalyse</w:t>
            </w:r>
          </w:p>
          <w:p w14:paraId="33AEA539" w14:textId="77777777" w:rsidR="00C92F54" w:rsidRPr="00DF03A6" w:rsidRDefault="00C92F54" w:rsidP="00C92F54">
            <w:pPr>
              <w:numPr>
                <w:ilvl w:val="1"/>
                <w:numId w:val="14"/>
              </w:numPr>
              <w:autoSpaceDE w:val="0"/>
              <w:autoSpaceDN w:val="0"/>
              <w:adjustRightInd w:val="0"/>
              <w:spacing w:before="60" w:after="60"/>
              <w:jc w:val="both"/>
              <w:rPr>
                <w:rFonts w:ascii="Arial" w:eastAsia="Calibri" w:hAnsi="Arial" w:cs="Arial"/>
                <w:sz w:val="22"/>
                <w:szCs w:val="22"/>
                <w:lang w:eastAsia="en-US"/>
              </w:rPr>
            </w:pPr>
            <w:r w:rsidRPr="00DF03A6">
              <w:rPr>
                <w:rFonts w:ascii="Arial" w:eastAsia="Calibri" w:hAnsi="Arial" w:cs="Arial"/>
                <w:sz w:val="22"/>
                <w:szCs w:val="22"/>
                <w:lang w:eastAsia="en-US"/>
              </w:rPr>
              <w:t>Deutung der Informationsabsicht</w:t>
            </w:r>
          </w:p>
          <w:p w14:paraId="0597F07D" w14:textId="5AE4B9BC" w:rsidR="00823B66" w:rsidRPr="00C92F54" w:rsidRDefault="00C92F54" w:rsidP="00C92F54">
            <w:pPr>
              <w:pStyle w:val="Listenabsatz"/>
              <w:numPr>
                <w:ilvl w:val="0"/>
                <w:numId w:val="15"/>
              </w:numPr>
              <w:autoSpaceDE w:val="0"/>
              <w:autoSpaceDN w:val="0"/>
              <w:adjustRightInd w:val="0"/>
              <w:spacing w:before="60" w:after="60"/>
              <w:jc w:val="both"/>
              <w:rPr>
                <w:rFonts w:ascii="Arial" w:hAnsi="Arial" w:cs="Arial"/>
                <w:sz w:val="22"/>
                <w:szCs w:val="22"/>
              </w:rPr>
            </w:pPr>
            <w:r w:rsidRPr="00C92F54">
              <w:rPr>
                <w:rFonts w:ascii="Arial" w:hAnsi="Arial" w:cs="Arial"/>
                <w:sz w:val="22"/>
                <w:szCs w:val="22"/>
              </w:rPr>
              <w:t>Vor dem Hintergrund aktueller Herausforderungen nehmen die Schülerinnen und Schüler abschließend Stellung zu der Frage: „Der deutsche Mittelstand – Auslaufmodell oder Zukunftsmotor?“</w:t>
            </w:r>
          </w:p>
        </w:tc>
        <w:tc>
          <w:tcPr>
            <w:tcW w:w="5387" w:type="dxa"/>
            <w:tcBorders>
              <w:top w:val="single" w:sz="4" w:space="0" w:color="auto"/>
              <w:left w:val="single" w:sz="4" w:space="0" w:color="auto"/>
              <w:bottom w:val="single" w:sz="4" w:space="0" w:color="auto"/>
              <w:right w:val="single" w:sz="4" w:space="0" w:color="auto"/>
            </w:tcBorders>
          </w:tcPr>
          <w:p w14:paraId="186163D8" w14:textId="77777777" w:rsidR="00C92F54" w:rsidRPr="00DF03A6" w:rsidRDefault="00C92F54" w:rsidP="0021187E">
            <w:pPr>
              <w:spacing w:before="120" w:after="120" w:line="276" w:lineRule="auto"/>
              <w:jc w:val="both"/>
              <w:rPr>
                <w:rFonts w:ascii="Arial" w:eastAsia="Calibri" w:hAnsi="Arial" w:cs="Arial"/>
                <w:bCs/>
                <w:sz w:val="22"/>
                <w:szCs w:val="22"/>
                <w:lang w:eastAsia="en-US"/>
              </w:rPr>
            </w:pPr>
            <w:r w:rsidRPr="00DF03A6">
              <w:rPr>
                <w:rFonts w:ascii="Arial" w:eastAsia="Calibri" w:hAnsi="Arial" w:cs="Arial"/>
                <w:bCs/>
                <w:sz w:val="22"/>
                <w:szCs w:val="22"/>
                <w:lang w:eastAsia="en-US"/>
              </w:rPr>
              <w:t>Konkretisierte Kompetenzen:</w:t>
            </w:r>
          </w:p>
          <w:p w14:paraId="6B400B57" w14:textId="77777777" w:rsidR="00C92F54" w:rsidRPr="00DF03A6" w:rsidRDefault="00C92F54" w:rsidP="00C92F54">
            <w:pPr>
              <w:numPr>
                <w:ilvl w:val="0"/>
                <w:numId w:val="16"/>
              </w:numPr>
              <w:spacing w:before="120" w:after="120" w:line="276" w:lineRule="auto"/>
              <w:contextualSpacing/>
              <w:jc w:val="both"/>
              <w:rPr>
                <w:rFonts w:ascii="Arial" w:eastAsia="Calibri" w:hAnsi="Arial" w:cs="Arial"/>
                <w:bCs/>
                <w:sz w:val="22"/>
                <w:szCs w:val="22"/>
                <w:lang w:eastAsia="en-US"/>
              </w:rPr>
            </w:pPr>
            <w:r w:rsidRPr="00DF03A6">
              <w:rPr>
                <w:rFonts w:ascii="Arial" w:eastAsia="Calibri" w:hAnsi="Arial" w:cs="Arial"/>
                <w:bCs/>
                <w:sz w:val="22"/>
                <w:szCs w:val="22"/>
                <w:lang w:eastAsia="en-US"/>
              </w:rPr>
              <w:t>benennen wesentliche Merkmale von Familien- und Franchisingunternehmen (SK/IF2),</w:t>
            </w:r>
          </w:p>
          <w:p w14:paraId="12FFF973" w14:textId="77777777" w:rsidR="00C92F54" w:rsidRPr="00DF03A6" w:rsidRDefault="00C92F54" w:rsidP="00C92F54">
            <w:pPr>
              <w:numPr>
                <w:ilvl w:val="0"/>
                <w:numId w:val="16"/>
              </w:numPr>
              <w:spacing w:before="120" w:after="120" w:line="276" w:lineRule="auto"/>
              <w:contextualSpacing/>
              <w:jc w:val="both"/>
              <w:rPr>
                <w:rFonts w:ascii="Arial" w:eastAsia="Calibri" w:hAnsi="Arial" w:cs="Arial"/>
                <w:bCs/>
                <w:sz w:val="22"/>
                <w:szCs w:val="22"/>
                <w:lang w:eastAsia="en-US"/>
              </w:rPr>
            </w:pPr>
            <w:r w:rsidRPr="00DF03A6">
              <w:rPr>
                <w:rFonts w:ascii="Arial" w:eastAsia="Calibri" w:hAnsi="Arial" w:cs="Arial"/>
                <w:bCs/>
                <w:sz w:val="22"/>
                <w:szCs w:val="22"/>
                <w:lang w:eastAsia="en-US"/>
              </w:rPr>
              <w:t>vergleichen die Möglichkeiten unternehmerischen Handelns in unterschiedlichen Unternehmensarten und Rechtsformen (UK/IF2),</w:t>
            </w:r>
          </w:p>
          <w:p w14:paraId="01117989" w14:textId="77777777" w:rsidR="00C92F54" w:rsidRPr="00DF03A6" w:rsidRDefault="00C92F54" w:rsidP="00C92F54">
            <w:pPr>
              <w:numPr>
                <w:ilvl w:val="0"/>
                <w:numId w:val="16"/>
              </w:numPr>
              <w:spacing w:before="120" w:after="120" w:line="276" w:lineRule="auto"/>
              <w:contextualSpacing/>
              <w:jc w:val="both"/>
              <w:rPr>
                <w:rFonts w:ascii="Arial" w:eastAsia="Calibri" w:hAnsi="Arial" w:cs="Arial"/>
                <w:bCs/>
                <w:sz w:val="22"/>
                <w:szCs w:val="22"/>
                <w:lang w:eastAsia="en-US"/>
              </w:rPr>
            </w:pPr>
            <w:r w:rsidRPr="00DF03A6">
              <w:rPr>
                <w:rFonts w:ascii="Arial" w:eastAsia="Calibri" w:hAnsi="Arial" w:cs="Arial"/>
                <w:bCs/>
                <w:sz w:val="22"/>
                <w:szCs w:val="22"/>
                <w:lang w:eastAsia="en-US"/>
              </w:rPr>
              <w:t>beurteilen die Bedeutung des Mittelstands und des Handwerks für die Wirtschaft (UK/IF2)</w:t>
            </w:r>
          </w:p>
          <w:p w14:paraId="587F10C2" w14:textId="77777777" w:rsidR="004A4284" w:rsidRDefault="004A4284" w:rsidP="00C92F54">
            <w:pPr>
              <w:spacing w:before="120" w:after="120" w:line="276" w:lineRule="auto"/>
              <w:ind w:left="720" w:hanging="360"/>
              <w:jc w:val="both"/>
              <w:rPr>
                <w:rFonts w:ascii="Arial" w:eastAsia="Calibri" w:hAnsi="Arial" w:cs="Arial"/>
                <w:bCs/>
                <w:sz w:val="22"/>
                <w:szCs w:val="22"/>
                <w:lang w:eastAsia="en-US"/>
              </w:rPr>
            </w:pPr>
          </w:p>
          <w:p w14:paraId="16703E8F" w14:textId="420BC486" w:rsidR="00C92F54" w:rsidRPr="00DF03A6" w:rsidRDefault="00C92F54" w:rsidP="0021187E">
            <w:pPr>
              <w:spacing w:before="120" w:after="120" w:line="276" w:lineRule="auto"/>
              <w:jc w:val="both"/>
              <w:rPr>
                <w:rFonts w:ascii="Arial" w:eastAsia="Calibri" w:hAnsi="Arial" w:cs="Arial"/>
                <w:bCs/>
                <w:sz w:val="22"/>
                <w:szCs w:val="22"/>
                <w:lang w:eastAsia="en-US"/>
              </w:rPr>
            </w:pPr>
            <w:r w:rsidRPr="00DF03A6">
              <w:rPr>
                <w:rFonts w:ascii="Arial" w:eastAsia="Calibri" w:hAnsi="Arial" w:cs="Arial"/>
                <w:bCs/>
                <w:sz w:val="22"/>
                <w:szCs w:val="22"/>
                <w:lang w:eastAsia="en-US"/>
              </w:rPr>
              <w:t>Übergeordnete Kompetenzen:</w:t>
            </w:r>
          </w:p>
          <w:p w14:paraId="6B1CB9DB" w14:textId="77777777" w:rsidR="00C92F54" w:rsidRPr="00DF03A6" w:rsidRDefault="00C92F54" w:rsidP="00C92F54">
            <w:pPr>
              <w:keepLines/>
              <w:numPr>
                <w:ilvl w:val="0"/>
                <w:numId w:val="16"/>
              </w:numPr>
              <w:spacing w:after="120" w:line="276" w:lineRule="auto"/>
              <w:jc w:val="both"/>
              <w:rPr>
                <w:rFonts w:ascii="Arial" w:eastAsia="Calibri" w:hAnsi="Arial" w:cs="Arial"/>
                <w:sz w:val="22"/>
                <w:szCs w:val="22"/>
                <w:lang w:eastAsia="en-US"/>
              </w:rPr>
            </w:pPr>
            <w:r w:rsidRPr="00DF03A6">
              <w:rPr>
                <w:rFonts w:ascii="Arial" w:eastAsia="Calibri" w:hAnsi="Arial" w:cs="Arial"/>
                <w:sz w:val="22"/>
                <w:szCs w:val="22"/>
                <w:lang w:eastAsia="en-US"/>
              </w:rPr>
              <w:t>wenden geeignete quantitative wie qualitative Fachmethoden zur Informationsgewinnung selbstständig an und werten diese aus (MK 2),</w:t>
            </w:r>
          </w:p>
          <w:p w14:paraId="4812FDF5" w14:textId="77777777" w:rsidR="00C92F54" w:rsidRPr="00DF03A6" w:rsidRDefault="00C92F54" w:rsidP="00C92F54">
            <w:pPr>
              <w:keepLines/>
              <w:numPr>
                <w:ilvl w:val="0"/>
                <w:numId w:val="16"/>
              </w:numPr>
              <w:spacing w:after="120" w:line="276" w:lineRule="auto"/>
              <w:jc w:val="both"/>
              <w:rPr>
                <w:rFonts w:ascii="Arial" w:eastAsia="Calibri" w:hAnsi="Arial" w:cs="Arial"/>
                <w:sz w:val="22"/>
                <w:szCs w:val="22"/>
                <w:lang w:eastAsia="en-US"/>
              </w:rPr>
            </w:pPr>
            <w:r w:rsidRPr="00DF03A6">
              <w:rPr>
                <w:rFonts w:ascii="Arial" w:eastAsia="Calibri" w:hAnsi="Arial" w:cs="Arial"/>
                <w:sz w:val="22"/>
                <w:szCs w:val="22"/>
                <w:lang w:eastAsia="en-US"/>
              </w:rPr>
              <w:t>ermitteln unterschiedliche Positionen und Argumentationsstrukturen aus kontinuierlichen und diskontinuierlichen Texten (MK 3),</w:t>
            </w:r>
          </w:p>
          <w:p w14:paraId="1BA577BF" w14:textId="77777777" w:rsidR="00C92F54" w:rsidRPr="00DF03A6" w:rsidRDefault="00C92F54" w:rsidP="00C92F54">
            <w:pPr>
              <w:keepLines/>
              <w:numPr>
                <w:ilvl w:val="0"/>
                <w:numId w:val="16"/>
              </w:numPr>
              <w:spacing w:after="120" w:line="276" w:lineRule="auto"/>
              <w:jc w:val="both"/>
              <w:rPr>
                <w:rFonts w:ascii="Arial" w:eastAsia="Calibri" w:hAnsi="Arial" w:cs="Arial"/>
                <w:sz w:val="22"/>
                <w:szCs w:val="22"/>
                <w:lang w:eastAsia="en-US"/>
              </w:rPr>
            </w:pPr>
            <w:r w:rsidRPr="00DF03A6">
              <w:rPr>
                <w:rFonts w:ascii="Arial" w:eastAsia="Calibri" w:hAnsi="Arial" w:cs="Arial"/>
                <w:sz w:val="22"/>
                <w:szCs w:val="22"/>
                <w:lang w:eastAsia="en-US"/>
              </w:rPr>
              <w:t>präsentieren Ergebnisse unter Verwendung von Fachsprache adressatengerecht und strukturiert (MK 7),</w:t>
            </w:r>
          </w:p>
          <w:p w14:paraId="35EFA8C3" w14:textId="77777777" w:rsidR="00C92F54" w:rsidRPr="00C92F54" w:rsidRDefault="00C92F54" w:rsidP="00C92F54">
            <w:pPr>
              <w:pStyle w:val="Liste-bergeordneteKompetenz"/>
              <w:numPr>
                <w:ilvl w:val="0"/>
                <w:numId w:val="16"/>
              </w:numPr>
              <w:rPr>
                <w:rFonts w:cs="Arial"/>
                <w:sz w:val="22"/>
              </w:rPr>
            </w:pPr>
            <w:r w:rsidRPr="00C92F54">
              <w:rPr>
                <w:rFonts w:cs="Arial"/>
                <w:sz w:val="22"/>
              </w:rPr>
              <w:t>beurteilen die Möglichkeiten ökonomischer und gesellschaftlicher Teilhabe (UK 1),</w:t>
            </w:r>
          </w:p>
          <w:p w14:paraId="462A1A87" w14:textId="77777777" w:rsidR="00C92F54" w:rsidRPr="0042353F" w:rsidRDefault="00C92F54" w:rsidP="00C92F54">
            <w:pPr>
              <w:pStyle w:val="Liste-bergeordneteKompetenz"/>
              <w:numPr>
                <w:ilvl w:val="0"/>
                <w:numId w:val="16"/>
              </w:numPr>
              <w:rPr>
                <w:rFonts w:cs="Arial"/>
                <w:sz w:val="22"/>
              </w:rPr>
            </w:pPr>
            <w:r w:rsidRPr="00C92F54">
              <w:rPr>
                <w:rFonts w:cs="Arial"/>
                <w:sz w:val="22"/>
              </w:rPr>
              <w:lastRenderedPageBreak/>
              <w:t xml:space="preserve">beurteilen kriterienorientiert verschiedene wirtschaftliche und gesellschaftliche Interessen hinsichtlich der zugrundeliegenden Wertmaßstäbe und ihrer Verallgemeinerbarkeit </w:t>
            </w:r>
            <w:r w:rsidRPr="0042353F">
              <w:rPr>
                <w:rFonts w:cs="Arial"/>
                <w:sz w:val="22"/>
              </w:rPr>
              <w:t>(UK 2),</w:t>
            </w:r>
          </w:p>
          <w:p w14:paraId="58489724" w14:textId="77777777" w:rsidR="00C92F54" w:rsidRPr="0042353F" w:rsidRDefault="00C92F54" w:rsidP="00C92F54">
            <w:pPr>
              <w:pStyle w:val="Liste-bergeordneteKompetenz"/>
              <w:numPr>
                <w:ilvl w:val="0"/>
                <w:numId w:val="16"/>
              </w:numPr>
              <w:rPr>
                <w:rFonts w:cs="Arial"/>
                <w:sz w:val="22"/>
              </w:rPr>
            </w:pPr>
            <w:r w:rsidRPr="0042353F">
              <w:rPr>
                <w:rFonts w:cs="Arial"/>
                <w:sz w:val="22"/>
              </w:rPr>
              <w:t>begründen ein eigenes Urteil (UK 4),</w:t>
            </w:r>
          </w:p>
          <w:p w14:paraId="21265D4D" w14:textId="77777777" w:rsidR="00C92F54" w:rsidRPr="0042353F" w:rsidRDefault="00C92F54">
            <w:pPr>
              <w:pStyle w:val="Liste-bergeordneteKompetenz"/>
              <w:numPr>
                <w:ilvl w:val="0"/>
                <w:numId w:val="16"/>
              </w:numPr>
              <w:contextualSpacing/>
              <w:rPr>
                <w:rFonts w:cs="Arial"/>
                <w:b/>
                <w:bCs/>
                <w:sz w:val="22"/>
              </w:rPr>
            </w:pPr>
            <w:r w:rsidRPr="0042353F">
              <w:rPr>
                <w:rFonts w:cs="Arial"/>
                <w:sz w:val="22"/>
              </w:rPr>
              <w:t>vertreten die eigene Position auch in der Auseinandersetzung mit kontroversen Sichtweisen (HK 1),</w:t>
            </w:r>
          </w:p>
          <w:p w14:paraId="3F33A43C" w14:textId="445F900F" w:rsidR="00823B66" w:rsidRPr="0042353F" w:rsidRDefault="00C92F54">
            <w:pPr>
              <w:pStyle w:val="Liste-bergeordneteKompetenz"/>
              <w:numPr>
                <w:ilvl w:val="0"/>
                <w:numId w:val="16"/>
              </w:numPr>
              <w:contextualSpacing/>
              <w:rPr>
                <w:rFonts w:cs="Arial"/>
                <w:b/>
                <w:bCs/>
                <w:sz w:val="22"/>
              </w:rPr>
            </w:pPr>
            <w:r w:rsidRPr="0042353F">
              <w:rPr>
                <w:rFonts w:cs="Arial"/>
                <w:sz w:val="22"/>
              </w:rPr>
              <w:t>stellen – auch simulativ – Positionen dar, die mit ihrer eigenen oder einer angenommenen Positi</w:t>
            </w:r>
            <w:r w:rsidRPr="0042353F">
              <w:rPr>
                <w:rFonts w:eastAsiaTheme="minorEastAsia" w:cs="Arial"/>
                <w:sz w:val="22"/>
                <w:lang w:eastAsia="de-DE"/>
              </w:rPr>
              <w:t>on</w:t>
            </w:r>
            <w:r w:rsidRPr="0042353F">
              <w:rPr>
                <w:rFonts w:cs="Arial"/>
                <w:sz w:val="22"/>
              </w:rPr>
              <w:t xml:space="preserve"> konkurrieren (HK 4).</w:t>
            </w:r>
          </w:p>
          <w:p w14:paraId="6111ED0B" w14:textId="164CEDD9" w:rsidR="00823B66" w:rsidRPr="00C92F54" w:rsidRDefault="00823B66" w:rsidP="00C92F54">
            <w:pPr>
              <w:spacing w:after="120"/>
              <w:contextualSpacing/>
              <w:jc w:val="both"/>
              <w:rPr>
                <w:rFonts w:ascii="Arial" w:hAnsi="Arial" w:cs="Arial"/>
                <w:sz w:val="22"/>
                <w:szCs w:val="22"/>
              </w:rPr>
            </w:pPr>
          </w:p>
        </w:tc>
        <w:tc>
          <w:tcPr>
            <w:tcW w:w="2265" w:type="dxa"/>
            <w:tcBorders>
              <w:top w:val="single" w:sz="4" w:space="0" w:color="auto"/>
              <w:left w:val="single" w:sz="4" w:space="0" w:color="auto"/>
              <w:bottom w:val="single" w:sz="4" w:space="0" w:color="auto"/>
              <w:right w:val="single" w:sz="4" w:space="0" w:color="auto"/>
            </w:tcBorders>
            <w:hideMark/>
          </w:tcPr>
          <w:p w14:paraId="30781089" w14:textId="77777777" w:rsidR="00C92F54" w:rsidRPr="00C92F54" w:rsidRDefault="00671487" w:rsidP="00C92F54">
            <w:pPr>
              <w:snapToGrid w:val="0"/>
              <w:spacing w:before="60" w:after="120"/>
              <w:rPr>
                <w:rFonts w:ascii="Arial" w:eastAsia="Calibri" w:hAnsi="Arial" w:cs="Arial"/>
                <w:sz w:val="22"/>
                <w:szCs w:val="22"/>
                <w:lang w:eastAsia="en-US"/>
              </w:rPr>
            </w:pPr>
            <w:hyperlink r:id="rId10" w:history="1">
              <w:r w:rsidR="00C92F54" w:rsidRPr="00C92F54">
                <w:rPr>
                  <w:rFonts w:ascii="Arial" w:eastAsia="Calibri" w:hAnsi="Arial" w:cs="Arial"/>
                  <w:color w:val="0000FF"/>
                  <w:sz w:val="22"/>
                  <w:szCs w:val="22"/>
                  <w:u w:val="single"/>
                  <w:lang w:eastAsia="en-US"/>
                </w:rPr>
                <w:t>Unterrichtsmaterialien</w:t>
              </w:r>
            </w:hyperlink>
            <w:r w:rsidR="00C92F54" w:rsidRPr="00C92F54">
              <w:rPr>
                <w:rFonts w:ascii="Arial" w:eastAsia="Calibri" w:hAnsi="Arial" w:cs="Arial"/>
                <w:sz w:val="22"/>
                <w:szCs w:val="22"/>
                <w:lang w:eastAsia="en-US"/>
              </w:rPr>
              <w:t xml:space="preserve"> zu Unternehmensformen</w:t>
            </w:r>
          </w:p>
          <w:p w14:paraId="091F13F1" w14:textId="77777777" w:rsidR="00C92F54" w:rsidRPr="00DF03A6" w:rsidRDefault="00671487" w:rsidP="00C92F54">
            <w:pPr>
              <w:snapToGrid w:val="0"/>
              <w:spacing w:before="60" w:after="120" w:line="276" w:lineRule="auto"/>
              <w:jc w:val="both"/>
              <w:rPr>
                <w:rFonts w:ascii="Arial" w:eastAsia="Calibri" w:hAnsi="Arial" w:cs="Arial"/>
                <w:sz w:val="22"/>
                <w:szCs w:val="22"/>
                <w:lang w:eastAsia="en-US"/>
              </w:rPr>
            </w:pPr>
            <w:hyperlink r:id="rId11" w:history="1">
              <w:r w:rsidR="00C92F54" w:rsidRPr="00DF03A6">
                <w:rPr>
                  <w:rFonts w:ascii="Arial" w:eastAsia="Calibri" w:hAnsi="Arial" w:cs="Arial"/>
                  <w:color w:val="0000FF"/>
                  <w:sz w:val="22"/>
                  <w:szCs w:val="22"/>
                  <w:u w:val="single"/>
                  <w:lang w:eastAsia="en-US"/>
                </w:rPr>
                <w:t>Schaubild</w:t>
              </w:r>
            </w:hyperlink>
            <w:r w:rsidR="00C92F54" w:rsidRPr="00DF03A6">
              <w:rPr>
                <w:rFonts w:ascii="Arial" w:eastAsia="Calibri" w:hAnsi="Arial" w:cs="Arial"/>
                <w:sz w:val="22"/>
                <w:szCs w:val="22"/>
                <w:lang w:eastAsia="en-US"/>
              </w:rPr>
              <w:t>: Mittelstand</w:t>
            </w:r>
          </w:p>
          <w:p w14:paraId="084CB28F" w14:textId="77777777" w:rsidR="00C92F54" w:rsidRPr="00DF03A6" w:rsidRDefault="00671487" w:rsidP="00C92F54">
            <w:pPr>
              <w:snapToGrid w:val="0"/>
              <w:spacing w:before="60" w:after="120" w:line="276" w:lineRule="auto"/>
              <w:jc w:val="both"/>
              <w:rPr>
                <w:rFonts w:ascii="Arial" w:eastAsia="Calibri" w:hAnsi="Arial" w:cs="Arial"/>
                <w:sz w:val="22"/>
                <w:szCs w:val="22"/>
                <w:lang w:eastAsia="en-US"/>
              </w:rPr>
            </w:pPr>
            <w:hyperlink r:id="rId12" w:history="1">
              <w:r w:rsidR="00C92F54" w:rsidRPr="00DF03A6">
                <w:rPr>
                  <w:rFonts w:ascii="Arial" w:eastAsia="Calibri" w:hAnsi="Arial" w:cs="Arial"/>
                  <w:color w:val="0000FF"/>
                  <w:sz w:val="22"/>
                  <w:szCs w:val="22"/>
                  <w:u w:val="single"/>
                  <w:lang w:eastAsia="en-US"/>
                </w:rPr>
                <w:t>Schrittfolge</w:t>
              </w:r>
            </w:hyperlink>
            <w:r w:rsidR="00C92F54" w:rsidRPr="00DF03A6">
              <w:rPr>
                <w:rFonts w:ascii="Arial" w:eastAsia="Calibri" w:hAnsi="Arial" w:cs="Arial"/>
                <w:sz w:val="22"/>
                <w:szCs w:val="22"/>
                <w:lang w:eastAsia="en-US"/>
              </w:rPr>
              <w:t xml:space="preserve"> einer Schaubildanalyse</w:t>
            </w:r>
          </w:p>
          <w:p w14:paraId="54E6AABA" w14:textId="77777777" w:rsidR="00823B66" w:rsidRPr="00C92F54" w:rsidRDefault="00823B66" w:rsidP="00823B66">
            <w:pPr>
              <w:spacing w:before="120" w:after="120"/>
              <w:contextualSpacing/>
              <w:rPr>
                <w:rFonts w:ascii="Arial" w:hAnsi="Arial" w:cs="Arial"/>
                <w:color w:val="FF0000"/>
                <w:sz w:val="22"/>
                <w:szCs w:val="22"/>
              </w:rPr>
            </w:pPr>
          </w:p>
          <w:p w14:paraId="093F1DA0" w14:textId="77777777" w:rsidR="00823B66" w:rsidRPr="00C92F54" w:rsidRDefault="00823B66" w:rsidP="00823B66">
            <w:pPr>
              <w:spacing w:before="120" w:after="120"/>
              <w:contextualSpacing/>
              <w:rPr>
                <w:rFonts w:ascii="Arial" w:hAnsi="Arial" w:cs="Arial"/>
                <w:sz w:val="22"/>
                <w:szCs w:val="22"/>
              </w:rPr>
            </w:pPr>
          </w:p>
          <w:p w14:paraId="556040F1" w14:textId="77777777" w:rsidR="00823B66" w:rsidRPr="00C92F54" w:rsidRDefault="00823B66" w:rsidP="00823B66">
            <w:pPr>
              <w:spacing w:before="120" w:after="120"/>
              <w:contextualSpacing/>
              <w:rPr>
                <w:rFonts w:ascii="Arial" w:hAnsi="Arial" w:cs="Arial"/>
                <w:color w:val="FF0000"/>
                <w:sz w:val="22"/>
                <w:szCs w:val="22"/>
              </w:rPr>
            </w:pPr>
          </w:p>
          <w:p w14:paraId="68A831C5" w14:textId="77777777" w:rsidR="00823B66" w:rsidRPr="00C92F54" w:rsidRDefault="00823B66" w:rsidP="00823B66">
            <w:pPr>
              <w:spacing w:before="120" w:after="120"/>
              <w:contextualSpacing/>
              <w:rPr>
                <w:rFonts w:ascii="Arial" w:hAnsi="Arial" w:cs="Arial"/>
                <w:color w:val="FF0000"/>
                <w:sz w:val="22"/>
                <w:szCs w:val="22"/>
              </w:rPr>
            </w:pPr>
          </w:p>
          <w:p w14:paraId="178A32B4" w14:textId="77777777" w:rsidR="00823B66" w:rsidRPr="00C92F54" w:rsidRDefault="00823B66" w:rsidP="00823B66">
            <w:pPr>
              <w:spacing w:before="120" w:after="120"/>
              <w:contextualSpacing/>
              <w:rPr>
                <w:rFonts w:ascii="Arial" w:hAnsi="Arial" w:cs="Arial"/>
                <w:color w:val="FF0000"/>
                <w:sz w:val="22"/>
                <w:szCs w:val="22"/>
              </w:rPr>
            </w:pPr>
          </w:p>
          <w:p w14:paraId="2BC7D897" w14:textId="77777777" w:rsidR="00823B66" w:rsidRPr="00C92F54" w:rsidRDefault="00823B66" w:rsidP="00823B66">
            <w:pPr>
              <w:spacing w:before="120" w:after="120"/>
              <w:contextualSpacing/>
              <w:rPr>
                <w:rFonts w:ascii="Arial" w:hAnsi="Arial" w:cs="Arial"/>
                <w:color w:val="FF0000"/>
                <w:sz w:val="22"/>
                <w:szCs w:val="22"/>
              </w:rPr>
            </w:pPr>
          </w:p>
          <w:p w14:paraId="2CCCF159" w14:textId="77777777" w:rsidR="00823B66" w:rsidRPr="00C92F54" w:rsidRDefault="00823B66" w:rsidP="00823B66">
            <w:pPr>
              <w:spacing w:before="120" w:after="120"/>
              <w:contextualSpacing/>
              <w:rPr>
                <w:rFonts w:ascii="Arial" w:hAnsi="Arial" w:cs="Arial"/>
                <w:color w:val="FF0000"/>
                <w:sz w:val="22"/>
                <w:szCs w:val="22"/>
              </w:rPr>
            </w:pPr>
          </w:p>
          <w:p w14:paraId="4D53AAAA" w14:textId="77777777" w:rsidR="00823B66" w:rsidRPr="00C92F54" w:rsidRDefault="00823B66" w:rsidP="00823B66">
            <w:pPr>
              <w:spacing w:before="120" w:after="120"/>
              <w:contextualSpacing/>
              <w:rPr>
                <w:rFonts w:ascii="Arial" w:hAnsi="Arial" w:cs="Arial"/>
                <w:color w:val="FF0000"/>
                <w:sz w:val="22"/>
                <w:szCs w:val="22"/>
              </w:rPr>
            </w:pPr>
          </w:p>
          <w:p w14:paraId="1DC7129A" w14:textId="77777777" w:rsidR="00823B66" w:rsidRPr="00C92F54" w:rsidRDefault="00823B66" w:rsidP="00823B66">
            <w:pPr>
              <w:spacing w:before="120" w:after="120"/>
              <w:contextualSpacing/>
              <w:rPr>
                <w:rFonts w:ascii="Arial" w:hAnsi="Arial" w:cs="Arial"/>
                <w:color w:val="FF0000"/>
                <w:sz w:val="22"/>
                <w:szCs w:val="22"/>
              </w:rPr>
            </w:pPr>
          </w:p>
          <w:p w14:paraId="7921656C" w14:textId="77777777" w:rsidR="00823B66" w:rsidRPr="00C92F54" w:rsidRDefault="00823B66" w:rsidP="00823B66">
            <w:pPr>
              <w:spacing w:before="120" w:after="120"/>
              <w:contextualSpacing/>
              <w:rPr>
                <w:rFonts w:ascii="Arial" w:hAnsi="Arial" w:cs="Arial"/>
                <w:color w:val="FF0000"/>
                <w:sz w:val="22"/>
                <w:szCs w:val="22"/>
              </w:rPr>
            </w:pPr>
          </w:p>
          <w:p w14:paraId="113CEB61" w14:textId="77777777" w:rsidR="00823B66" w:rsidRPr="00C92F54" w:rsidRDefault="00823B66" w:rsidP="00823B66">
            <w:pPr>
              <w:spacing w:before="120" w:after="120"/>
              <w:contextualSpacing/>
              <w:rPr>
                <w:rFonts w:ascii="Arial" w:hAnsi="Arial" w:cs="Arial"/>
                <w:color w:val="FF0000"/>
                <w:sz w:val="22"/>
                <w:szCs w:val="22"/>
              </w:rPr>
            </w:pPr>
          </w:p>
          <w:p w14:paraId="691EA78D" w14:textId="77777777" w:rsidR="00823B66" w:rsidRPr="00C92F54" w:rsidRDefault="00823B66" w:rsidP="00823B66">
            <w:pPr>
              <w:spacing w:before="120" w:after="120"/>
              <w:contextualSpacing/>
              <w:rPr>
                <w:rFonts w:ascii="Arial" w:hAnsi="Arial" w:cs="Arial"/>
                <w:color w:val="FF0000"/>
                <w:sz w:val="22"/>
                <w:szCs w:val="22"/>
              </w:rPr>
            </w:pPr>
          </w:p>
          <w:p w14:paraId="580EB8B8" w14:textId="77777777" w:rsidR="00823B66" w:rsidRPr="00C92F54" w:rsidRDefault="00823B66" w:rsidP="00823B66">
            <w:pPr>
              <w:spacing w:before="120" w:after="120"/>
              <w:contextualSpacing/>
              <w:rPr>
                <w:rFonts w:ascii="Arial" w:hAnsi="Arial" w:cs="Arial"/>
                <w:color w:val="FF0000"/>
                <w:sz w:val="22"/>
                <w:szCs w:val="22"/>
              </w:rPr>
            </w:pPr>
          </w:p>
          <w:p w14:paraId="47D14548" w14:textId="77777777" w:rsidR="00823B66" w:rsidRPr="00C92F54" w:rsidRDefault="00823B66" w:rsidP="00823B66">
            <w:pPr>
              <w:spacing w:before="120" w:after="120"/>
              <w:contextualSpacing/>
              <w:rPr>
                <w:rFonts w:ascii="Arial" w:hAnsi="Arial" w:cs="Arial"/>
                <w:color w:val="FF0000"/>
                <w:sz w:val="22"/>
                <w:szCs w:val="22"/>
              </w:rPr>
            </w:pPr>
          </w:p>
          <w:p w14:paraId="425BBE36" w14:textId="77777777" w:rsidR="00823B66" w:rsidRPr="00C92F54" w:rsidRDefault="00823B66" w:rsidP="00823B66">
            <w:pPr>
              <w:spacing w:before="120" w:after="120"/>
              <w:contextualSpacing/>
              <w:rPr>
                <w:rFonts w:ascii="Arial" w:hAnsi="Arial" w:cs="Arial"/>
                <w:color w:val="FF0000"/>
                <w:sz w:val="22"/>
                <w:szCs w:val="22"/>
              </w:rPr>
            </w:pPr>
          </w:p>
          <w:p w14:paraId="5F7BF734" w14:textId="0ECC7665" w:rsidR="00823B66" w:rsidRPr="00C92F54" w:rsidRDefault="00823B66" w:rsidP="00823B66">
            <w:pPr>
              <w:spacing w:before="60" w:after="120"/>
              <w:rPr>
                <w:rFonts w:ascii="Arial" w:hAnsi="Arial" w:cs="Arial"/>
                <w:sz w:val="22"/>
                <w:szCs w:val="22"/>
              </w:rPr>
            </w:pPr>
          </w:p>
        </w:tc>
      </w:tr>
    </w:tbl>
    <w:p w14:paraId="17B7B177" w14:textId="5A5F00D9" w:rsidR="007B758D" w:rsidRDefault="007B758D" w:rsidP="003C2397">
      <w:pPr>
        <w:spacing w:before="120" w:after="120"/>
        <w:rPr>
          <w:rFonts w:ascii="Arial" w:hAnsi="Arial" w:cs="Arial"/>
          <w:b/>
          <w:i/>
          <w:color w:val="FF0000"/>
          <w:sz w:val="14"/>
          <w:szCs w:val="14"/>
        </w:rPr>
      </w:pPr>
    </w:p>
    <w:p w14:paraId="09B05A1B" w14:textId="77777777" w:rsidR="007B758D" w:rsidRDefault="007B758D">
      <w:pPr>
        <w:rPr>
          <w:rFonts w:ascii="Arial" w:hAnsi="Arial" w:cs="Arial"/>
          <w:b/>
          <w:i/>
          <w:color w:val="FF0000"/>
          <w:sz w:val="14"/>
          <w:szCs w:val="14"/>
        </w:rPr>
      </w:pPr>
      <w:r>
        <w:rPr>
          <w:rFonts w:ascii="Arial" w:hAnsi="Arial" w:cs="Arial"/>
          <w:b/>
          <w:i/>
          <w:color w:val="FF0000"/>
          <w:sz w:val="14"/>
          <w:szCs w:val="14"/>
        </w:rPr>
        <w:br w:type="page"/>
      </w:r>
    </w:p>
    <w:p w14:paraId="0BEB3BBA" w14:textId="77777777" w:rsidR="00BC5541" w:rsidRPr="007E1AA4" w:rsidRDefault="00BC5541" w:rsidP="003C2397">
      <w:pPr>
        <w:spacing w:before="120" w:after="120"/>
        <w:rPr>
          <w:rFonts w:ascii="Arial" w:hAnsi="Arial" w:cs="Arial"/>
          <w:b/>
          <w:i/>
          <w:color w:val="FF0000"/>
          <w:sz w:val="14"/>
          <w:szCs w:val="14"/>
        </w:rPr>
      </w:pPr>
    </w:p>
    <w:tbl>
      <w:tblPr>
        <w:tblStyle w:val="Tabellenraster"/>
        <w:tblW w:w="15493" w:type="dxa"/>
        <w:tblInd w:w="-147" w:type="dxa"/>
        <w:tblLayout w:type="fixed"/>
        <w:tblLook w:val="04A0" w:firstRow="1" w:lastRow="0" w:firstColumn="1" w:lastColumn="0" w:noHBand="0" w:noVBand="1"/>
      </w:tblPr>
      <w:tblGrid>
        <w:gridCol w:w="1975"/>
        <w:gridCol w:w="5680"/>
        <w:gridCol w:w="5387"/>
        <w:gridCol w:w="2451"/>
      </w:tblGrid>
      <w:tr w:rsidR="002123BC" w:rsidRPr="007E1AA4" w14:paraId="1D45F001" w14:textId="77777777" w:rsidTr="009D4176">
        <w:trPr>
          <w:trHeight w:hRule="exact" w:val="510"/>
        </w:trPr>
        <w:tc>
          <w:tcPr>
            <w:tcW w:w="15493" w:type="dxa"/>
            <w:gridSpan w:val="4"/>
            <w:tcBorders>
              <w:top w:val="single" w:sz="4" w:space="0" w:color="auto"/>
            </w:tcBorders>
            <w:shd w:val="pct10" w:color="auto" w:fill="auto"/>
          </w:tcPr>
          <w:p w14:paraId="2CE51D15" w14:textId="77777777" w:rsidR="009D4176" w:rsidRPr="009D4176" w:rsidRDefault="009D4176" w:rsidP="009D4176">
            <w:pPr>
              <w:spacing w:before="120" w:after="120"/>
              <w:contextualSpacing/>
              <w:rPr>
                <w:rFonts w:ascii="Arial" w:hAnsi="Arial" w:cs="Arial"/>
                <w:b/>
                <w:color w:val="000000" w:themeColor="text1"/>
                <w:sz w:val="10"/>
                <w:szCs w:val="10"/>
              </w:rPr>
            </w:pPr>
          </w:p>
          <w:p w14:paraId="45A9C70C" w14:textId="3C497FAC" w:rsidR="002123BC" w:rsidRPr="007E1AA4" w:rsidRDefault="00C92F54">
            <w:pPr>
              <w:spacing w:before="120" w:after="120"/>
              <w:contextualSpacing/>
              <w:rPr>
                <w:rFonts w:ascii="Arial" w:hAnsi="Arial" w:cs="Arial"/>
                <w:sz w:val="22"/>
                <w:szCs w:val="22"/>
              </w:rPr>
            </w:pPr>
            <w:r w:rsidRPr="00C92F54">
              <w:rPr>
                <w:rFonts w:ascii="Arial" w:hAnsi="Arial" w:cs="Arial"/>
                <w:b/>
                <w:bCs/>
                <w:color w:val="000000" w:themeColor="text1"/>
                <w:sz w:val="22"/>
                <w:szCs w:val="22"/>
              </w:rPr>
              <w:t>Sequenz 3:</w:t>
            </w:r>
            <w:r w:rsidRPr="00C92F54">
              <w:rPr>
                <w:rFonts w:ascii="Arial" w:hAnsi="Arial" w:cs="Arial"/>
                <w:b/>
                <w:i/>
                <w:iCs/>
                <w:color w:val="000000" w:themeColor="text1"/>
                <w:sz w:val="22"/>
                <w:szCs w:val="22"/>
              </w:rPr>
              <w:t xml:space="preserve"> </w:t>
            </w:r>
            <w:r w:rsidRPr="00AE2E63">
              <w:rPr>
                <w:rFonts w:ascii="Arial" w:hAnsi="Arial" w:cs="Arial"/>
                <w:bCs/>
                <w:i/>
                <w:iCs/>
                <w:color w:val="000000" w:themeColor="text1"/>
                <w:sz w:val="22"/>
                <w:szCs w:val="22"/>
              </w:rPr>
              <w:t>Gesellschaftliche Herausforderungen bewältigen – durch eine Unternehmensgründung? Das Sozialunternehmertum unter der Lupe!</w:t>
            </w:r>
          </w:p>
        </w:tc>
      </w:tr>
      <w:tr w:rsidR="008E5DCD" w:rsidRPr="007E1AA4" w14:paraId="14E55C86" w14:textId="77777777" w:rsidTr="0021187E">
        <w:tc>
          <w:tcPr>
            <w:tcW w:w="1975" w:type="dxa"/>
            <w:tcBorders>
              <w:top w:val="single" w:sz="4" w:space="0" w:color="auto"/>
            </w:tcBorders>
          </w:tcPr>
          <w:p w14:paraId="4C24F961" w14:textId="77777777" w:rsidR="00C92F54" w:rsidRPr="00C92F54" w:rsidRDefault="00C92F54" w:rsidP="00FF0863">
            <w:pPr>
              <w:spacing w:before="120" w:after="120" w:line="276" w:lineRule="auto"/>
              <w:jc w:val="both"/>
              <w:rPr>
                <w:rFonts w:ascii="Arial" w:eastAsia="Calibri" w:hAnsi="Arial" w:cs="Arial"/>
                <w:bCs/>
                <w:sz w:val="22"/>
                <w:szCs w:val="22"/>
                <w:lang w:eastAsia="en-US"/>
              </w:rPr>
            </w:pPr>
            <w:r w:rsidRPr="00C92F54">
              <w:rPr>
                <w:rFonts w:ascii="Arial" w:eastAsia="Calibri" w:hAnsi="Arial" w:cs="Arial"/>
                <w:bCs/>
                <w:sz w:val="22"/>
                <w:szCs w:val="22"/>
                <w:lang w:eastAsia="en-US"/>
              </w:rPr>
              <w:t>„Mal kurz die Welt retten?“ – Anhand der UN-</w:t>
            </w:r>
            <w:r w:rsidRPr="00C92F54">
              <w:rPr>
                <w:rFonts w:ascii="Arial" w:eastAsia="Calibri" w:hAnsi="Arial" w:cs="Arial"/>
                <w:bCs/>
                <w:i/>
                <w:iCs/>
                <w:sz w:val="22"/>
                <w:szCs w:val="22"/>
                <w:lang w:eastAsia="en-US"/>
              </w:rPr>
              <w:t>Sustainable Development Goals</w:t>
            </w:r>
            <w:r w:rsidRPr="00C92F54">
              <w:rPr>
                <w:rFonts w:ascii="Arial" w:eastAsia="Calibri" w:hAnsi="Arial" w:cs="Arial"/>
                <w:bCs/>
                <w:sz w:val="22"/>
                <w:szCs w:val="22"/>
                <w:lang w:eastAsia="en-US"/>
              </w:rPr>
              <w:t xml:space="preserve"> verschiedene Wirkbereiche von sozialem Unternehmertum kennenlernen</w:t>
            </w:r>
          </w:p>
          <w:p w14:paraId="417FD35B" w14:textId="77777777" w:rsidR="00C92F54" w:rsidRPr="00C92F54" w:rsidRDefault="00C92F54" w:rsidP="00C92F54">
            <w:pPr>
              <w:spacing w:before="120" w:after="120" w:line="276" w:lineRule="auto"/>
              <w:jc w:val="both"/>
              <w:rPr>
                <w:rFonts w:ascii="Arial" w:eastAsia="Calibri" w:hAnsi="Arial" w:cs="Arial"/>
                <w:bCs/>
                <w:sz w:val="22"/>
                <w:szCs w:val="22"/>
                <w:lang w:eastAsia="en-US"/>
              </w:rPr>
            </w:pPr>
          </w:p>
          <w:p w14:paraId="5FDC3115" w14:textId="77777777" w:rsidR="00C92F54" w:rsidRPr="00C92F54" w:rsidRDefault="00C92F54" w:rsidP="00FF0863">
            <w:pPr>
              <w:spacing w:before="120" w:after="120" w:line="276" w:lineRule="auto"/>
              <w:jc w:val="both"/>
              <w:rPr>
                <w:rFonts w:ascii="Arial" w:eastAsia="Calibri" w:hAnsi="Arial" w:cs="Arial"/>
                <w:bCs/>
                <w:sz w:val="22"/>
                <w:szCs w:val="22"/>
                <w:lang w:eastAsia="en-US"/>
              </w:rPr>
            </w:pPr>
            <w:r w:rsidRPr="00C92F54">
              <w:rPr>
                <w:rFonts w:ascii="Arial" w:eastAsia="Calibri" w:hAnsi="Arial" w:cs="Arial"/>
                <w:bCs/>
                <w:sz w:val="22"/>
                <w:szCs w:val="22"/>
                <w:lang w:eastAsia="en-US"/>
              </w:rPr>
              <w:t xml:space="preserve">Gewinn und </w:t>
            </w:r>
            <w:r w:rsidRPr="00C92F54">
              <w:rPr>
                <w:rFonts w:ascii="Arial" w:eastAsia="Calibri" w:hAnsi="Arial" w:cs="Arial"/>
                <w:bCs/>
                <w:i/>
                <w:iCs/>
                <w:sz w:val="22"/>
                <w:szCs w:val="22"/>
                <w:lang w:eastAsia="en-US"/>
              </w:rPr>
              <w:t>Wirkung</w:t>
            </w:r>
            <w:r w:rsidRPr="00C92F54">
              <w:rPr>
                <w:rFonts w:ascii="Arial" w:eastAsia="Calibri" w:hAnsi="Arial" w:cs="Arial"/>
                <w:bCs/>
                <w:sz w:val="22"/>
                <w:szCs w:val="22"/>
                <w:lang w:eastAsia="en-US"/>
              </w:rPr>
              <w:t>: Zwei Seiten der gleichen Medaille in unserem Sozialunternehmen</w:t>
            </w:r>
          </w:p>
          <w:p w14:paraId="1D53E978" w14:textId="77777777" w:rsidR="00C92F54" w:rsidRPr="00C92F54" w:rsidRDefault="00C92F54" w:rsidP="00C92F54">
            <w:pPr>
              <w:spacing w:before="120" w:after="120" w:line="276" w:lineRule="auto"/>
              <w:ind w:left="329"/>
              <w:jc w:val="both"/>
              <w:rPr>
                <w:rFonts w:ascii="Arial" w:eastAsia="Calibri" w:hAnsi="Arial" w:cs="Arial"/>
                <w:bCs/>
                <w:sz w:val="22"/>
                <w:szCs w:val="22"/>
                <w:lang w:eastAsia="en-US"/>
              </w:rPr>
            </w:pPr>
          </w:p>
          <w:p w14:paraId="164A6AAC" w14:textId="34D0DE0A" w:rsidR="00C92F54" w:rsidRDefault="00C92F54" w:rsidP="00FF0863">
            <w:pPr>
              <w:spacing w:after="200" w:line="276" w:lineRule="auto"/>
              <w:contextualSpacing/>
              <w:jc w:val="both"/>
              <w:rPr>
                <w:rFonts w:ascii="Arial" w:eastAsia="Calibri" w:hAnsi="Arial" w:cs="Arial"/>
                <w:color w:val="000000"/>
                <w:sz w:val="22"/>
                <w:szCs w:val="22"/>
                <w:lang w:eastAsia="en-US"/>
              </w:rPr>
            </w:pPr>
            <w:r w:rsidRPr="00C92F54">
              <w:rPr>
                <w:rFonts w:ascii="Arial" w:eastAsia="Calibri" w:hAnsi="Arial" w:cs="Arial"/>
                <w:i/>
                <w:color w:val="000000"/>
                <w:sz w:val="22"/>
                <w:szCs w:val="22"/>
                <w:lang w:eastAsia="en-US"/>
              </w:rPr>
              <w:t>Fakultativ</w:t>
            </w:r>
          </w:p>
          <w:p w14:paraId="62688389" w14:textId="172234A5" w:rsidR="00C6419C" w:rsidRPr="00B20C77" w:rsidRDefault="00C92F54" w:rsidP="00FF0863">
            <w:pPr>
              <w:spacing w:after="200" w:line="276" w:lineRule="auto"/>
              <w:contextualSpacing/>
              <w:jc w:val="both"/>
              <w:rPr>
                <w:rFonts w:ascii="Arial" w:hAnsi="Arial" w:cs="Arial"/>
                <w:b/>
                <w:bCs/>
                <w:color w:val="FF0000"/>
              </w:rPr>
            </w:pPr>
            <w:r w:rsidRPr="00C92F54">
              <w:rPr>
                <w:rFonts w:ascii="Arial" w:eastAsia="Calibri" w:hAnsi="Arial" w:cs="Arial"/>
                <w:color w:val="000000"/>
                <w:sz w:val="22"/>
                <w:szCs w:val="22"/>
                <w:lang w:eastAsia="en-US"/>
              </w:rPr>
              <w:t>gGmbH, e.V. &amp; NPO! Stichwort: Gemeinnützigkeit – Ist das für eine Schule wichtig?</w:t>
            </w:r>
          </w:p>
          <w:p w14:paraId="78318DC5" w14:textId="77777777" w:rsidR="00BA2014" w:rsidRPr="00B20C77" w:rsidRDefault="00BA2014" w:rsidP="00C6419C">
            <w:pPr>
              <w:rPr>
                <w:rFonts w:ascii="Arial" w:hAnsi="Arial" w:cs="Arial"/>
                <w:color w:val="FF0000"/>
              </w:rPr>
            </w:pPr>
          </w:p>
          <w:p w14:paraId="342ED4F6" w14:textId="4E0385D1" w:rsidR="004906DF" w:rsidRPr="00B20C77" w:rsidRDefault="004906DF" w:rsidP="00C6419C">
            <w:pPr>
              <w:rPr>
                <w:rFonts w:ascii="Arial" w:hAnsi="Arial" w:cs="Arial"/>
                <w:color w:val="FF0000"/>
              </w:rPr>
            </w:pPr>
          </w:p>
        </w:tc>
        <w:tc>
          <w:tcPr>
            <w:tcW w:w="5680" w:type="dxa"/>
            <w:tcBorders>
              <w:top w:val="single" w:sz="4" w:space="0" w:color="auto"/>
            </w:tcBorders>
          </w:tcPr>
          <w:p w14:paraId="4C700B88" w14:textId="77777777" w:rsidR="00C92F54" w:rsidRPr="00C92F54" w:rsidRDefault="00C92F54" w:rsidP="00C92F54">
            <w:pPr>
              <w:numPr>
                <w:ilvl w:val="0"/>
                <w:numId w:val="13"/>
              </w:numPr>
              <w:autoSpaceDE w:val="0"/>
              <w:autoSpaceDN w:val="0"/>
              <w:adjustRightInd w:val="0"/>
              <w:spacing w:before="60" w:after="60"/>
              <w:ind w:left="357" w:hanging="357"/>
              <w:jc w:val="both"/>
              <w:rPr>
                <w:rFonts w:ascii="Arial" w:eastAsia="Calibri" w:hAnsi="Arial" w:cs="Arial"/>
                <w:sz w:val="22"/>
                <w:szCs w:val="22"/>
                <w:lang w:eastAsia="en-US"/>
              </w:rPr>
            </w:pPr>
            <w:r w:rsidRPr="00C92F54">
              <w:rPr>
                <w:rFonts w:ascii="Arial" w:eastAsia="Calibri" w:hAnsi="Arial" w:cs="Arial"/>
                <w:sz w:val="22"/>
                <w:szCs w:val="22"/>
                <w:lang w:eastAsia="en-US"/>
              </w:rPr>
              <w:t xml:space="preserve">Der Song „Nur noch kurz die Welt retten“ von Tim Bendzko wird den Schülerinnen und Schülern vorgestellt. Problemorientiert wird die Frage aufgeworfen, welche Herausforderungen im globalen Maßstab von der Menschheit vor allem zu bewältigen sind. Das Vorwissen der Klasse wird schließlich anhand der </w:t>
            </w:r>
            <w:r w:rsidRPr="00C92F54">
              <w:rPr>
                <w:rFonts w:ascii="Arial" w:eastAsia="Calibri" w:hAnsi="Arial" w:cs="Arial"/>
                <w:i/>
                <w:iCs/>
                <w:sz w:val="22"/>
                <w:szCs w:val="22"/>
                <w:lang w:eastAsia="en-US"/>
              </w:rPr>
              <w:t>UN Sustainable Development Goals</w:t>
            </w:r>
            <w:r w:rsidRPr="00C92F54">
              <w:rPr>
                <w:rFonts w:ascii="Arial" w:eastAsia="Calibri" w:hAnsi="Arial" w:cs="Arial"/>
                <w:sz w:val="22"/>
                <w:szCs w:val="22"/>
                <w:lang w:eastAsia="en-US"/>
              </w:rPr>
              <w:t xml:space="preserve"> kritisch eingeordnet, strukturiert und ergänzt. Mithilfe einer Internetrecherche und eines Videoimpulses werden die Entwicklungsziele sowie das Konzept der nachhaltigen Entwicklung erschlossen. </w:t>
            </w:r>
          </w:p>
          <w:p w14:paraId="0177365A" w14:textId="77777777" w:rsidR="00C92F54" w:rsidRPr="00C92F54" w:rsidRDefault="00C92F54" w:rsidP="00C92F54">
            <w:pPr>
              <w:numPr>
                <w:ilvl w:val="0"/>
                <w:numId w:val="13"/>
              </w:numPr>
              <w:autoSpaceDE w:val="0"/>
              <w:autoSpaceDN w:val="0"/>
              <w:adjustRightInd w:val="0"/>
              <w:spacing w:before="60" w:after="60"/>
              <w:ind w:left="357" w:hanging="357"/>
              <w:jc w:val="both"/>
              <w:rPr>
                <w:rFonts w:ascii="Arial" w:eastAsia="Calibri" w:hAnsi="Arial" w:cs="Arial"/>
                <w:sz w:val="22"/>
                <w:szCs w:val="22"/>
                <w:lang w:eastAsia="en-US"/>
              </w:rPr>
            </w:pPr>
            <w:r w:rsidRPr="00C92F54">
              <w:rPr>
                <w:rFonts w:ascii="Arial" w:eastAsia="Calibri" w:hAnsi="Arial" w:cs="Arial"/>
                <w:sz w:val="22"/>
                <w:szCs w:val="22"/>
                <w:lang w:eastAsia="en-US"/>
              </w:rPr>
              <w:t xml:space="preserve">Ergänzend zur zweiten Sequenz wird geprüft, ob und inwiefern die dort besprochenen Unternehmen einen Beitrag zu den Herausforderungen der </w:t>
            </w:r>
            <w:r w:rsidRPr="00C92F54">
              <w:rPr>
                <w:rFonts w:ascii="Arial" w:eastAsia="Calibri" w:hAnsi="Arial" w:cs="Arial"/>
                <w:i/>
                <w:iCs/>
                <w:sz w:val="22"/>
                <w:szCs w:val="22"/>
                <w:lang w:eastAsia="en-US"/>
              </w:rPr>
              <w:t>UN-SDGs</w:t>
            </w:r>
            <w:r w:rsidRPr="00C92F54">
              <w:rPr>
                <w:rFonts w:ascii="Arial" w:eastAsia="Calibri" w:hAnsi="Arial" w:cs="Arial"/>
                <w:sz w:val="22"/>
                <w:szCs w:val="22"/>
                <w:lang w:eastAsia="en-US"/>
              </w:rPr>
              <w:t xml:space="preserve"> leisten. Anschließend wird als zusätzliche Unternehmensform das </w:t>
            </w:r>
            <w:r w:rsidRPr="00C92F54">
              <w:rPr>
                <w:rFonts w:ascii="Arial" w:eastAsia="Calibri" w:hAnsi="Arial" w:cs="Arial"/>
                <w:b/>
                <w:bCs/>
                <w:sz w:val="22"/>
                <w:szCs w:val="22"/>
                <w:lang w:eastAsia="en-US"/>
              </w:rPr>
              <w:t>Sozialunternehmen</w:t>
            </w:r>
            <w:r w:rsidRPr="00C92F54">
              <w:rPr>
                <w:rFonts w:ascii="Arial" w:eastAsia="Calibri" w:hAnsi="Arial" w:cs="Arial"/>
                <w:sz w:val="22"/>
                <w:szCs w:val="22"/>
                <w:lang w:eastAsia="en-US"/>
              </w:rPr>
              <w:t xml:space="preserve"> beispielhaft eingeführt. Mithilfe einer Grafik werden Motivationen zur Gründung von Sozialunternehmen analysiert. </w:t>
            </w:r>
          </w:p>
          <w:p w14:paraId="556CDB48" w14:textId="7B82E3CD" w:rsidR="00C92F54" w:rsidRPr="00C92F54" w:rsidRDefault="00C92F54" w:rsidP="00C92F54">
            <w:pPr>
              <w:numPr>
                <w:ilvl w:val="0"/>
                <w:numId w:val="13"/>
              </w:numPr>
              <w:autoSpaceDE w:val="0"/>
              <w:autoSpaceDN w:val="0"/>
              <w:adjustRightInd w:val="0"/>
              <w:spacing w:before="60" w:after="60"/>
              <w:ind w:left="357" w:hanging="357"/>
              <w:jc w:val="both"/>
              <w:rPr>
                <w:rFonts w:ascii="Arial" w:eastAsia="Calibri" w:hAnsi="Arial" w:cs="Arial"/>
                <w:sz w:val="22"/>
                <w:szCs w:val="22"/>
                <w:lang w:eastAsia="en-US"/>
              </w:rPr>
            </w:pPr>
            <w:r w:rsidRPr="00C92F54">
              <w:rPr>
                <w:rFonts w:ascii="Arial" w:eastAsia="Calibri" w:hAnsi="Arial" w:cs="Arial"/>
                <w:sz w:val="22"/>
                <w:szCs w:val="22"/>
                <w:lang w:eastAsia="en-US"/>
              </w:rPr>
              <w:t xml:space="preserve">Zwei bestehende Sozialunternehmen werden </w:t>
            </w:r>
            <w:r w:rsidR="00944FF0">
              <w:rPr>
                <w:rFonts w:ascii="Arial" w:eastAsia="Calibri" w:hAnsi="Arial" w:cs="Arial"/>
                <w:sz w:val="22"/>
                <w:szCs w:val="22"/>
                <w:lang w:eastAsia="en-US"/>
              </w:rPr>
              <w:t xml:space="preserve">exemplarisch </w:t>
            </w:r>
            <w:r w:rsidRPr="00C92F54">
              <w:rPr>
                <w:rFonts w:ascii="Arial" w:eastAsia="Calibri" w:hAnsi="Arial" w:cs="Arial"/>
                <w:sz w:val="22"/>
                <w:szCs w:val="22"/>
                <w:lang w:eastAsia="en-US"/>
              </w:rPr>
              <w:t xml:space="preserve">daraufhin eigenständig und arbeitsteilig in einem Partnerpuzzle mithilfe einheitlicher Leitfragen näher untersucht und in den </w:t>
            </w:r>
            <w:r w:rsidRPr="00C92F54">
              <w:rPr>
                <w:rFonts w:ascii="Arial" w:eastAsia="Calibri" w:hAnsi="Arial" w:cs="Arial"/>
                <w:i/>
                <w:iCs/>
                <w:sz w:val="22"/>
                <w:szCs w:val="22"/>
                <w:lang w:eastAsia="en-US"/>
              </w:rPr>
              <w:t>UN-SDGs</w:t>
            </w:r>
            <w:r w:rsidRPr="00C92F54">
              <w:rPr>
                <w:rFonts w:ascii="Arial" w:eastAsia="Calibri" w:hAnsi="Arial" w:cs="Arial"/>
                <w:sz w:val="22"/>
                <w:szCs w:val="22"/>
                <w:lang w:eastAsia="en-US"/>
              </w:rPr>
              <w:t xml:space="preserve"> verortet</w:t>
            </w:r>
            <w:r w:rsidR="00944FF0">
              <w:rPr>
                <w:rFonts w:ascii="Arial" w:eastAsia="Calibri" w:hAnsi="Arial" w:cs="Arial"/>
                <w:sz w:val="22"/>
                <w:szCs w:val="22"/>
                <w:lang w:eastAsia="en-US"/>
              </w:rPr>
              <w:t>.</w:t>
            </w:r>
          </w:p>
          <w:p w14:paraId="43864228" w14:textId="77777777" w:rsidR="00C92F54" w:rsidRPr="00C92F54" w:rsidRDefault="00C92F54" w:rsidP="00C92F54">
            <w:pPr>
              <w:numPr>
                <w:ilvl w:val="0"/>
                <w:numId w:val="13"/>
              </w:numPr>
              <w:autoSpaceDE w:val="0"/>
              <w:autoSpaceDN w:val="0"/>
              <w:adjustRightInd w:val="0"/>
              <w:spacing w:before="60" w:after="60"/>
              <w:ind w:left="357" w:hanging="357"/>
              <w:jc w:val="both"/>
              <w:rPr>
                <w:rFonts w:ascii="Arial" w:eastAsia="Calibri" w:hAnsi="Arial" w:cs="Arial"/>
                <w:sz w:val="22"/>
                <w:szCs w:val="22"/>
                <w:lang w:eastAsia="en-US"/>
              </w:rPr>
            </w:pPr>
            <w:r w:rsidRPr="00C92F54">
              <w:rPr>
                <w:rFonts w:ascii="Arial" w:eastAsia="Calibri" w:hAnsi="Arial" w:cs="Arial"/>
                <w:sz w:val="22"/>
                <w:szCs w:val="22"/>
                <w:lang w:eastAsia="en-US"/>
              </w:rPr>
              <w:t xml:space="preserve">Neben der typischen unternehmerischen Absicht der Gewinnerzielung wird nun die </w:t>
            </w:r>
            <w:r w:rsidRPr="00C92F54">
              <w:rPr>
                <w:rFonts w:ascii="Arial" w:eastAsia="Calibri" w:hAnsi="Arial" w:cs="Arial"/>
                <w:b/>
                <w:bCs/>
                <w:sz w:val="22"/>
                <w:szCs w:val="22"/>
                <w:lang w:eastAsia="en-US"/>
              </w:rPr>
              <w:t>Wirkungstreppe</w:t>
            </w:r>
            <w:r w:rsidRPr="00C92F54">
              <w:rPr>
                <w:rFonts w:ascii="Arial" w:eastAsia="Calibri" w:hAnsi="Arial" w:cs="Arial"/>
                <w:sz w:val="22"/>
                <w:szCs w:val="22"/>
                <w:lang w:eastAsia="en-US"/>
              </w:rPr>
              <w:t xml:space="preserve"> bzw. der Begriff der „Wirkung“ (engl: </w:t>
            </w:r>
            <w:r w:rsidRPr="00C92F54">
              <w:rPr>
                <w:rFonts w:ascii="Arial" w:eastAsia="Calibri" w:hAnsi="Arial" w:cs="Arial"/>
                <w:i/>
                <w:sz w:val="22"/>
                <w:szCs w:val="22"/>
                <w:lang w:eastAsia="en-US"/>
              </w:rPr>
              <w:t>impact</w:t>
            </w:r>
            <w:r w:rsidRPr="00C92F54">
              <w:rPr>
                <w:rFonts w:ascii="Arial" w:eastAsia="Calibri" w:hAnsi="Arial" w:cs="Arial"/>
                <w:sz w:val="22"/>
                <w:szCs w:val="22"/>
                <w:lang w:eastAsia="en-US"/>
              </w:rPr>
              <w:t xml:space="preserve">) eingeführt. Die Wirkungstreppe beschreibt und visualisiert die verschiedenen Stufen innerhalb sozialunternehmerischer Aktivitäten, die erreicht werden können, um eine entsprechende Wirkung im Sinne eines erfolgreichen Sozialunternehmens, z.B. auch vor dem Hintergrund der Erreichung der </w:t>
            </w:r>
            <w:r w:rsidRPr="00C92F54">
              <w:rPr>
                <w:rFonts w:ascii="Arial" w:eastAsia="Calibri" w:hAnsi="Arial" w:cs="Arial"/>
                <w:i/>
                <w:iCs/>
                <w:sz w:val="22"/>
                <w:szCs w:val="22"/>
                <w:lang w:eastAsia="en-US"/>
              </w:rPr>
              <w:t>UN-SDGs</w:t>
            </w:r>
            <w:r w:rsidRPr="00C92F54">
              <w:rPr>
                <w:rFonts w:ascii="Arial" w:eastAsia="Calibri" w:hAnsi="Arial" w:cs="Arial"/>
                <w:sz w:val="22"/>
                <w:szCs w:val="22"/>
                <w:lang w:eastAsia="en-US"/>
              </w:rPr>
              <w:t xml:space="preserve">, zu erzielen. Dabei besteht die Wirkungsanalyse in der Definition </w:t>
            </w:r>
            <w:r w:rsidRPr="00C92F54">
              <w:rPr>
                <w:rFonts w:ascii="Arial" w:eastAsia="Calibri" w:hAnsi="Arial" w:cs="Arial"/>
                <w:sz w:val="22"/>
                <w:szCs w:val="22"/>
                <w:lang w:eastAsia="en-US"/>
              </w:rPr>
              <w:lastRenderedPageBreak/>
              <w:t>eines Wirkungsziels (z.B. „Jugendliche an gesunde Ernährung heranzuführen“) sowie der Darlegung einer schrittweisen Abfolge von entsprechenden Stufen auf dem Weg der Zielerreichung.</w:t>
            </w:r>
          </w:p>
          <w:p w14:paraId="4DC1E998" w14:textId="3FDB41C3" w:rsidR="008E5DCD" w:rsidRPr="00B20C77" w:rsidRDefault="008E5DCD" w:rsidP="0021187E">
            <w:pPr>
              <w:numPr>
                <w:ilvl w:val="0"/>
                <w:numId w:val="13"/>
              </w:numPr>
              <w:autoSpaceDE w:val="0"/>
              <w:autoSpaceDN w:val="0"/>
              <w:adjustRightInd w:val="0"/>
              <w:spacing w:before="60" w:after="60"/>
              <w:ind w:left="357" w:hanging="357"/>
              <w:jc w:val="both"/>
              <w:rPr>
                <w:rFonts w:ascii="Arial" w:hAnsi="Arial" w:cs="Arial"/>
                <w:color w:val="FF0000"/>
              </w:rPr>
            </w:pPr>
          </w:p>
        </w:tc>
        <w:tc>
          <w:tcPr>
            <w:tcW w:w="5387" w:type="dxa"/>
            <w:tcBorders>
              <w:top w:val="single" w:sz="4" w:space="0" w:color="auto"/>
            </w:tcBorders>
          </w:tcPr>
          <w:p w14:paraId="54B1FE3E" w14:textId="77777777" w:rsidR="00C92F54" w:rsidRPr="00C92F54" w:rsidRDefault="00C92F54" w:rsidP="00C92F54">
            <w:pPr>
              <w:spacing w:before="120" w:after="120" w:line="276" w:lineRule="auto"/>
              <w:jc w:val="both"/>
              <w:rPr>
                <w:rFonts w:ascii="Arial" w:eastAsia="Calibri" w:hAnsi="Arial" w:cs="Arial"/>
                <w:bCs/>
                <w:sz w:val="22"/>
                <w:szCs w:val="22"/>
                <w:lang w:eastAsia="en-US"/>
              </w:rPr>
            </w:pPr>
            <w:r w:rsidRPr="00C92F54">
              <w:rPr>
                <w:rFonts w:ascii="Arial" w:eastAsia="Calibri" w:hAnsi="Arial" w:cs="Arial"/>
                <w:bCs/>
                <w:sz w:val="22"/>
                <w:szCs w:val="22"/>
                <w:lang w:eastAsia="en-US"/>
              </w:rPr>
              <w:lastRenderedPageBreak/>
              <w:t>Konkretisierte Kompetenzen</w:t>
            </w:r>
          </w:p>
          <w:p w14:paraId="4B736318" w14:textId="77777777" w:rsidR="00C92F54" w:rsidRPr="00C92F54" w:rsidRDefault="00C92F54" w:rsidP="00C92F54">
            <w:pPr>
              <w:numPr>
                <w:ilvl w:val="0"/>
                <w:numId w:val="16"/>
              </w:numPr>
              <w:spacing w:before="120" w:after="120" w:line="276" w:lineRule="auto"/>
              <w:contextualSpacing/>
              <w:jc w:val="both"/>
              <w:rPr>
                <w:rFonts w:ascii="Arial" w:eastAsia="Calibri" w:hAnsi="Arial" w:cs="Arial"/>
                <w:bCs/>
                <w:sz w:val="22"/>
                <w:szCs w:val="22"/>
                <w:lang w:eastAsia="en-US"/>
              </w:rPr>
            </w:pPr>
            <w:r w:rsidRPr="00C92F54">
              <w:rPr>
                <w:rFonts w:ascii="Arial" w:eastAsia="Calibri" w:hAnsi="Arial" w:cs="Arial"/>
                <w:bCs/>
                <w:sz w:val="22"/>
                <w:szCs w:val="22"/>
                <w:lang w:eastAsia="en-US"/>
              </w:rPr>
              <w:t>erläutern Merkmale von Sozialunternehmertum (SK/IF2),</w:t>
            </w:r>
          </w:p>
          <w:p w14:paraId="24AD7001" w14:textId="77777777" w:rsidR="00C92F54" w:rsidRPr="00C92F54" w:rsidRDefault="00C92F54" w:rsidP="00C92F54">
            <w:pPr>
              <w:numPr>
                <w:ilvl w:val="0"/>
                <w:numId w:val="16"/>
              </w:numPr>
              <w:spacing w:before="120" w:after="120" w:line="276" w:lineRule="auto"/>
              <w:contextualSpacing/>
              <w:jc w:val="both"/>
              <w:rPr>
                <w:rFonts w:ascii="Arial" w:eastAsia="Calibri" w:hAnsi="Arial" w:cs="Arial"/>
                <w:bCs/>
                <w:sz w:val="22"/>
                <w:szCs w:val="22"/>
                <w:lang w:eastAsia="en-US"/>
              </w:rPr>
            </w:pPr>
            <w:r w:rsidRPr="00C92F54">
              <w:rPr>
                <w:rFonts w:ascii="Arial" w:eastAsia="Calibri" w:hAnsi="Arial" w:cs="Arial"/>
                <w:bCs/>
                <w:sz w:val="22"/>
                <w:szCs w:val="22"/>
                <w:lang w:eastAsia="en-US"/>
              </w:rPr>
              <w:t>beurteilen unternehmerische Entscheidungen, Zielsetzungen und Handlungsspielräume unter ökonomischen, sozialen und ökologischen Gesichtspunkten (UK/IF2),</w:t>
            </w:r>
          </w:p>
          <w:p w14:paraId="2CAE9980" w14:textId="77777777" w:rsidR="00C92F54" w:rsidRPr="00C92F54" w:rsidRDefault="00C92F54" w:rsidP="00C92F54">
            <w:pPr>
              <w:spacing w:before="120" w:after="120" w:line="276" w:lineRule="auto"/>
              <w:ind w:left="720" w:hanging="360"/>
              <w:jc w:val="both"/>
              <w:rPr>
                <w:rFonts w:ascii="Arial" w:eastAsia="Calibri" w:hAnsi="Arial" w:cs="Arial"/>
                <w:bCs/>
                <w:sz w:val="22"/>
                <w:szCs w:val="22"/>
                <w:lang w:eastAsia="en-US"/>
              </w:rPr>
            </w:pPr>
          </w:p>
          <w:p w14:paraId="414393C0" w14:textId="77777777" w:rsidR="00C92F54" w:rsidRPr="00C92F54" w:rsidRDefault="00C92F54" w:rsidP="00C92F54">
            <w:pPr>
              <w:spacing w:before="120" w:after="120" w:line="276" w:lineRule="auto"/>
              <w:jc w:val="both"/>
              <w:rPr>
                <w:rFonts w:ascii="Arial" w:eastAsia="Calibri" w:hAnsi="Arial" w:cs="Arial"/>
                <w:bCs/>
                <w:sz w:val="22"/>
                <w:szCs w:val="22"/>
                <w:lang w:eastAsia="en-US"/>
              </w:rPr>
            </w:pPr>
            <w:r w:rsidRPr="00C92F54">
              <w:rPr>
                <w:rFonts w:ascii="Arial" w:eastAsia="Calibri" w:hAnsi="Arial" w:cs="Arial"/>
                <w:bCs/>
                <w:sz w:val="22"/>
                <w:szCs w:val="22"/>
                <w:lang w:eastAsia="en-US"/>
              </w:rPr>
              <w:t>Übergeordnete Kompetenzen</w:t>
            </w:r>
          </w:p>
          <w:p w14:paraId="5887F4D4" w14:textId="77777777" w:rsidR="00C92F54" w:rsidRPr="00C92F54" w:rsidRDefault="00C92F54" w:rsidP="00C92F54">
            <w:pPr>
              <w:keepLines/>
              <w:numPr>
                <w:ilvl w:val="0"/>
                <w:numId w:val="16"/>
              </w:numPr>
              <w:spacing w:after="120" w:line="276" w:lineRule="auto"/>
              <w:jc w:val="both"/>
              <w:rPr>
                <w:rFonts w:ascii="Arial" w:eastAsia="Calibri" w:hAnsi="Arial" w:cs="Times New Roman"/>
                <w:sz w:val="22"/>
                <w:szCs w:val="22"/>
                <w:lang w:eastAsia="en-US"/>
              </w:rPr>
            </w:pPr>
            <w:r w:rsidRPr="00C92F54">
              <w:rPr>
                <w:rFonts w:ascii="Arial" w:eastAsia="Calibri" w:hAnsi="Arial" w:cs="Times New Roman"/>
                <w:sz w:val="22"/>
                <w:szCs w:val="22"/>
                <w:lang w:eastAsia="en-US"/>
              </w:rPr>
              <w:t>analysieren ökonomische und gesellschaftliche Prozesse, Probleme und Konflikte hinsichtlich Einflussfaktoren, Verlauf, Ergebnissen sowie handelnder Akteure mit ihren Interessen und Zielsetzungen (SK 3),</w:t>
            </w:r>
          </w:p>
          <w:p w14:paraId="72C85F2D" w14:textId="77777777" w:rsidR="00C92F54" w:rsidRPr="00C92F54" w:rsidRDefault="00C92F54" w:rsidP="00C92F54">
            <w:pPr>
              <w:keepLines/>
              <w:numPr>
                <w:ilvl w:val="0"/>
                <w:numId w:val="16"/>
              </w:numPr>
              <w:spacing w:after="120" w:line="276" w:lineRule="auto"/>
              <w:jc w:val="both"/>
              <w:rPr>
                <w:rFonts w:ascii="Arial" w:eastAsia="Calibri" w:hAnsi="Arial" w:cs="Times New Roman"/>
                <w:sz w:val="22"/>
                <w:szCs w:val="22"/>
                <w:lang w:eastAsia="en-US"/>
              </w:rPr>
            </w:pPr>
            <w:r w:rsidRPr="00C92F54">
              <w:rPr>
                <w:rFonts w:ascii="Arial" w:eastAsia="Calibri" w:hAnsi="Arial" w:cs="Times New Roman"/>
                <w:sz w:val="22"/>
                <w:szCs w:val="22"/>
                <w:lang w:eastAsia="en-US"/>
              </w:rPr>
              <w:t>bewerten Strukturen und Handlungsoptionen innerhalb ökonomischer Entscheidungsprozesse, auch unter Einbeziehung von Nachhaltigkeitskriterien (UK 3).</w:t>
            </w:r>
          </w:p>
          <w:p w14:paraId="4A4FE823" w14:textId="119F5CDA" w:rsidR="00B20C77" w:rsidRPr="00C92F54" w:rsidRDefault="00B20C77" w:rsidP="00C92F54">
            <w:pPr>
              <w:spacing w:line="276" w:lineRule="auto"/>
              <w:rPr>
                <w:rFonts w:ascii="Arial" w:eastAsia="Calibri" w:hAnsi="Arial" w:cs="Arial"/>
                <w:color w:val="FF0000"/>
              </w:rPr>
            </w:pPr>
          </w:p>
        </w:tc>
        <w:tc>
          <w:tcPr>
            <w:tcW w:w="2451" w:type="dxa"/>
            <w:tcBorders>
              <w:top w:val="single" w:sz="4" w:space="0" w:color="auto"/>
            </w:tcBorders>
          </w:tcPr>
          <w:p w14:paraId="2A4A9AAC" w14:textId="77777777" w:rsidR="00FF0863" w:rsidRPr="00FF0863" w:rsidRDefault="00E01C28" w:rsidP="00FF0863">
            <w:pPr>
              <w:snapToGrid w:val="0"/>
              <w:spacing w:before="60" w:after="120"/>
              <w:rPr>
                <w:rFonts w:ascii="Arial" w:eastAsia="Calibri" w:hAnsi="Arial" w:cs="Arial"/>
                <w:sz w:val="22"/>
                <w:szCs w:val="22"/>
                <w:lang w:eastAsia="en-US"/>
              </w:rPr>
            </w:pPr>
            <w:r w:rsidRPr="007E1AA4">
              <w:rPr>
                <w:rFonts w:ascii="Arial" w:hAnsi="Arial" w:cs="Arial"/>
                <w:sz w:val="22"/>
                <w:szCs w:val="22"/>
              </w:rPr>
              <w:t xml:space="preserve"> </w:t>
            </w:r>
            <w:hyperlink r:id="rId13" w:history="1">
              <w:r w:rsidR="00FF0863" w:rsidRPr="00FF0863">
                <w:rPr>
                  <w:rFonts w:ascii="Arial" w:eastAsia="Calibri" w:hAnsi="Arial" w:cs="Arial"/>
                  <w:color w:val="0000FF"/>
                  <w:sz w:val="22"/>
                  <w:szCs w:val="22"/>
                  <w:u w:val="single"/>
                  <w:lang w:eastAsia="en-US"/>
                </w:rPr>
                <w:t>Unterrichtsmaterialien</w:t>
              </w:r>
            </w:hyperlink>
            <w:r w:rsidR="00FF0863" w:rsidRPr="00FF0863">
              <w:rPr>
                <w:rFonts w:ascii="Arial" w:eastAsia="Calibri" w:hAnsi="Arial" w:cs="Arial"/>
                <w:sz w:val="22"/>
                <w:szCs w:val="22"/>
                <w:lang w:eastAsia="en-US"/>
              </w:rPr>
              <w:t xml:space="preserve"> Sozialunternehmen</w:t>
            </w:r>
          </w:p>
          <w:p w14:paraId="0B1C6FEF" w14:textId="77777777" w:rsidR="00FF0863" w:rsidRPr="00FF0863" w:rsidRDefault="00671487" w:rsidP="00FF0863">
            <w:pPr>
              <w:snapToGrid w:val="0"/>
              <w:spacing w:before="60" w:after="120" w:line="276" w:lineRule="auto"/>
              <w:jc w:val="both"/>
              <w:rPr>
                <w:rFonts w:ascii="Arial" w:eastAsia="Calibri" w:hAnsi="Arial" w:cs="Arial"/>
                <w:sz w:val="22"/>
                <w:szCs w:val="22"/>
                <w:lang w:eastAsia="en-US"/>
              </w:rPr>
            </w:pPr>
            <w:hyperlink r:id="rId14" w:history="1">
              <w:r w:rsidR="00FF0863" w:rsidRPr="00FF0863">
                <w:rPr>
                  <w:rFonts w:ascii="Arial" w:eastAsia="Calibri" w:hAnsi="Arial" w:cs="Arial"/>
                  <w:color w:val="0000FF"/>
                  <w:sz w:val="22"/>
                  <w:szCs w:val="22"/>
                  <w:u w:val="single"/>
                  <w:lang w:eastAsia="en-US"/>
                </w:rPr>
                <w:t>Hintergrundinformationen</w:t>
              </w:r>
            </w:hyperlink>
            <w:r w:rsidR="00FF0863" w:rsidRPr="00FF0863">
              <w:rPr>
                <w:rFonts w:ascii="Arial" w:eastAsia="Calibri" w:hAnsi="Arial" w:cs="Arial"/>
                <w:sz w:val="22"/>
                <w:szCs w:val="22"/>
                <w:lang w:eastAsia="en-US"/>
              </w:rPr>
              <w:t xml:space="preserve"> I Sozialunternehmen</w:t>
            </w:r>
          </w:p>
          <w:p w14:paraId="5CFEE72F" w14:textId="77777777" w:rsidR="00FF0863" w:rsidRPr="00FF0863" w:rsidRDefault="00671487" w:rsidP="00FF0863">
            <w:pPr>
              <w:snapToGrid w:val="0"/>
              <w:spacing w:before="60" w:after="120" w:line="276" w:lineRule="auto"/>
              <w:jc w:val="both"/>
              <w:rPr>
                <w:rFonts w:ascii="Arial" w:eastAsia="Calibri" w:hAnsi="Arial" w:cs="Arial"/>
                <w:sz w:val="22"/>
                <w:szCs w:val="22"/>
                <w:lang w:eastAsia="en-US"/>
              </w:rPr>
            </w:pPr>
            <w:hyperlink r:id="rId15" w:history="1">
              <w:r w:rsidR="00FF0863" w:rsidRPr="00FF0863">
                <w:rPr>
                  <w:rFonts w:ascii="Arial" w:eastAsia="Calibri" w:hAnsi="Arial" w:cs="Arial"/>
                  <w:color w:val="0000FF"/>
                  <w:sz w:val="22"/>
                  <w:szCs w:val="22"/>
                  <w:u w:val="single"/>
                  <w:lang w:eastAsia="en-US"/>
                </w:rPr>
                <w:t>Hintergrundinformationen</w:t>
              </w:r>
            </w:hyperlink>
            <w:r w:rsidR="00FF0863" w:rsidRPr="00FF0863">
              <w:rPr>
                <w:rFonts w:ascii="Arial" w:eastAsia="Calibri" w:hAnsi="Arial" w:cs="Arial"/>
                <w:sz w:val="22"/>
                <w:szCs w:val="22"/>
                <w:lang w:eastAsia="en-US"/>
              </w:rPr>
              <w:t xml:space="preserve"> II Sozialunternehmen</w:t>
            </w:r>
          </w:p>
          <w:p w14:paraId="39F7DB3A" w14:textId="77777777" w:rsidR="00FF0863" w:rsidRPr="00FF0863" w:rsidRDefault="00671487" w:rsidP="00FF0863">
            <w:pPr>
              <w:snapToGrid w:val="0"/>
              <w:spacing w:before="60" w:after="120" w:line="276" w:lineRule="auto"/>
              <w:jc w:val="both"/>
              <w:rPr>
                <w:rFonts w:ascii="Arial" w:eastAsia="Calibri" w:hAnsi="Arial" w:cs="Arial"/>
                <w:sz w:val="22"/>
                <w:szCs w:val="22"/>
                <w:lang w:eastAsia="en-US"/>
              </w:rPr>
            </w:pPr>
            <w:hyperlink r:id="rId16" w:history="1">
              <w:r w:rsidR="00FF0863" w:rsidRPr="00FF0863">
                <w:rPr>
                  <w:rFonts w:ascii="Arial" w:eastAsia="Calibri" w:hAnsi="Arial" w:cs="Arial"/>
                  <w:color w:val="0000FF"/>
                  <w:sz w:val="22"/>
                  <w:szCs w:val="22"/>
                  <w:u w:val="single"/>
                  <w:lang w:eastAsia="en-US"/>
                </w:rPr>
                <w:t>Hintergrundinformationen</w:t>
              </w:r>
            </w:hyperlink>
            <w:r w:rsidR="00FF0863" w:rsidRPr="00FF0863">
              <w:rPr>
                <w:rFonts w:ascii="Arial" w:eastAsia="Calibri" w:hAnsi="Arial" w:cs="Arial"/>
                <w:sz w:val="22"/>
                <w:szCs w:val="22"/>
                <w:lang w:eastAsia="en-US"/>
              </w:rPr>
              <w:t xml:space="preserve"> III Sozialunternehmen</w:t>
            </w:r>
          </w:p>
          <w:p w14:paraId="74A22226" w14:textId="77777777" w:rsidR="00FF0863" w:rsidRPr="00FF0863" w:rsidRDefault="00671487" w:rsidP="00FF0863">
            <w:pPr>
              <w:snapToGrid w:val="0"/>
              <w:spacing w:before="60" w:after="120" w:line="276" w:lineRule="auto"/>
              <w:jc w:val="both"/>
              <w:rPr>
                <w:rFonts w:ascii="Arial" w:eastAsia="Calibri" w:hAnsi="Arial" w:cs="Arial"/>
                <w:sz w:val="22"/>
                <w:szCs w:val="22"/>
                <w:lang w:eastAsia="en-US"/>
              </w:rPr>
            </w:pPr>
            <w:hyperlink r:id="rId17" w:history="1">
              <w:r w:rsidR="00FF0863" w:rsidRPr="00FF0863">
                <w:rPr>
                  <w:rFonts w:ascii="Arial" w:eastAsia="Calibri" w:hAnsi="Arial" w:cs="Arial"/>
                  <w:color w:val="0000FF"/>
                  <w:sz w:val="22"/>
                  <w:szCs w:val="22"/>
                  <w:u w:val="single"/>
                  <w:lang w:eastAsia="en-US"/>
                </w:rPr>
                <w:t>Internetrecherche</w:t>
              </w:r>
            </w:hyperlink>
            <w:r w:rsidR="00FF0863" w:rsidRPr="00FF0863">
              <w:rPr>
                <w:rFonts w:ascii="Arial" w:eastAsia="Calibri" w:hAnsi="Arial" w:cs="Arial"/>
                <w:sz w:val="22"/>
                <w:szCs w:val="22"/>
                <w:lang w:eastAsia="en-US"/>
              </w:rPr>
              <w:t xml:space="preserve"> Global Goals</w:t>
            </w:r>
          </w:p>
          <w:p w14:paraId="0B050318" w14:textId="77777777" w:rsidR="00FF0863" w:rsidRPr="00FF0863" w:rsidRDefault="00671487" w:rsidP="00FF0863">
            <w:pPr>
              <w:snapToGrid w:val="0"/>
              <w:spacing w:before="60" w:after="120" w:line="276" w:lineRule="auto"/>
              <w:jc w:val="both"/>
              <w:rPr>
                <w:rFonts w:ascii="Arial" w:eastAsia="Calibri" w:hAnsi="Arial" w:cs="Arial"/>
                <w:sz w:val="22"/>
                <w:szCs w:val="22"/>
                <w:lang w:eastAsia="en-US"/>
              </w:rPr>
            </w:pPr>
            <w:hyperlink r:id="rId18" w:history="1">
              <w:r w:rsidR="00FF0863" w:rsidRPr="00FF0863">
                <w:rPr>
                  <w:rFonts w:ascii="Arial" w:eastAsia="Calibri" w:hAnsi="Arial" w:cs="Arial"/>
                  <w:color w:val="0000FF"/>
                  <w:sz w:val="22"/>
                  <w:szCs w:val="22"/>
                  <w:u w:val="single"/>
                  <w:lang w:eastAsia="en-US"/>
                </w:rPr>
                <w:t>Film</w:t>
              </w:r>
            </w:hyperlink>
            <w:r w:rsidR="00FF0863" w:rsidRPr="00FF0863">
              <w:rPr>
                <w:rFonts w:ascii="Arial" w:eastAsia="Calibri" w:hAnsi="Arial" w:cs="Arial"/>
                <w:sz w:val="22"/>
                <w:szCs w:val="22"/>
                <w:lang w:eastAsia="en-US"/>
              </w:rPr>
              <w:t xml:space="preserve"> UN-Konzept der nachhaltigen Entwicklung</w:t>
            </w:r>
          </w:p>
          <w:p w14:paraId="5A5469C9" w14:textId="77777777" w:rsidR="00FF0863" w:rsidRPr="00FF0863" w:rsidRDefault="00671487" w:rsidP="00FF0863">
            <w:pPr>
              <w:snapToGrid w:val="0"/>
              <w:spacing w:before="60" w:after="120" w:line="276" w:lineRule="auto"/>
              <w:jc w:val="both"/>
              <w:rPr>
                <w:rFonts w:ascii="Arial" w:eastAsia="Calibri" w:hAnsi="Arial" w:cs="Arial"/>
                <w:sz w:val="22"/>
                <w:szCs w:val="22"/>
                <w:lang w:eastAsia="en-US"/>
              </w:rPr>
            </w:pPr>
            <w:hyperlink r:id="rId19" w:history="1">
              <w:r w:rsidR="00FF0863" w:rsidRPr="00FF0863">
                <w:rPr>
                  <w:rFonts w:ascii="Arial" w:eastAsia="Calibri" w:hAnsi="Arial" w:cs="Arial"/>
                  <w:color w:val="0000FF"/>
                  <w:sz w:val="22"/>
                  <w:szCs w:val="22"/>
                  <w:u w:val="single"/>
                  <w:lang w:eastAsia="en-US"/>
                </w:rPr>
                <w:t>Grafik</w:t>
              </w:r>
            </w:hyperlink>
            <w:r w:rsidR="00FF0863" w:rsidRPr="00FF0863">
              <w:rPr>
                <w:rFonts w:ascii="Arial" w:eastAsia="Calibri" w:hAnsi="Arial" w:cs="Arial"/>
                <w:sz w:val="22"/>
                <w:szCs w:val="22"/>
                <w:lang w:eastAsia="en-US"/>
              </w:rPr>
              <w:t xml:space="preserve"> zu Beweggründen von Sozialunternehmern</w:t>
            </w:r>
          </w:p>
          <w:p w14:paraId="43C3CD7F" w14:textId="77777777" w:rsidR="00FF0863" w:rsidRPr="00FF0863" w:rsidRDefault="00FF0863" w:rsidP="00FF0863">
            <w:pPr>
              <w:snapToGrid w:val="0"/>
              <w:spacing w:before="60" w:after="120" w:line="276" w:lineRule="auto"/>
              <w:jc w:val="both"/>
              <w:rPr>
                <w:rFonts w:ascii="Arial" w:eastAsia="Calibri" w:hAnsi="Arial" w:cs="Arial"/>
                <w:sz w:val="22"/>
                <w:szCs w:val="22"/>
                <w:lang w:eastAsia="en-US"/>
              </w:rPr>
            </w:pPr>
            <w:r w:rsidRPr="00FF0863">
              <w:rPr>
                <w:rFonts w:ascii="Arial" w:eastAsia="Calibri" w:hAnsi="Arial" w:cs="Arial"/>
                <w:sz w:val="22"/>
                <w:szCs w:val="22"/>
                <w:lang w:eastAsia="en-US"/>
              </w:rPr>
              <w:t xml:space="preserve">Grafik zur </w:t>
            </w:r>
            <w:hyperlink r:id="rId20" w:history="1">
              <w:r w:rsidRPr="00FF0863">
                <w:rPr>
                  <w:rFonts w:ascii="Arial" w:eastAsia="Calibri" w:hAnsi="Arial" w:cs="Arial"/>
                  <w:color w:val="0000FF"/>
                  <w:sz w:val="22"/>
                  <w:szCs w:val="22"/>
                  <w:u w:val="single"/>
                  <w:lang w:eastAsia="en-US"/>
                </w:rPr>
                <w:t>Wirkungstreppe</w:t>
              </w:r>
            </w:hyperlink>
          </w:p>
          <w:p w14:paraId="49AF50EF" w14:textId="77777777" w:rsidR="00FF0863" w:rsidRPr="00FF0863" w:rsidRDefault="00FF0863" w:rsidP="00FF0863">
            <w:pPr>
              <w:snapToGrid w:val="0"/>
              <w:spacing w:before="60" w:after="120" w:line="276" w:lineRule="auto"/>
              <w:jc w:val="both"/>
              <w:rPr>
                <w:rFonts w:ascii="Arial" w:eastAsia="Calibri" w:hAnsi="Arial" w:cs="Arial"/>
                <w:sz w:val="22"/>
                <w:szCs w:val="22"/>
                <w:lang w:eastAsia="en-US"/>
              </w:rPr>
            </w:pPr>
          </w:p>
          <w:p w14:paraId="3897069C" w14:textId="65C0CBD2" w:rsidR="008E5DCD" w:rsidRPr="007E1AA4" w:rsidRDefault="008E5DCD" w:rsidP="00C92F54">
            <w:pPr>
              <w:spacing w:before="120" w:after="120"/>
              <w:contextualSpacing/>
              <w:rPr>
                <w:rFonts w:ascii="Arial" w:hAnsi="Arial" w:cs="Arial"/>
                <w:color w:val="FF0000"/>
                <w:sz w:val="22"/>
                <w:szCs w:val="22"/>
              </w:rPr>
            </w:pPr>
          </w:p>
        </w:tc>
      </w:tr>
    </w:tbl>
    <w:p w14:paraId="19A50936" w14:textId="1F2A5898" w:rsidR="007B758D" w:rsidRDefault="007B758D">
      <w:pPr>
        <w:rPr>
          <w:rFonts w:ascii="Arial" w:hAnsi="Arial" w:cs="Arial"/>
          <w:color w:val="FF0000"/>
          <w:lang w:val="en-US"/>
        </w:rPr>
      </w:pPr>
    </w:p>
    <w:p w14:paraId="36957B9D" w14:textId="77777777" w:rsidR="007B758D" w:rsidRDefault="007B758D">
      <w:pPr>
        <w:rPr>
          <w:rFonts w:ascii="Arial" w:hAnsi="Arial" w:cs="Arial"/>
          <w:color w:val="FF0000"/>
          <w:lang w:val="en-US"/>
        </w:rPr>
      </w:pPr>
      <w:r>
        <w:rPr>
          <w:rFonts w:ascii="Arial" w:hAnsi="Arial" w:cs="Arial"/>
          <w:color w:val="FF0000"/>
          <w:lang w:val="en-US"/>
        </w:rPr>
        <w:br w:type="page"/>
      </w:r>
    </w:p>
    <w:p w14:paraId="5EC0A297" w14:textId="77777777" w:rsidR="000F0CA9" w:rsidRPr="007E1AA4" w:rsidRDefault="000F0CA9">
      <w:pPr>
        <w:rPr>
          <w:rFonts w:ascii="Arial" w:hAnsi="Arial" w:cs="Arial"/>
          <w:color w:val="FF0000"/>
          <w:lang w:val="en-US"/>
        </w:rPr>
      </w:pPr>
    </w:p>
    <w:tbl>
      <w:tblPr>
        <w:tblStyle w:val="Tabellenraster"/>
        <w:tblW w:w="15493" w:type="dxa"/>
        <w:tblInd w:w="-147" w:type="dxa"/>
        <w:tblLayout w:type="fixed"/>
        <w:tblLook w:val="04A0" w:firstRow="1" w:lastRow="0" w:firstColumn="1" w:lastColumn="0" w:noHBand="0" w:noVBand="1"/>
      </w:tblPr>
      <w:tblGrid>
        <w:gridCol w:w="1975"/>
        <w:gridCol w:w="5680"/>
        <w:gridCol w:w="5485"/>
        <w:gridCol w:w="2353"/>
      </w:tblGrid>
      <w:tr w:rsidR="002123BC" w:rsidRPr="007E1AA4" w14:paraId="5ECB9C2D" w14:textId="77777777" w:rsidTr="00FF0863">
        <w:trPr>
          <w:trHeight w:hRule="exact" w:val="719"/>
        </w:trPr>
        <w:tc>
          <w:tcPr>
            <w:tcW w:w="15493" w:type="dxa"/>
            <w:gridSpan w:val="4"/>
            <w:shd w:val="clear" w:color="auto" w:fill="D9D9D9" w:themeFill="background1" w:themeFillShade="D9"/>
          </w:tcPr>
          <w:p w14:paraId="36F586A8" w14:textId="77777777" w:rsidR="002123BC" w:rsidRPr="009D4176" w:rsidRDefault="002123BC" w:rsidP="002123BC">
            <w:pPr>
              <w:spacing w:before="120" w:after="120"/>
              <w:contextualSpacing/>
              <w:rPr>
                <w:rFonts w:ascii="Arial" w:hAnsi="Arial" w:cs="Arial"/>
                <w:b/>
                <w:sz w:val="10"/>
                <w:szCs w:val="10"/>
              </w:rPr>
            </w:pPr>
          </w:p>
          <w:p w14:paraId="32BB8434" w14:textId="02689518" w:rsidR="002123BC" w:rsidRPr="007E1AA4" w:rsidRDefault="00FF0863" w:rsidP="008226C9">
            <w:pPr>
              <w:autoSpaceDE w:val="0"/>
              <w:autoSpaceDN w:val="0"/>
              <w:adjustRightInd w:val="0"/>
              <w:rPr>
                <w:rFonts w:ascii="Arial" w:hAnsi="Arial" w:cs="Arial"/>
                <w:sz w:val="22"/>
                <w:szCs w:val="22"/>
              </w:rPr>
            </w:pPr>
            <w:r w:rsidRPr="00FF0863">
              <w:rPr>
                <w:rFonts w:ascii="Arial" w:eastAsia="Calibri" w:hAnsi="Arial" w:cs="Arial"/>
                <w:b/>
                <w:sz w:val="22"/>
                <w:szCs w:val="22"/>
                <w:lang w:eastAsia="en-US"/>
              </w:rPr>
              <w:t>Sequenz 4:</w:t>
            </w:r>
            <w:r w:rsidRPr="00FF0863">
              <w:rPr>
                <w:rFonts w:ascii="Arial" w:eastAsia="Calibri" w:hAnsi="Arial" w:cs="Arial"/>
                <w:bCs/>
                <w:i/>
                <w:iCs/>
                <w:sz w:val="22"/>
                <w:szCs w:val="22"/>
                <w:lang w:eastAsia="en-US"/>
              </w:rPr>
              <w:t xml:space="preserve"> „Wir wirken – aber hier bei uns!“ Wie Unternehmen durch regionale Initiativen die Lebensqualität in der eigenen Stadt aufwerten und besonders stark wirken können</w:t>
            </w:r>
            <w:r w:rsidRPr="007E1AA4">
              <w:rPr>
                <w:rFonts w:ascii="Arial" w:hAnsi="Arial" w:cs="Arial"/>
                <w:sz w:val="22"/>
                <w:szCs w:val="22"/>
              </w:rPr>
              <w:t xml:space="preserve"> </w:t>
            </w:r>
          </w:p>
        </w:tc>
      </w:tr>
      <w:tr w:rsidR="00810D55" w:rsidRPr="007E1AA4" w14:paraId="5402CC7E" w14:textId="77777777" w:rsidTr="0069771A">
        <w:tc>
          <w:tcPr>
            <w:tcW w:w="1975" w:type="dxa"/>
            <w:tcBorders>
              <w:bottom w:val="single" w:sz="4" w:space="0" w:color="auto"/>
            </w:tcBorders>
          </w:tcPr>
          <w:p w14:paraId="73AC07B7" w14:textId="77777777" w:rsidR="00810D55" w:rsidRPr="00FF0863" w:rsidRDefault="00810D55" w:rsidP="00FF0863">
            <w:pPr>
              <w:spacing w:before="120" w:after="120" w:line="276" w:lineRule="auto"/>
              <w:jc w:val="both"/>
              <w:rPr>
                <w:rFonts w:ascii="Arial" w:eastAsia="Calibri" w:hAnsi="Arial" w:cs="Arial"/>
                <w:bCs/>
                <w:sz w:val="22"/>
                <w:szCs w:val="22"/>
                <w:lang w:eastAsia="en-US"/>
              </w:rPr>
            </w:pPr>
            <w:r w:rsidRPr="00FF0863">
              <w:rPr>
                <w:rFonts w:ascii="Arial" w:eastAsia="Calibri" w:hAnsi="Arial" w:cs="Arial"/>
                <w:bCs/>
                <w:sz w:val="22"/>
                <w:szCs w:val="22"/>
                <w:lang w:eastAsia="en-US"/>
              </w:rPr>
              <w:t>„Warum in die Ferne schweifen, wenn das Gute doch so nah ist?“ Arten regionaler Geschäftsfelder</w:t>
            </w:r>
          </w:p>
          <w:p w14:paraId="29B0F716" w14:textId="77777777" w:rsidR="00810D55" w:rsidRPr="00FF0863" w:rsidRDefault="00810D55" w:rsidP="00FF0863">
            <w:pPr>
              <w:spacing w:before="120" w:after="120" w:line="276" w:lineRule="auto"/>
              <w:ind w:left="329"/>
              <w:jc w:val="both"/>
              <w:rPr>
                <w:rFonts w:ascii="Arial" w:eastAsia="Calibri" w:hAnsi="Arial" w:cs="Arial"/>
                <w:bCs/>
                <w:sz w:val="22"/>
                <w:szCs w:val="22"/>
                <w:lang w:eastAsia="en-US"/>
              </w:rPr>
            </w:pPr>
          </w:p>
          <w:p w14:paraId="5718D289" w14:textId="0503C75C" w:rsidR="00810D55" w:rsidRPr="00B20C77" w:rsidRDefault="00810D55" w:rsidP="00FF0863">
            <w:pPr>
              <w:spacing w:before="120" w:after="120"/>
              <w:contextualSpacing/>
              <w:rPr>
                <w:rFonts w:ascii="Arial" w:hAnsi="Arial" w:cs="Arial"/>
                <w:bCs/>
                <w:color w:val="FF0000"/>
              </w:rPr>
            </w:pPr>
            <w:r w:rsidRPr="00FF0863">
              <w:rPr>
                <w:rFonts w:ascii="Arial" w:eastAsia="Calibri" w:hAnsi="Arial" w:cs="Arial"/>
                <w:bCs/>
                <w:sz w:val="22"/>
                <w:szCs w:val="22"/>
                <w:lang w:eastAsia="en-US"/>
              </w:rPr>
              <w:t>Kleine Initiative – große Wirkung: Wirkungen regionaler Geschäftsfelder</w:t>
            </w:r>
          </w:p>
          <w:p w14:paraId="61FD329C" w14:textId="77777777" w:rsidR="00810D55" w:rsidRPr="00B20C77" w:rsidRDefault="00810D55" w:rsidP="00FF0863">
            <w:pPr>
              <w:autoSpaceDE w:val="0"/>
              <w:autoSpaceDN w:val="0"/>
              <w:adjustRightInd w:val="0"/>
              <w:rPr>
                <w:rFonts w:ascii="Arial" w:hAnsi="Arial" w:cs="Arial"/>
                <w:color w:val="FF0000"/>
              </w:rPr>
            </w:pPr>
          </w:p>
        </w:tc>
        <w:tc>
          <w:tcPr>
            <w:tcW w:w="5680" w:type="dxa"/>
            <w:tcBorders>
              <w:bottom w:val="single" w:sz="4" w:space="0" w:color="auto"/>
            </w:tcBorders>
          </w:tcPr>
          <w:p w14:paraId="5C8EC3D3" w14:textId="77777777" w:rsidR="00810D55" w:rsidRPr="00FF0863" w:rsidRDefault="00810D55" w:rsidP="00FF0863">
            <w:pPr>
              <w:numPr>
                <w:ilvl w:val="0"/>
                <w:numId w:val="13"/>
              </w:numPr>
              <w:tabs>
                <w:tab w:val="clear" w:pos="360"/>
              </w:tabs>
              <w:autoSpaceDE w:val="0"/>
              <w:autoSpaceDN w:val="0"/>
              <w:adjustRightInd w:val="0"/>
              <w:spacing w:before="60" w:after="60"/>
              <w:ind w:left="357" w:hanging="357"/>
              <w:jc w:val="both"/>
              <w:rPr>
                <w:rFonts w:ascii="Arial" w:eastAsia="Calibri" w:hAnsi="Arial" w:cs="Arial"/>
                <w:sz w:val="22"/>
                <w:szCs w:val="22"/>
                <w:lang w:eastAsia="en-US"/>
              </w:rPr>
            </w:pPr>
            <w:r w:rsidRPr="00FF0863">
              <w:rPr>
                <w:rFonts w:ascii="Arial" w:eastAsia="Calibri" w:hAnsi="Arial" w:cs="Arial"/>
                <w:sz w:val="22"/>
                <w:szCs w:val="22"/>
                <w:lang w:eastAsia="en-US"/>
              </w:rPr>
              <w:t>Sozialunternehmen sind Teil einer Gesamtstrategie, Städte zu revitalisieren und diese dadurch lebenswerter und ökonomisch stabiler machen. Dabei trägt die (soziale) Wirkung eines Unternehmens dazu bei, im Sinne einer gemeinwohlorientierten, nachhaltigeren Lebensweise wirtschaften zu können. Dies findet eine besondere Entfaltung, insofern es in den sozialen Nahraum strahlt, da die Aufwertung der Kommune durch regional vernetzte und engagierte (Sozial-) Unternehmerinnen und Unternehmer eine besonders hohe und unmittelbare Wirksamkeit ermöglicht.</w:t>
            </w:r>
          </w:p>
          <w:p w14:paraId="6BFB5DE0" w14:textId="5B63131B" w:rsidR="00810D55" w:rsidRPr="00FF0863" w:rsidRDefault="00810D55" w:rsidP="00FF0863">
            <w:pPr>
              <w:numPr>
                <w:ilvl w:val="0"/>
                <w:numId w:val="13"/>
              </w:numPr>
              <w:autoSpaceDE w:val="0"/>
              <w:autoSpaceDN w:val="0"/>
              <w:adjustRightInd w:val="0"/>
              <w:spacing w:before="60" w:after="60"/>
              <w:contextualSpacing/>
              <w:jc w:val="both"/>
              <w:rPr>
                <w:rFonts w:ascii="Arial" w:eastAsia="Calibri" w:hAnsi="Arial" w:cs="Arial"/>
                <w:sz w:val="22"/>
                <w:szCs w:val="22"/>
                <w:lang w:eastAsia="en-US"/>
              </w:rPr>
            </w:pPr>
            <w:r w:rsidRPr="00FF0863">
              <w:rPr>
                <w:rFonts w:ascii="Arial" w:eastAsia="Calibri" w:hAnsi="Arial" w:cs="Arial"/>
                <w:sz w:val="22"/>
                <w:szCs w:val="22"/>
                <w:lang w:eastAsia="en-US"/>
              </w:rPr>
              <w:t>Neben den Sozialunternehmen gibt es noch vier weitere Bereiche, die die Initiativen der sog. „Wirtschaftsförderung 4.0“ einschließen und Städte unmittelbar aufwerten, sog. regionale Geschäftsfelder:</w:t>
            </w:r>
          </w:p>
          <w:p w14:paraId="254D4D9E" w14:textId="77777777" w:rsidR="00810D55" w:rsidRPr="00FF0863" w:rsidRDefault="00810D55" w:rsidP="00FF0863">
            <w:pPr>
              <w:numPr>
                <w:ilvl w:val="1"/>
                <w:numId w:val="13"/>
              </w:numPr>
              <w:autoSpaceDE w:val="0"/>
              <w:autoSpaceDN w:val="0"/>
              <w:adjustRightInd w:val="0"/>
              <w:spacing w:before="60" w:after="60"/>
              <w:jc w:val="both"/>
              <w:rPr>
                <w:rFonts w:ascii="Arial" w:eastAsia="Calibri" w:hAnsi="Arial" w:cs="Arial"/>
                <w:sz w:val="22"/>
                <w:szCs w:val="22"/>
                <w:lang w:eastAsia="en-US"/>
              </w:rPr>
            </w:pPr>
            <w:r w:rsidRPr="00FF0863">
              <w:rPr>
                <w:rFonts w:ascii="Arial" w:eastAsia="Calibri" w:hAnsi="Arial" w:cs="Arial"/>
                <w:sz w:val="22"/>
                <w:szCs w:val="22"/>
                <w:lang w:eastAsia="en-US"/>
              </w:rPr>
              <w:t>Finanzwirtschaft, z.B. regionales Crowdfunding und lokales Gutscheinsystem;</w:t>
            </w:r>
          </w:p>
          <w:p w14:paraId="21A767F6" w14:textId="77777777" w:rsidR="00810D55" w:rsidRPr="00FF0863" w:rsidRDefault="00810D55" w:rsidP="00FF0863">
            <w:pPr>
              <w:numPr>
                <w:ilvl w:val="1"/>
                <w:numId w:val="13"/>
              </w:numPr>
              <w:autoSpaceDE w:val="0"/>
              <w:autoSpaceDN w:val="0"/>
              <w:adjustRightInd w:val="0"/>
              <w:spacing w:before="60" w:after="60"/>
              <w:jc w:val="both"/>
              <w:rPr>
                <w:rFonts w:ascii="Arial" w:eastAsia="Calibri" w:hAnsi="Arial" w:cs="Arial"/>
                <w:sz w:val="22"/>
                <w:szCs w:val="22"/>
                <w:lang w:eastAsia="en-US"/>
              </w:rPr>
            </w:pPr>
            <w:r w:rsidRPr="00FF0863">
              <w:rPr>
                <w:rFonts w:ascii="Arial" w:eastAsia="Calibri" w:hAnsi="Arial" w:cs="Arial"/>
                <w:sz w:val="22"/>
                <w:szCs w:val="22"/>
                <w:lang w:eastAsia="en-US"/>
              </w:rPr>
              <w:t>Sozialunternehmen, z.B. Freiwilligendienste und Nahversorgung;</w:t>
            </w:r>
          </w:p>
          <w:p w14:paraId="2E4C1FBC" w14:textId="77777777" w:rsidR="00810D55" w:rsidRPr="00FF0863" w:rsidRDefault="00810D55" w:rsidP="00FF0863">
            <w:pPr>
              <w:numPr>
                <w:ilvl w:val="1"/>
                <w:numId w:val="13"/>
              </w:numPr>
              <w:autoSpaceDE w:val="0"/>
              <w:autoSpaceDN w:val="0"/>
              <w:adjustRightInd w:val="0"/>
              <w:spacing w:before="60" w:after="60"/>
              <w:jc w:val="both"/>
              <w:rPr>
                <w:rFonts w:ascii="Arial" w:eastAsia="Calibri" w:hAnsi="Arial" w:cs="Arial"/>
                <w:sz w:val="22"/>
                <w:szCs w:val="22"/>
                <w:lang w:val="en-US" w:eastAsia="en-US"/>
              </w:rPr>
            </w:pPr>
            <w:r w:rsidRPr="00FF0863">
              <w:rPr>
                <w:rFonts w:ascii="Arial" w:eastAsia="Calibri" w:hAnsi="Arial" w:cs="Arial"/>
                <w:sz w:val="22"/>
                <w:szCs w:val="22"/>
                <w:lang w:val="en-US" w:eastAsia="en-US"/>
              </w:rPr>
              <w:t>Sharing-Economy, z.B. Tauschbörsen und Car-Sharing;</w:t>
            </w:r>
          </w:p>
          <w:p w14:paraId="396A4132" w14:textId="77777777" w:rsidR="00810D55" w:rsidRPr="00FF0863" w:rsidRDefault="00810D55" w:rsidP="00FF0863">
            <w:pPr>
              <w:numPr>
                <w:ilvl w:val="1"/>
                <w:numId w:val="13"/>
              </w:numPr>
              <w:autoSpaceDE w:val="0"/>
              <w:autoSpaceDN w:val="0"/>
              <w:adjustRightInd w:val="0"/>
              <w:spacing w:before="60" w:after="60"/>
              <w:jc w:val="both"/>
              <w:rPr>
                <w:rFonts w:ascii="Arial" w:eastAsia="Calibri" w:hAnsi="Arial" w:cs="Arial"/>
                <w:sz w:val="22"/>
                <w:szCs w:val="22"/>
                <w:lang w:eastAsia="en-US"/>
              </w:rPr>
            </w:pPr>
            <w:r w:rsidRPr="00FF0863">
              <w:rPr>
                <w:rFonts w:ascii="Arial" w:eastAsia="Calibri" w:hAnsi="Arial" w:cs="Arial"/>
                <w:sz w:val="22"/>
                <w:szCs w:val="22"/>
                <w:lang w:eastAsia="en-US"/>
              </w:rPr>
              <w:t>Produktion, z.B. regionale Produkte und Direktvermarktung;</w:t>
            </w:r>
          </w:p>
          <w:p w14:paraId="3C53E319" w14:textId="77777777" w:rsidR="00810D55" w:rsidRPr="00FF0863" w:rsidRDefault="00810D55" w:rsidP="00FF0863">
            <w:pPr>
              <w:numPr>
                <w:ilvl w:val="1"/>
                <w:numId w:val="13"/>
              </w:numPr>
              <w:autoSpaceDE w:val="0"/>
              <w:autoSpaceDN w:val="0"/>
              <w:adjustRightInd w:val="0"/>
              <w:spacing w:before="60" w:after="60"/>
              <w:jc w:val="both"/>
              <w:rPr>
                <w:rFonts w:ascii="Arial" w:eastAsia="Calibri" w:hAnsi="Arial" w:cs="Arial"/>
                <w:sz w:val="22"/>
                <w:szCs w:val="22"/>
                <w:lang w:eastAsia="en-US"/>
              </w:rPr>
            </w:pPr>
            <w:r w:rsidRPr="00FF0863">
              <w:rPr>
                <w:rFonts w:ascii="Arial" w:eastAsia="Calibri" w:hAnsi="Arial" w:cs="Arial"/>
                <w:sz w:val="22"/>
                <w:szCs w:val="22"/>
                <w:lang w:eastAsia="en-US"/>
              </w:rPr>
              <w:t>Local Business, z.B. kommunale Betriebe und inhabergeführter Einzelhandel.</w:t>
            </w:r>
          </w:p>
          <w:p w14:paraId="793BF7F1" w14:textId="77777777" w:rsidR="00810D55" w:rsidRPr="00FF0863" w:rsidRDefault="00810D55" w:rsidP="00FF0863">
            <w:pPr>
              <w:numPr>
                <w:ilvl w:val="0"/>
                <w:numId w:val="13"/>
              </w:numPr>
              <w:autoSpaceDE w:val="0"/>
              <w:autoSpaceDN w:val="0"/>
              <w:adjustRightInd w:val="0"/>
              <w:spacing w:before="60" w:after="60"/>
              <w:jc w:val="both"/>
              <w:rPr>
                <w:rFonts w:ascii="Arial" w:eastAsia="Calibri" w:hAnsi="Arial" w:cs="Arial"/>
                <w:sz w:val="22"/>
                <w:szCs w:val="22"/>
                <w:lang w:eastAsia="en-US"/>
              </w:rPr>
            </w:pPr>
            <w:r w:rsidRPr="00FF0863">
              <w:rPr>
                <w:rFonts w:ascii="Arial" w:eastAsia="Calibri" w:hAnsi="Arial" w:cs="Arial"/>
                <w:sz w:val="22"/>
                <w:szCs w:val="22"/>
                <w:lang w:eastAsia="en-US"/>
              </w:rPr>
              <w:t xml:space="preserve">In einem World Café wird die übergeordnete Fragestellung </w:t>
            </w:r>
          </w:p>
          <w:p w14:paraId="0CA3CBCB" w14:textId="77777777" w:rsidR="00810D55" w:rsidRPr="00FF0863" w:rsidRDefault="00810D55" w:rsidP="00FF0863">
            <w:pPr>
              <w:numPr>
                <w:ilvl w:val="1"/>
                <w:numId w:val="13"/>
              </w:numPr>
              <w:autoSpaceDE w:val="0"/>
              <w:autoSpaceDN w:val="0"/>
              <w:adjustRightInd w:val="0"/>
              <w:spacing w:before="60" w:after="60"/>
              <w:jc w:val="both"/>
              <w:rPr>
                <w:rFonts w:ascii="Arial" w:eastAsia="Calibri" w:hAnsi="Arial" w:cs="Arial"/>
                <w:sz w:val="22"/>
                <w:szCs w:val="22"/>
                <w:lang w:eastAsia="en-US"/>
              </w:rPr>
            </w:pPr>
            <w:r w:rsidRPr="00FF0863">
              <w:rPr>
                <w:rFonts w:ascii="Arial" w:eastAsia="Calibri" w:hAnsi="Arial" w:cs="Arial"/>
                <w:sz w:val="22"/>
                <w:szCs w:val="22"/>
                <w:lang w:eastAsia="en-US"/>
              </w:rPr>
              <w:t xml:space="preserve">„Wie und warum können Sozialunternehmen in ihrer eigenen Stadt eine besonders große Wirkung erzielen?“ </w:t>
            </w:r>
          </w:p>
          <w:p w14:paraId="02CDEC50" w14:textId="77777777" w:rsidR="00810D55" w:rsidRPr="00FF0863" w:rsidRDefault="00810D55" w:rsidP="00FF0863">
            <w:pPr>
              <w:autoSpaceDE w:val="0"/>
              <w:autoSpaceDN w:val="0"/>
              <w:adjustRightInd w:val="0"/>
              <w:spacing w:before="60" w:after="60"/>
              <w:ind w:left="357"/>
              <w:jc w:val="both"/>
              <w:rPr>
                <w:rFonts w:ascii="Arial" w:eastAsia="Calibri" w:hAnsi="Arial" w:cs="Arial"/>
                <w:sz w:val="22"/>
                <w:szCs w:val="22"/>
                <w:lang w:eastAsia="en-US"/>
              </w:rPr>
            </w:pPr>
            <w:r w:rsidRPr="00FF0863">
              <w:rPr>
                <w:rFonts w:ascii="Arial" w:eastAsia="Calibri" w:hAnsi="Arial" w:cs="Arial"/>
                <w:sz w:val="22"/>
                <w:szCs w:val="22"/>
                <w:lang w:eastAsia="en-US"/>
              </w:rPr>
              <w:lastRenderedPageBreak/>
              <w:t>anhand der fünf Felder der Wirtschaftsförderung diskutiert. Dazu werden konkrete Ideen der Schülerinnen und Schüler zu den einzelnen Bereichen gesammelt, auf Umsetzbarkeit geprüft und hinsichtlich der erworbenen Kompetenzen zur Wirkungsanalyse in Ansätzen eingeordnet.</w:t>
            </w:r>
          </w:p>
          <w:p w14:paraId="30EF6A11" w14:textId="77777777" w:rsidR="00810D55" w:rsidRPr="0042353F" w:rsidRDefault="00810D55" w:rsidP="00FF0863">
            <w:pPr>
              <w:numPr>
                <w:ilvl w:val="0"/>
                <w:numId w:val="13"/>
              </w:numPr>
              <w:tabs>
                <w:tab w:val="clear" w:pos="360"/>
              </w:tabs>
              <w:autoSpaceDE w:val="0"/>
              <w:autoSpaceDN w:val="0"/>
              <w:adjustRightInd w:val="0"/>
              <w:spacing w:before="60" w:after="60"/>
              <w:ind w:left="357" w:hanging="357"/>
              <w:jc w:val="both"/>
              <w:rPr>
                <w:rFonts w:ascii="Arial" w:eastAsia="Calibri" w:hAnsi="Arial" w:cs="Arial"/>
                <w:sz w:val="22"/>
                <w:szCs w:val="22"/>
                <w:lang w:eastAsia="en-US"/>
              </w:rPr>
            </w:pPr>
            <w:r w:rsidRPr="00FF0863">
              <w:rPr>
                <w:rFonts w:ascii="Arial" w:eastAsia="Calibri" w:hAnsi="Arial" w:cs="Arial"/>
                <w:sz w:val="22"/>
                <w:szCs w:val="22"/>
                <w:lang w:eastAsia="en-US"/>
              </w:rPr>
              <w:t xml:space="preserve">Den zweiten Schritt markiert die Entwicklung eines Kreislaufdiagramms zum nachhaltigen, regionalen Wirtschaften sowie der Rolle von Sozialunternehmen. Dieses stellt eine ursächliche Abfolge bzw. einen Sachzusammenhang dar, welcher kausale Verknüpfungen aufweist. Nach der korrekten Einordnung sollte anhand der Verwendungen von zentralen inhaltlichen und strukturgebenden Begriffen (weil, da, denn, deshalb, darum, aufgrund von, wegen...) sowie weiteren Mitteln der Sprachbildung die Art der Verknüpfung in einem Fließtext entsprechend verdeutlicht werden. Weitere Stichworte können durch die </w:t>
            </w:r>
            <w:r w:rsidRPr="0042353F">
              <w:rPr>
                <w:rFonts w:ascii="Arial" w:eastAsia="Calibri" w:hAnsi="Arial" w:cs="Arial"/>
                <w:sz w:val="22"/>
                <w:szCs w:val="22"/>
                <w:lang w:eastAsia="en-US"/>
              </w:rPr>
              <w:t>Schülerinnen und Schüler eingebracht werden.</w:t>
            </w:r>
          </w:p>
          <w:p w14:paraId="6BC4E013" w14:textId="77777777" w:rsidR="00810D55" w:rsidRPr="0042353F" w:rsidRDefault="00810D55" w:rsidP="00FF0863">
            <w:pPr>
              <w:numPr>
                <w:ilvl w:val="0"/>
                <w:numId w:val="13"/>
              </w:numPr>
              <w:tabs>
                <w:tab w:val="clear" w:pos="360"/>
              </w:tabs>
              <w:autoSpaceDE w:val="0"/>
              <w:autoSpaceDN w:val="0"/>
              <w:adjustRightInd w:val="0"/>
              <w:spacing w:before="60" w:after="60"/>
              <w:ind w:left="357" w:hanging="357"/>
              <w:jc w:val="both"/>
              <w:rPr>
                <w:rFonts w:ascii="Arial" w:eastAsia="Calibri" w:hAnsi="Arial" w:cs="Arial"/>
                <w:sz w:val="22"/>
                <w:szCs w:val="22"/>
                <w:lang w:eastAsia="en-US"/>
              </w:rPr>
            </w:pPr>
            <w:r w:rsidRPr="0042353F">
              <w:rPr>
                <w:rFonts w:ascii="Arial" w:eastAsia="Calibri" w:hAnsi="Arial" w:cs="Arial"/>
                <w:sz w:val="22"/>
                <w:szCs w:val="22"/>
                <w:lang w:eastAsia="en-US"/>
              </w:rPr>
              <w:t>Titel: „</w:t>
            </w:r>
            <w:r w:rsidRPr="0042353F">
              <w:rPr>
                <w:rFonts w:ascii="Arial" w:eastAsia="Calibri" w:hAnsi="Arial" w:cs="Arial"/>
                <w:i/>
                <w:iCs/>
                <w:sz w:val="22"/>
                <w:szCs w:val="22"/>
                <w:lang w:eastAsia="en-US"/>
              </w:rPr>
              <w:t>Wirkung regionaler Geschäftsfelder</w:t>
            </w:r>
            <w:r w:rsidRPr="0042353F">
              <w:rPr>
                <w:rFonts w:ascii="Arial" w:eastAsia="Calibri" w:hAnsi="Arial" w:cs="Arial"/>
                <w:sz w:val="22"/>
                <w:szCs w:val="22"/>
                <w:lang w:eastAsia="en-US"/>
              </w:rPr>
              <w:t>“</w:t>
            </w:r>
          </w:p>
          <w:p w14:paraId="056DAC33" w14:textId="48357ECF" w:rsidR="00810D55" w:rsidRPr="00B20C77" w:rsidRDefault="00810D55" w:rsidP="00FF0863">
            <w:pPr>
              <w:numPr>
                <w:ilvl w:val="1"/>
                <w:numId w:val="13"/>
              </w:numPr>
              <w:autoSpaceDE w:val="0"/>
              <w:autoSpaceDN w:val="0"/>
              <w:adjustRightInd w:val="0"/>
              <w:spacing w:before="60" w:after="60"/>
              <w:jc w:val="both"/>
              <w:rPr>
                <w:rFonts w:ascii="Arial" w:hAnsi="Arial" w:cs="Arial"/>
                <w:color w:val="FF0000"/>
              </w:rPr>
            </w:pPr>
          </w:p>
        </w:tc>
        <w:tc>
          <w:tcPr>
            <w:tcW w:w="5485" w:type="dxa"/>
          </w:tcPr>
          <w:p w14:paraId="319988E7" w14:textId="77777777" w:rsidR="00BF0E32" w:rsidRPr="00BF0E32" w:rsidRDefault="00BF0E32" w:rsidP="00BF0E32">
            <w:pPr>
              <w:keepLines/>
              <w:spacing w:before="120" w:after="120" w:line="276" w:lineRule="auto"/>
              <w:jc w:val="both"/>
              <w:rPr>
                <w:rFonts w:ascii="Arial" w:hAnsi="Arial" w:cs="Arial"/>
                <w:bCs/>
                <w:sz w:val="22"/>
                <w:szCs w:val="22"/>
              </w:rPr>
            </w:pPr>
            <w:r w:rsidRPr="00BF0E32">
              <w:rPr>
                <w:rFonts w:ascii="Arial" w:hAnsi="Arial" w:cs="Arial"/>
                <w:bCs/>
                <w:sz w:val="22"/>
                <w:szCs w:val="22"/>
              </w:rPr>
              <w:lastRenderedPageBreak/>
              <w:t>Konkretisierte Kompetenzen</w:t>
            </w:r>
          </w:p>
          <w:p w14:paraId="6A25C96D" w14:textId="474EA556" w:rsidR="00BF0E32" w:rsidRPr="00BF0E32" w:rsidRDefault="00BF0E32" w:rsidP="00BF0E32">
            <w:pPr>
              <w:pStyle w:val="Listenabsatz"/>
              <w:keepLines/>
              <w:numPr>
                <w:ilvl w:val="0"/>
                <w:numId w:val="16"/>
              </w:numPr>
              <w:spacing w:before="120" w:after="120" w:line="276" w:lineRule="auto"/>
              <w:jc w:val="both"/>
              <w:rPr>
                <w:rFonts w:ascii="Arial" w:hAnsi="Arial" w:cs="Arial"/>
                <w:bCs/>
                <w:sz w:val="22"/>
                <w:szCs w:val="22"/>
              </w:rPr>
            </w:pPr>
            <w:r w:rsidRPr="00BF0E32">
              <w:rPr>
                <w:rFonts w:ascii="Arial" w:hAnsi="Arial" w:cs="Arial"/>
                <w:bCs/>
                <w:sz w:val="22"/>
                <w:szCs w:val="22"/>
              </w:rPr>
              <w:t>stellen individuelle, unternehmerische und politische Maßnahmen zur Stärkung einer nachhaltigen Wertschöpfung in der Region dar (SK/IF5)</w:t>
            </w:r>
            <w:r w:rsidR="004A4284">
              <w:rPr>
                <w:rFonts w:ascii="Arial" w:hAnsi="Arial" w:cs="Arial"/>
                <w:bCs/>
                <w:sz w:val="22"/>
                <w:szCs w:val="22"/>
              </w:rPr>
              <w:t>,</w:t>
            </w:r>
          </w:p>
          <w:p w14:paraId="46AD4DB0" w14:textId="77777777" w:rsidR="00BF0E32" w:rsidRPr="00BF0E32" w:rsidRDefault="00BF0E32" w:rsidP="00BF0E32">
            <w:pPr>
              <w:pStyle w:val="Listenabsatz"/>
              <w:keepLines/>
              <w:numPr>
                <w:ilvl w:val="0"/>
                <w:numId w:val="16"/>
              </w:numPr>
              <w:spacing w:before="120" w:after="120" w:line="276" w:lineRule="auto"/>
              <w:jc w:val="both"/>
              <w:rPr>
                <w:rFonts w:ascii="Arial" w:hAnsi="Arial" w:cs="Arial"/>
                <w:bCs/>
                <w:sz w:val="22"/>
                <w:szCs w:val="22"/>
              </w:rPr>
            </w:pPr>
            <w:r w:rsidRPr="00BF0E32">
              <w:rPr>
                <w:rFonts w:ascii="Arial" w:hAnsi="Arial" w:cs="Arial"/>
                <w:bCs/>
                <w:sz w:val="22"/>
                <w:szCs w:val="22"/>
              </w:rPr>
              <w:t>erläutern Bestandteile und die Bedeutung eines Businessplans bei der Unternehmensgründung (SK/IF2),</w:t>
            </w:r>
          </w:p>
          <w:p w14:paraId="018A32C8" w14:textId="77777777" w:rsidR="00BF0E32" w:rsidRPr="00BF0E32" w:rsidRDefault="00BF0E32" w:rsidP="00BF0E32">
            <w:pPr>
              <w:pStyle w:val="Listenabsatz"/>
              <w:keepLines/>
              <w:numPr>
                <w:ilvl w:val="0"/>
                <w:numId w:val="16"/>
              </w:numPr>
              <w:spacing w:before="120" w:after="120" w:line="276" w:lineRule="auto"/>
              <w:jc w:val="both"/>
              <w:rPr>
                <w:rFonts w:ascii="Arial" w:hAnsi="Arial" w:cs="Arial"/>
                <w:bCs/>
                <w:sz w:val="22"/>
                <w:szCs w:val="22"/>
              </w:rPr>
            </w:pPr>
            <w:r w:rsidRPr="00BF0E32">
              <w:rPr>
                <w:rFonts w:ascii="Arial" w:hAnsi="Arial" w:cs="Arial"/>
                <w:bCs/>
                <w:sz w:val="22"/>
                <w:szCs w:val="22"/>
              </w:rPr>
              <w:t xml:space="preserve">beurteilen individuelle Möglichkeiten bei der nachhaltigen Gestaltung einer Region (UK/IF5), </w:t>
            </w:r>
          </w:p>
          <w:p w14:paraId="2DCACDF7" w14:textId="77777777" w:rsidR="00BF0E32" w:rsidRPr="00BF0E32" w:rsidRDefault="00BF0E32" w:rsidP="00BF0E32">
            <w:pPr>
              <w:pStyle w:val="Listenabsatz"/>
              <w:keepLines/>
              <w:numPr>
                <w:ilvl w:val="0"/>
                <w:numId w:val="16"/>
              </w:numPr>
              <w:spacing w:before="120" w:after="120" w:line="276" w:lineRule="auto"/>
              <w:jc w:val="both"/>
              <w:rPr>
                <w:rFonts w:ascii="Arial" w:hAnsi="Arial" w:cs="Arial"/>
                <w:bCs/>
                <w:sz w:val="22"/>
                <w:szCs w:val="22"/>
              </w:rPr>
            </w:pPr>
            <w:r w:rsidRPr="00BF0E32">
              <w:rPr>
                <w:rFonts w:ascii="Arial" w:hAnsi="Arial" w:cs="Arial"/>
                <w:bCs/>
                <w:sz w:val="22"/>
                <w:szCs w:val="22"/>
              </w:rPr>
              <w:t xml:space="preserve">erörtern politische und unternehmerische Handlungs- und Gestaltungsmöglichkeiten in der Region unter ökonomischen und ökologischen Gesichtspunkten (UK/IF5), </w:t>
            </w:r>
          </w:p>
          <w:p w14:paraId="584C561F" w14:textId="77777777" w:rsidR="00BF0E32" w:rsidRPr="00BF0E32" w:rsidRDefault="00BF0E32" w:rsidP="00BF0E32">
            <w:pPr>
              <w:pStyle w:val="Listenabsatz"/>
              <w:keepLines/>
              <w:numPr>
                <w:ilvl w:val="0"/>
                <w:numId w:val="16"/>
              </w:numPr>
              <w:spacing w:before="120" w:after="120" w:line="276" w:lineRule="auto"/>
              <w:jc w:val="both"/>
              <w:rPr>
                <w:rFonts w:ascii="Arial" w:hAnsi="Arial" w:cs="Arial"/>
                <w:bCs/>
                <w:sz w:val="22"/>
                <w:szCs w:val="22"/>
              </w:rPr>
            </w:pPr>
            <w:r w:rsidRPr="00BF0E32">
              <w:rPr>
                <w:rFonts w:ascii="Arial" w:hAnsi="Arial" w:cs="Arial"/>
                <w:bCs/>
                <w:sz w:val="22"/>
                <w:szCs w:val="22"/>
              </w:rPr>
              <w:t>diskutieren Chancen und Herausforderungen regionaler Wirtschaftsformen im Hinblick auf Wirtschaftlichkeit und Nachhaltigkeit (UK/IF5)</w:t>
            </w:r>
          </w:p>
          <w:p w14:paraId="0390BCFE" w14:textId="77777777" w:rsidR="00BF0E32" w:rsidRPr="00BF0E32" w:rsidRDefault="00BF0E32" w:rsidP="00BF0E32">
            <w:pPr>
              <w:pStyle w:val="Liste-bergeordneteKompetenz"/>
              <w:numPr>
                <w:ilvl w:val="0"/>
                <w:numId w:val="0"/>
              </w:numPr>
              <w:rPr>
                <w:rFonts w:cs="Arial"/>
                <w:sz w:val="22"/>
              </w:rPr>
            </w:pPr>
          </w:p>
          <w:p w14:paraId="62AF1046" w14:textId="77777777" w:rsidR="00BF0E32" w:rsidRPr="00BF0E32" w:rsidRDefault="00BF0E32" w:rsidP="00BF0E32">
            <w:pPr>
              <w:keepLines/>
              <w:spacing w:after="200" w:line="276" w:lineRule="auto"/>
              <w:jc w:val="both"/>
              <w:rPr>
                <w:rFonts w:ascii="Arial" w:hAnsi="Arial" w:cs="Arial"/>
                <w:sz w:val="22"/>
                <w:szCs w:val="22"/>
              </w:rPr>
            </w:pPr>
            <w:r w:rsidRPr="00BF0E32">
              <w:rPr>
                <w:rFonts w:ascii="Arial" w:hAnsi="Arial" w:cs="Arial"/>
                <w:sz w:val="22"/>
                <w:szCs w:val="22"/>
              </w:rPr>
              <w:t>Übergeordnete Kompetenzen</w:t>
            </w:r>
          </w:p>
          <w:p w14:paraId="71102984" w14:textId="77777777" w:rsidR="00BF0E32" w:rsidRPr="00BF0E32" w:rsidRDefault="00BF0E32" w:rsidP="00BF0E32">
            <w:pPr>
              <w:pStyle w:val="Listenabsatz"/>
              <w:keepLines/>
              <w:numPr>
                <w:ilvl w:val="0"/>
                <w:numId w:val="16"/>
              </w:numPr>
              <w:jc w:val="both"/>
              <w:rPr>
                <w:rFonts w:ascii="Arial" w:hAnsi="Arial" w:cs="Arial"/>
                <w:sz w:val="22"/>
                <w:szCs w:val="22"/>
              </w:rPr>
            </w:pPr>
            <w:r w:rsidRPr="00BF0E32">
              <w:rPr>
                <w:rFonts w:ascii="Arial" w:hAnsi="Arial" w:cs="Arial"/>
                <w:sz w:val="22"/>
                <w:szCs w:val="22"/>
              </w:rPr>
              <w:t>erläutern ökonomische und gesellschaftliche Strukturen sowie ihre Elemente, Funktionen und Wirkungen (SK 2),</w:t>
            </w:r>
          </w:p>
          <w:p w14:paraId="14158FDD" w14:textId="77777777" w:rsidR="00BF0E32" w:rsidRPr="00BF0E32" w:rsidRDefault="00BF0E32" w:rsidP="00BF0E32">
            <w:pPr>
              <w:pStyle w:val="Liste-bergeordneteKompetenz"/>
              <w:numPr>
                <w:ilvl w:val="0"/>
                <w:numId w:val="16"/>
              </w:numPr>
              <w:rPr>
                <w:rFonts w:cs="Arial"/>
                <w:sz w:val="22"/>
              </w:rPr>
            </w:pPr>
            <w:r w:rsidRPr="00BF0E32">
              <w:rPr>
                <w:rFonts w:cs="Arial"/>
                <w:sz w:val="22"/>
              </w:rPr>
              <w:lastRenderedPageBreak/>
              <w:t>analysieren ökonomische und gesellschaftliche Prozesse, Probleme und Konflikte hinsichtlich Einflussfaktoren, Verlauf, Ergebnissen sowie handelnder Akteure mit ihren Interessen und Zielsetzungen (SK 3),</w:t>
            </w:r>
          </w:p>
          <w:p w14:paraId="1A3CBBC6" w14:textId="77777777" w:rsidR="00BF0E32" w:rsidRPr="00BF0E32" w:rsidRDefault="00BF0E32" w:rsidP="00BF0E32">
            <w:pPr>
              <w:pStyle w:val="Liste-bergeordneteKompetenz"/>
              <w:numPr>
                <w:ilvl w:val="0"/>
                <w:numId w:val="16"/>
              </w:numPr>
              <w:rPr>
                <w:rFonts w:cs="Arial"/>
                <w:sz w:val="22"/>
              </w:rPr>
            </w:pPr>
            <w:r w:rsidRPr="00BF0E32">
              <w:rPr>
                <w:rFonts w:cs="Arial"/>
                <w:sz w:val="22"/>
              </w:rPr>
              <w:t>präsentieren Ergebnisse unter Verwendung von Fachsprache adressatengerecht und strukturiert (MK 7),</w:t>
            </w:r>
          </w:p>
          <w:p w14:paraId="26FC4E08" w14:textId="77777777" w:rsidR="00BF0E32" w:rsidRPr="00BF0E32" w:rsidRDefault="00BF0E32" w:rsidP="00BF0E32">
            <w:pPr>
              <w:pStyle w:val="Liste-bergeordneteKompetenz"/>
              <w:numPr>
                <w:ilvl w:val="0"/>
                <w:numId w:val="16"/>
              </w:numPr>
              <w:rPr>
                <w:rFonts w:cs="Arial"/>
                <w:sz w:val="22"/>
              </w:rPr>
            </w:pPr>
            <w:r w:rsidRPr="00BF0E32">
              <w:rPr>
                <w:rFonts w:cs="Arial"/>
                <w:sz w:val="22"/>
              </w:rPr>
              <w:t>bewerten Strukturen und Handlungsoptionen innerhalb ökonomischer Entscheidungsprozesse, auch unter Einbeziehung von Nachhaltigkeitskriterien (UK 3),</w:t>
            </w:r>
          </w:p>
          <w:p w14:paraId="384A5E1A" w14:textId="77777777" w:rsidR="00BF0E32" w:rsidRPr="00BF0E32" w:rsidRDefault="00BF0E32" w:rsidP="00BF0E32">
            <w:pPr>
              <w:pStyle w:val="Liste-bergeordneteKompetenz"/>
              <w:numPr>
                <w:ilvl w:val="0"/>
                <w:numId w:val="16"/>
              </w:numPr>
              <w:rPr>
                <w:rFonts w:cs="Arial"/>
                <w:sz w:val="22"/>
              </w:rPr>
            </w:pPr>
            <w:r w:rsidRPr="00BF0E32">
              <w:rPr>
                <w:rFonts w:cs="Arial"/>
                <w:sz w:val="22"/>
              </w:rPr>
              <w:t>begründen ein eigenes Urteil (UK 4),</w:t>
            </w:r>
          </w:p>
          <w:p w14:paraId="1808D314" w14:textId="77777777" w:rsidR="00BF0E32" w:rsidRPr="00BF0E32" w:rsidRDefault="00BF0E32" w:rsidP="00BF0E32">
            <w:pPr>
              <w:pStyle w:val="Liste-bergeordneteKompetenz"/>
              <w:numPr>
                <w:ilvl w:val="0"/>
                <w:numId w:val="16"/>
              </w:numPr>
              <w:rPr>
                <w:rFonts w:cs="Arial"/>
                <w:sz w:val="22"/>
              </w:rPr>
            </w:pPr>
            <w:r w:rsidRPr="00BF0E32">
              <w:rPr>
                <w:rFonts w:cs="Arial"/>
                <w:sz w:val="22"/>
              </w:rPr>
              <w:t>vertreten die eigene Position auch in der Auseinandersetzung mit kontroversen Sichtweisen (HK 1),</w:t>
            </w:r>
          </w:p>
          <w:p w14:paraId="2596729F" w14:textId="77777777" w:rsidR="00BF0E32" w:rsidRPr="00BF0E32" w:rsidRDefault="00BF0E32" w:rsidP="00BF0E32">
            <w:pPr>
              <w:pStyle w:val="Liste-bergeordneteKompetenz"/>
              <w:numPr>
                <w:ilvl w:val="0"/>
                <w:numId w:val="16"/>
              </w:numPr>
              <w:rPr>
                <w:rFonts w:cs="Arial"/>
                <w:sz w:val="22"/>
              </w:rPr>
            </w:pPr>
            <w:r w:rsidRPr="00BF0E32">
              <w:rPr>
                <w:rFonts w:cs="Arial"/>
                <w:sz w:val="22"/>
              </w:rPr>
              <w:t>setzen selbstständig entwickelte Unterrichtsprodukte zu fachbezogenen Sachverhalten und Problemlagen intentional ein (HK 2),</w:t>
            </w:r>
          </w:p>
          <w:p w14:paraId="17B7F4C3" w14:textId="77777777" w:rsidR="00BF0E32" w:rsidRPr="00BF0E32" w:rsidRDefault="00BF0E32" w:rsidP="00BF0E32">
            <w:pPr>
              <w:pStyle w:val="Liste-bergeordneteKompetenz"/>
              <w:numPr>
                <w:ilvl w:val="0"/>
                <w:numId w:val="16"/>
              </w:numPr>
              <w:rPr>
                <w:rFonts w:cs="Arial"/>
                <w:sz w:val="22"/>
              </w:rPr>
            </w:pPr>
            <w:r w:rsidRPr="00BF0E32">
              <w:rPr>
                <w:rFonts w:cs="Arial"/>
                <w:sz w:val="22"/>
              </w:rPr>
              <w:t>erstellen Zukunftsentwürfe vor dem Hintergrund einer nachhaltigen Entwicklung (HK 5).</w:t>
            </w:r>
          </w:p>
          <w:p w14:paraId="5B73CDA2" w14:textId="77777777" w:rsidR="00810D55" w:rsidRPr="00BF0E32" w:rsidRDefault="00810D55">
            <w:pPr>
              <w:spacing w:after="120"/>
              <w:contextualSpacing/>
              <w:jc w:val="both"/>
              <w:rPr>
                <w:rFonts w:ascii="Arial" w:hAnsi="Arial" w:cs="Arial"/>
                <w:b/>
                <w:bCs/>
                <w:color w:val="FF0000"/>
              </w:rPr>
            </w:pPr>
          </w:p>
          <w:p w14:paraId="5DACC093" w14:textId="3E31F3FB" w:rsidR="00810D55" w:rsidRPr="00BF0E32" w:rsidRDefault="00810D55" w:rsidP="00FF0863">
            <w:pPr>
              <w:pStyle w:val="Listenabsatz"/>
              <w:spacing w:line="276" w:lineRule="auto"/>
              <w:ind w:left="360"/>
              <w:rPr>
                <w:rFonts w:ascii="Arial" w:eastAsia="Calibri" w:hAnsi="Arial" w:cs="Arial"/>
                <w:color w:val="FF0000"/>
              </w:rPr>
            </w:pPr>
          </w:p>
        </w:tc>
        <w:tc>
          <w:tcPr>
            <w:tcW w:w="2353" w:type="dxa"/>
            <w:tcBorders>
              <w:bottom w:val="single" w:sz="4" w:space="0" w:color="auto"/>
            </w:tcBorders>
          </w:tcPr>
          <w:p w14:paraId="50B52349" w14:textId="77777777" w:rsidR="00810D55" w:rsidRPr="007E1AA4" w:rsidRDefault="00810D55" w:rsidP="008226C9">
            <w:pPr>
              <w:autoSpaceDE w:val="0"/>
              <w:autoSpaceDN w:val="0"/>
              <w:adjustRightInd w:val="0"/>
              <w:rPr>
                <w:rFonts w:ascii="Arial" w:hAnsi="Arial" w:cs="Arial"/>
                <w:sz w:val="22"/>
                <w:szCs w:val="22"/>
              </w:rPr>
            </w:pPr>
          </w:p>
          <w:p w14:paraId="3AD23454" w14:textId="77777777" w:rsidR="00ED3292" w:rsidRPr="00ED3292" w:rsidRDefault="00663779" w:rsidP="00ED3292">
            <w:pPr>
              <w:spacing w:before="120" w:after="120"/>
              <w:contextualSpacing/>
              <w:rPr>
                <w:rFonts w:ascii="Arial" w:hAnsi="Arial" w:cs="Arial"/>
                <w:color w:val="FF0000"/>
                <w:szCs w:val="22"/>
              </w:rPr>
            </w:pPr>
            <w:hyperlink r:id="rId21" w:history="1">
              <w:r w:rsidR="00ED3292" w:rsidRPr="00ED3292">
                <w:rPr>
                  <w:rStyle w:val="Hyperlink"/>
                  <w:rFonts w:ascii="Arial" w:hAnsi="Arial" w:cs="Arial"/>
                  <w:szCs w:val="22"/>
                </w:rPr>
                <w:t>Hintergrundinformationen</w:t>
              </w:r>
            </w:hyperlink>
            <w:r w:rsidR="00ED3292" w:rsidRPr="00ED3292">
              <w:rPr>
                <w:rFonts w:ascii="Arial" w:hAnsi="Arial" w:cs="Arial"/>
                <w:color w:val="FF0000"/>
                <w:szCs w:val="22"/>
              </w:rPr>
              <w:t xml:space="preserve"> </w:t>
            </w:r>
            <w:r w:rsidR="00ED3292" w:rsidRPr="00ED3292">
              <w:rPr>
                <w:rFonts w:ascii="Arial" w:hAnsi="Arial" w:cs="Arial"/>
                <w:szCs w:val="22"/>
              </w:rPr>
              <w:t>I regionale Wirtschaftsförderung</w:t>
            </w:r>
          </w:p>
          <w:p w14:paraId="2D2E44B2" w14:textId="77777777" w:rsidR="00ED3292" w:rsidRPr="00ED3292" w:rsidRDefault="00663779" w:rsidP="00ED3292">
            <w:pPr>
              <w:spacing w:before="120" w:after="120"/>
              <w:contextualSpacing/>
              <w:rPr>
                <w:rFonts w:ascii="Arial" w:hAnsi="Arial" w:cs="Arial"/>
                <w:szCs w:val="22"/>
              </w:rPr>
            </w:pPr>
            <w:hyperlink r:id="rId22" w:history="1">
              <w:r w:rsidR="00ED3292" w:rsidRPr="00ED3292">
                <w:rPr>
                  <w:rStyle w:val="Hyperlink"/>
                  <w:rFonts w:ascii="Arial" w:hAnsi="Arial" w:cs="Arial"/>
                  <w:szCs w:val="22"/>
                </w:rPr>
                <w:t>Hintergrundinformationen</w:t>
              </w:r>
            </w:hyperlink>
            <w:r w:rsidR="00ED3292" w:rsidRPr="00ED3292">
              <w:rPr>
                <w:rFonts w:ascii="Arial" w:hAnsi="Arial" w:cs="Arial"/>
                <w:color w:val="FF0000"/>
                <w:szCs w:val="22"/>
              </w:rPr>
              <w:t xml:space="preserve"> </w:t>
            </w:r>
            <w:r w:rsidR="00ED3292" w:rsidRPr="00ED3292">
              <w:rPr>
                <w:rFonts w:ascii="Arial" w:hAnsi="Arial" w:cs="Arial"/>
                <w:szCs w:val="22"/>
              </w:rPr>
              <w:t>II regionale Wirtschaftsförderung</w:t>
            </w:r>
          </w:p>
          <w:p w14:paraId="630E33C2" w14:textId="77777777" w:rsidR="00ED3292" w:rsidRPr="00ED3292" w:rsidRDefault="00663779" w:rsidP="00ED3292">
            <w:pPr>
              <w:spacing w:before="120" w:after="120"/>
              <w:contextualSpacing/>
              <w:rPr>
                <w:rFonts w:ascii="Arial" w:hAnsi="Arial" w:cs="Arial"/>
                <w:szCs w:val="22"/>
              </w:rPr>
            </w:pPr>
            <w:hyperlink r:id="rId23" w:history="1">
              <w:r w:rsidR="00ED3292" w:rsidRPr="00ED3292">
                <w:rPr>
                  <w:rStyle w:val="Hyperlink"/>
                  <w:rFonts w:ascii="Arial" w:hAnsi="Arial" w:cs="Arial"/>
                  <w:szCs w:val="22"/>
                </w:rPr>
                <w:t>Methode</w:t>
              </w:r>
            </w:hyperlink>
            <w:r w:rsidR="00ED3292" w:rsidRPr="00ED3292">
              <w:rPr>
                <w:rFonts w:ascii="Arial" w:hAnsi="Arial" w:cs="Arial"/>
                <w:color w:val="FF0000"/>
                <w:szCs w:val="22"/>
              </w:rPr>
              <w:t xml:space="preserve"> </w:t>
            </w:r>
            <w:r w:rsidR="00ED3292" w:rsidRPr="00ED3292">
              <w:rPr>
                <w:rFonts w:ascii="Arial" w:hAnsi="Arial" w:cs="Arial"/>
                <w:szCs w:val="22"/>
              </w:rPr>
              <w:t>World Café</w:t>
            </w:r>
          </w:p>
          <w:p w14:paraId="197A79B8" w14:textId="28CD113E" w:rsidR="00810D55" w:rsidRPr="00AE2E63" w:rsidRDefault="00810D55" w:rsidP="00FF0863">
            <w:pPr>
              <w:spacing w:before="120" w:after="120"/>
              <w:contextualSpacing/>
              <w:rPr>
                <w:rFonts w:ascii="Arial" w:hAnsi="Arial" w:cs="Arial"/>
                <w:szCs w:val="22"/>
              </w:rPr>
            </w:pPr>
          </w:p>
          <w:p w14:paraId="5E1B52EF" w14:textId="59498BBD" w:rsidR="0012213D" w:rsidRDefault="0012213D" w:rsidP="00FF0863">
            <w:pPr>
              <w:spacing w:before="120" w:after="120"/>
              <w:contextualSpacing/>
              <w:rPr>
                <w:rFonts w:ascii="Arial" w:hAnsi="Arial" w:cs="Arial"/>
                <w:color w:val="FF0000"/>
                <w:szCs w:val="22"/>
              </w:rPr>
            </w:pPr>
          </w:p>
          <w:p w14:paraId="7582C798" w14:textId="35300EAD" w:rsidR="0012213D" w:rsidRDefault="0012213D" w:rsidP="00FF0863">
            <w:pPr>
              <w:spacing w:before="120" w:after="120"/>
              <w:contextualSpacing/>
              <w:rPr>
                <w:rFonts w:ascii="Arial" w:hAnsi="Arial" w:cs="Arial"/>
                <w:color w:val="FF0000"/>
                <w:szCs w:val="22"/>
              </w:rPr>
            </w:pPr>
          </w:p>
          <w:p w14:paraId="0FAFD173" w14:textId="6702F102" w:rsidR="0012213D" w:rsidRDefault="0012213D" w:rsidP="00FF0863">
            <w:pPr>
              <w:spacing w:before="120" w:after="120"/>
              <w:contextualSpacing/>
              <w:rPr>
                <w:rFonts w:ascii="Arial" w:hAnsi="Arial" w:cs="Arial"/>
                <w:color w:val="FF0000"/>
                <w:szCs w:val="22"/>
              </w:rPr>
            </w:pPr>
          </w:p>
          <w:p w14:paraId="76E4B775" w14:textId="3F5F0CA0" w:rsidR="0012213D" w:rsidRDefault="0012213D" w:rsidP="00FF0863">
            <w:pPr>
              <w:spacing w:before="120" w:after="120"/>
              <w:contextualSpacing/>
              <w:rPr>
                <w:rFonts w:ascii="Arial" w:hAnsi="Arial" w:cs="Arial"/>
                <w:color w:val="FF0000"/>
                <w:szCs w:val="22"/>
              </w:rPr>
            </w:pPr>
          </w:p>
          <w:p w14:paraId="3C741930" w14:textId="4CF70FB8" w:rsidR="0012213D" w:rsidRDefault="0012213D" w:rsidP="00FF0863">
            <w:pPr>
              <w:spacing w:before="120" w:after="120"/>
              <w:contextualSpacing/>
              <w:rPr>
                <w:rFonts w:ascii="Arial" w:hAnsi="Arial" w:cs="Arial"/>
                <w:color w:val="FF0000"/>
                <w:szCs w:val="22"/>
              </w:rPr>
            </w:pPr>
          </w:p>
          <w:p w14:paraId="3D22D20C" w14:textId="7BE0E5C8" w:rsidR="0012213D" w:rsidRDefault="0012213D" w:rsidP="00FF0863">
            <w:pPr>
              <w:spacing w:before="120" w:after="120"/>
              <w:contextualSpacing/>
              <w:rPr>
                <w:rFonts w:ascii="Arial" w:hAnsi="Arial" w:cs="Arial"/>
                <w:color w:val="FF0000"/>
                <w:szCs w:val="22"/>
              </w:rPr>
            </w:pPr>
          </w:p>
          <w:p w14:paraId="7DDC182C" w14:textId="7F984D30" w:rsidR="0012213D" w:rsidRDefault="0012213D" w:rsidP="00FF0863">
            <w:pPr>
              <w:spacing w:before="120" w:after="120"/>
              <w:contextualSpacing/>
              <w:rPr>
                <w:rFonts w:ascii="Arial" w:hAnsi="Arial" w:cs="Arial"/>
                <w:color w:val="FF0000"/>
                <w:szCs w:val="22"/>
              </w:rPr>
            </w:pPr>
          </w:p>
          <w:p w14:paraId="10D6185C" w14:textId="007146E2" w:rsidR="0012213D" w:rsidRDefault="0012213D" w:rsidP="00FF0863">
            <w:pPr>
              <w:spacing w:before="120" w:after="120"/>
              <w:contextualSpacing/>
              <w:rPr>
                <w:rFonts w:ascii="Arial" w:hAnsi="Arial" w:cs="Arial"/>
                <w:color w:val="FF0000"/>
                <w:szCs w:val="22"/>
              </w:rPr>
            </w:pPr>
          </w:p>
          <w:p w14:paraId="14B90E31" w14:textId="1A622939" w:rsidR="0012213D" w:rsidRDefault="0012213D" w:rsidP="00FF0863">
            <w:pPr>
              <w:spacing w:before="120" w:after="120"/>
              <w:contextualSpacing/>
              <w:rPr>
                <w:rFonts w:ascii="Arial" w:hAnsi="Arial" w:cs="Arial"/>
                <w:color w:val="FF0000"/>
                <w:szCs w:val="22"/>
              </w:rPr>
            </w:pPr>
          </w:p>
          <w:p w14:paraId="42D43042" w14:textId="614C2D2D" w:rsidR="0012213D" w:rsidRDefault="0012213D" w:rsidP="00FF0863">
            <w:pPr>
              <w:spacing w:before="120" w:after="120"/>
              <w:contextualSpacing/>
              <w:rPr>
                <w:rFonts w:ascii="Arial" w:hAnsi="Arial" w:cs="Arial"/>
                <w:color w:val="FF0000"/>
                <w:szCs w:val="22"/>
              </w:rPr>
            </w:pPr>
          </w:p>
          <w:p w14:paraId="426E0DBC" w14:textId="1311BED7" w:rsidR="0012213D" w:rsidRDefault="0012213D" w:rsidP="00FF0863">
            <w:pPr>
              <w:spacing w:before="120" w:after="120"/>
              <w:contextualSpacing/>
              <w:rPr>
                <w:rFonts w:ascii="Arial" w:hAnsi="Arial" w:cs="Arial"/>
                <w:color w:val="FF0000"/>
                <w:szCs w:val="22"/>
              </w:rPr>
            </w:pPr>
          </w:p>
          <w:p w14:paraId="2AD2F3E8" w14:textId="79E3CECA" w:rsidR="0012213D" w:rsidRDefault="0012213D" w:rsidP="00FF0863">
            <w:pPr>
              <w:spacing w:before="120" w:after="120"/>
              <w:contextualSpacing/>
              <w:rPr>
                <w:rFonts w:ascii="Arial" w:hAnsi="Arial" w:cs="Arial"/>
                <w:color w:val="FF0000"/>
                <w:szCs w:val="22"/>
              </w:rPr>
            </w:pPr>
          </w:p>
          <w:p w14:paraId="33810E79" w14:textId="791511CB" w:rsidR="0012213D" w:rsidRDefault="0012213D" w:rsidP="00FF0863">
            <w:pPr>
              <w:spacing w:before="120" w:after="120"/>
              <w:contextualSpacing/>
              <w:rPr>
                <w:rFonts w:ascii="Arial" w:hAnsi="Arial" w:cs="Arial"/>
                <w:color w:val="FF0000"/>
                <w:szCs w:val="22"/>
              </w:rPr>
            </w:pPr>
          </w:p>
          <w:p w14:paraId="385890C8" w14:textId="38B72232" w:rsidR="0012213D" w:rsidRDefault="0012213D" w:rsidP="00FF0863">
            <w:pPr>
              <w:spacing w:before="120" w:after="120"/>
              <w:contextualSpacing/>
              <w:rPr>
                <w:rFonts w:ascii="Arial" w:hAnsi="Arial" w:cs="Arial"/>
                <w:color w:val="FF0000"/>
                <w:szCs w:val="22"/>
              </w:rPr>
            </w:pPr>
          </w:p>
          <w:p w14:paraId="64A7B453" w14:textId="10BDBE07" w:rsidR="0012213D" w:rsidRDefault="0012213D" w:rsidP="00FF0863">
            <w:pPr>
              <w:spacing w:before="120" w:after="120"/>
              <w:contextualSpacing/>
              <w:rPr>
                <w:rFonts w:ascii="Arial" w:hAnsi="Arial" w:cs="Arial"/>
                <w:color w:val="FF0000"/>
                <w:szCs w:val="22"/>
              </w:rPr>
            </w:pPr>
          </w:p>
          <w:p w14:paraId="5A2FDF45" w14:textId="799533E7" w:rsidR="0012213D" w:rsidRDefault="0012213D" w:rsidP="00FF0863">
            <w:pPr>
              <w:spacing w:before="120" w:after="120"/>
              <w:contextualSpacing/>
              <w:rPr>
                <w:rFonts w:ascii="Arial" w:hAnsi="Arial" w:cs="Arial"/>
                <w:color w:val="FF0000"/>
                <w:szCs w:val="22"/>
              </w:rPr>
            </w:pPr>
          </w:p>
          <w:p w14:paraId="6BF51CF3" w14:textId="3564962E" w:rsidR="0012213D" w:rsidRDefault="0012213D" w:rsidP="00FF0863">
            <w:pPr>
              <w:spacing w:before="120" w:after="120"/>
              <w:contextualSpacing/>
              <w:rPr>
                <w:rFonts w:ascii="Arial" w:hAnsi="Arial" w:cs="Arial"/>
                <w:color w:val="FF0000"/>
                <w:szCs w:val="22"/>
              </w:rPr>
            </w:pPr>
          </w:p>
          <w:p w14:paraId="6EE23EF2" w14:textId="7895BAC1" w:rsidR="0012213D" w:rsidRDefault="0012213D" w:rsidP="00FF0863">
            <w:pPr>
              <w:spacing w:before="120" w:after="120"/>
              <w:contextualSpacing/>
              <w:rPr>
                <w:rFonts w:ascii="Arial" w:hAnsi="Arial" w:cs="Arial"/>
                <w:color w:val="FF0000"/>
                <w:szCs w:val="22"/>
              </w:rPr>
            </w:pPr>
          </w:p>
          <w:p w14:paraId="232A6D3C" w14:textId="2DAD58A9" w:rsidR="0012213D" w:rsidRDefault="0012213D" w:rsidP="00FF0863">
            <w:pPr>
              <w:spacing w:before="120" w:after="120"/>
              <w:contextualSpacing/>
              <w:rPr>
                <w:rFonts w:ascii="Arial" w:hAnsi="Arial" w:cs="Arial"/>
                <w:color w:val="FF0000"/>
                <w:szCs w:val="22"/>
              </w:rPr>
            </w:pPr>
          </w:p>
          <w:p w14:paraId="6E2F1845" w14:textId="1FC2F6D8" w:rsidR="0012213D" w:rsidRDefault="0012213D" w:rsidP="00FF0863">
            <w:pPr>
              <w:spacing w:before="120" w:after="120"/>
              <w:contextualSpacing/>
              <w:rPr>
                <w:rFonts w:ascii="Arial" w:hAnsi="Arial" w:cs="Arial"/>
                <w:color w:val="FF0000"/>
                <w:szCs w:val="22"/>
              </w:rPr>
            </w:pPr>
          </w:p>
          <w:p w14:paraId="158485FA" w14:textId="18148291" w:rsidR="0012213D" w:rsidRDefault="0012213D" w:rsidP="00FF0863">
            <w:pPr>
              <w:spacing w:before="120" w:after="120"/>
              <w:contextualSpacing/>
              <w:rPr>
                <w:rFonts w:ascii="Arial" w:hAnsi="Arial" w:cs="Arial"/>
                <w:color w:val="FF0000"/>
                <w:szCs w:val="22"/>
              </w:rPr>
            </w:pPr>
          </w:p>
          <w:p w14:paraId="65E1B7BC" w14:textId="1F5296F1" w:rsidR="0012213D" w:rsidRDefault="0012213D" w:rsidP="00FF0863">
            <w:pPr>
              <w:spacing w:before="120" w:after="120"/>
              <w:contextualSpacing/>
              <w:rPr>
                <w:rFonts w:ascii="Arial" w:hAnsi="Arial" w:cs="Arial"/>
                <w:color w:val="FF0000"/>
                <w:szCs w:val="22"/>
              </w:rPr>
            </w:pPr>
          </w:p>
          <w:p w14:paraId="3E7567C1" w14:textId="391A268A" w:rsidR="0012213D" w:rsidRDefault="0012213D" w:rsidP="00FF0863">
            <w:pPr>
              <w:spacing w:before="120" w:after="120"/>
              <w:contextualSpacing/>
              <w:rPr>
                <w:rFonts w:ascii="Arial" w:hAnsi="Arial" w:cs="Arial"/>
                <w:color w:val="FF0000"/>
                <w:szCs w:val="22"/>
              </w:rPr>
            </w:pPr>
          </w:p>
          <w:p w14:paraId="3B45444A" w14:textId="6B59A1A6" w:rsidR="0012213D" w:rsidRDefault="0012213D" w:rsidP="00FF0863">
            <w:pPr>
              <w:spacing w:before="120" w:after="120"/>
              <w:contextualSpacing/>
              <w:rPr>
                <w:rFonts w:ascii="Arial" w:hAnsi="Arial" w:cs="Arial"/>
                <w:color w:val="FF0000"/>
                <w:szCs w:val="22"/>
              </w:rPr>
            </w:pPr>
          </w:p>
          <w:p w14:paraId="689B442E" w14:textId="279381B0" w:rsidR="0012213D" w:rsidRDefault="0012213D" w:rsidP="00FF0863">
            <w:pPr>
              <w:spacing w:before="120" w:after="120"/>
              <w:contextualSpacing/>
              <w:rPr>
                <w:rFonts w:ascii="Arial" w:hAnsi="Arial" w:cs="Arial"/>
                <w:color w:val="FF0000"/>
                <w:szCs w:val="22"/>
              </w:rPr>
            </w:pPr>
          </w:p>
          <w:p w14:paraId="60E302C5" w14:textId="7FEE247E" w:rsidR="0012213D" w:rsidRDefault="0012213D" w:rsidP="00FF0863">
            <w:pPr>
              <w:spacing w:before="120" w:after="120"/>
              <w:contextualSpacing/>
              <w:rPr>
                <w:rFonts w:ascii="Arial" w:hAnsi="Arial" w:cs="Arial"/>
                <w:color w:val="FF0000"/>
                <w:szCs w:val="22"/>
              </w:rPr>
            </w:pPr>
          </w:p>
          <w:p w14:paraId="6DFAE94F" w14:textId="4DD57F7F" w:rsidR="0012213D" w:rsidRDefault="0012213D" w:rsidP="00FF0863">
            <w:pPr>
              <w:spacing w:before="120" w:after="120"/>
              <w:contextualSpacing/>
              <w:rPr>
                <w:rFonts w:ascii="Arial" w:hAnsi="Arial" w:cs="Arial"/>
                <w:color w:val="FF0000"/>
                <w:szCs w:val="22"/>
              </w:rPr>
            </w:pPr>
          </w:p>
          <w:p w14:paraId="12891876" w14:textId="307C1ADE" w:rsidR="0012213D" w:rsidRDefault="0012213D" w:rsidP="00FF0863">
            <w:pPr>
              <w:spacing w:before="120" w:after="120"/>
              <w:contextualSpacing/>
              <w:rPr>
                <w:rFonts w:ascii="Arial" w:hAnsi="Arial" w:cs="Arial"/>
                <w:color w:val="FF0000"/>
                <w:szCs w:val="22"/>
              </w:rPr>
            </w:pPr>
          </w:p>
          <w:p w14:paraId="241F92BD" w14:textId="6A4D1933" w:rsidR="0012213D" w:rsidRDefault="0012213D" w:rsidP="00FF0863">
            <w:pPr>
              <w:spacing w:before="120" w:after="120"/>
              <w:contextualSpacing/>
              <w:rPr>
                <w:rFonts w:ascii="Arial" w:hAnsi="Arial" w:cs="Arial"/>
                <w:color w:val="FF0000"/>
                <w:szCs w:val="22"/>
              </w:rPr>
            </w:pPr>
          </w:p>
          <w:p w14:paraId="2ACCB0BD" w14:textId="09A51C21" w:rsidR="0012213D" w:rsidRDefault="0012213D" w:rsidP="00FF0863">
            <w:pPr>
              <w:spacing w:before="120" w:after="120"/>
              <w:contextualSpacing/>
              <w:rPr>
                <w:rFonts w:ascii="Arial" w:hAnsi="Arial" w:cs="Arial"/>
                <w:color w:val="FF0000"/>
                <w:szCs w:val="22"/>
              </w:rPr>
            </w:pPr>
          </w:p>
          <w:p w14:paraId="1E34CCD2" w14:textId="6AA25BEB" w:rsidR="0012213D" w:rsidRDefault="0012213D" w:rsidP="00FF0863">
            <w:pPr>
              <w:spacing w:before="120" w:after="120"/>
              <w:contextualSpacing/>
              <w:rPr>
                <w:rFonts w:ascii="Arial" w:hAnsi="Arial" w:cs="Arial"/>
                <w:color w:val="FF0000"/>
                <w:szCs w:val="22"/>
              </w:rPr>
            </w:pPr>
          </w:p>
          <w:p w14:paraId="71AD3915" w14:textId="1D73DE5B" w:rsidR="0012213D" w:rsidRDefault="0012213D" w:rsidP="00FF0863">
            <w:pPr>
              <w:spacing w:before="120" w:after="120"/>
              <w:contextualSpacing/>
              <w:rPr>
                <w:rFonts w:ascii="Arial" w:hAnsi="Arial" w:cs="Arial"/>
                <w:color w:val="FF0000"/>
                <w:szCs w:val="22"/>
              </w:rPr>
            </w:pPr>
          </w:p>
          <w:p w14:paraId="01260920" w14:textId="2B38CFB7" w:rsidR="0012213D" w:rsidRDefault="0012213D" w:rsidP="00FF0863">
            <w:pPr>
              <w:spacing w:before="120" w:after="120"/>
              <w:contextualSpacing/>
              <w:rPr>
                <w:rFonts w:ascii="Arial" w:hAnsi="Arial" w:cs="Arial"/>
                <w:color w:val="FF0000"/>
                <w:szCs w:val="22"/>
              </w:rPr>
            </w:pPr>
          </w:p>
          <w:p w14:paraId="3D857713" w14:textId="4435DFD8" w:rsidR="0012213D" w:rsidRDefault="0012213D" w:rsidP="00FF0863">
            <w:pPr>
              <w:spacing w:before="120" w:after="120"/>
              <w:contextualSpacing/>
              <w:rPr>
                <w:rFonts w:ascii="Arial" w:hAnsi="Arial" w:cs="Arial"/>
                <w:color w:val="FF0000"/>
                <w:szCs w:val="22"/>
              </w:rPr>
            </w:pPr>
          </w:p>
          <w:p w14:paraId="61D92BA5" w14:textId="636C5266" w:rsidR="0012213D" w:rsidRDefault="0012213D" w:rsidP="00FF0863">
            <w:pPr>
              <w:spacing w:before="120" w:after="120"/>
              <w:contextualSpacing/>
              <w:rPr>
                <w:rFonts w:ascii="Arial" w:hAnsi="Arial" w:cs="Arial"/>
                <w:color w:val="FF0000"/>
                <w:szCs w:val="22"/>
              </w:rPr>
            </w:pPr>
          </w:p>
          <w:p w14:paraId="4DA1FDC1" w14:textId="5A90A1C3" w:rsidR="0012213D" w:rsidRDefault="0012213D" w:rsidP="00FF0863">
            <w:pPr>
              <w:spacing w:before="120" w:after="120"/>
              <w:contextualSpacing/>
              <w:rPr>
                <w:rFonts w:ascii="Arial" w:hAnsi="Arial" w:cs="Arial"/>
                <w:color w:val="FF0000"/>
                <w:szCs w:val="22"/>
              </w:rPr>
            </w:pPr>
          </w:p>
          <w:p w14:paraId="799AAF12" w14:textId="3E3B41B2" w:rsidR="0012213D" w:rsidRDefault="0012213D" w:rsidP="00FF0863">
            <w:pPr>
              <w:spacing w:before="120" w:after="120"/>
              <w:contextualSpacing/>
              <w:rPr>
                <w:rFonts w:ascii="Arial" w:hAnsi="Arial" w:cs="Arial"/>
                <w:color w:val="FF0000"/>
                <w:szCs w:val="22"/>
              </w:rPr>
            </w:pPr>
          </w:p>
          <w:p w14:paraId="025422C2" w14:textId="70C61ED3" w:rsidR="0012213D" w:rsidRDefault="0012213D" w:rsidP="00FF0863">
            <w:pPr>
              <w:spacing w:before="120" w:after="120"/>
              <w:contextualSpacing/>
              <w:rPr>
                <w:rFonts w:ascii="Arial" w:hAnsi="Arial" w:cs="Arial"/>
                <w:color w:val="FF0000"/>
                <w:szCs w:val="22"/>
              </w:rPr>
            </w:pPr>
          </w:p>
          <w:p w14:paraId="7B998740" w14:textId="4BE6AA18" w:rsidR="0012213D" w:rsidRDefault="0012213D" w:rsidP="00FF0863">
            <w:pPr>
              <w:spacing w:before="120" w:after="120"/>
              <w:contextualSpacing/>
              <w:rPr>
                <w:rFonts w:ascii="Arial" w:hAnsi="Arial" w:cs="Arial"/>
                <w:color w:val="FF0000"/>
                <w:szCs w:val="22"/>
              </w:rPr>
            </w:pPr>
          </w:p>
          <w:p w14:paraId="6B1840B2" w14:textId="1C76CEAC" w:rsidR="0012213D" w:rsidRDefault="0012213D" w:rsidP="00FF0863">
            <w:pPr>
              <w:spacing w:before="120" w:after="120"/>
              <w:contextualSpacing/>
              <w:rPr>
                <w:rFonts w:ascii="Arial" w:hAnsi="Arial" w:cs="Arial"/>
                <w:color w:val="FF0000"/>
                <w:szCs w:val="22"/>
              </w:rPr>
            </w:pPr>
          </w:p>
          <w:p w14:paraId="14E36671" w14:textId="72DDBB3D" w:rsidR="0012213D" w:rsidRDefault="0012213D" w:rsidP="00FF0863">
            <w:pPr>
              <w:spacing w:before="120" w:after="120"/>
              <w:contextualSpacing/>
              <w:rPr>
                <w:rFonts w:ascii="Arial" w:hAnsi="Arial" w:cs="Arial"/>
                <w:color w:val="FF0000"/>
                <w:szCs w:val="22"/>
              </w:rPr>
            </w:pPr>
          </w:p>
          <w:p w14:paraId="3F650A39" w14:textId="2245F850" w:rsidR="0012213D" w:rsidRDefault="0012213D" w:rsidP="00FF0863">
            <w:pPr>
              <w:spacing w:before="120" w:after="120"/>
              <w:contextualSpacing/>
              <w:rPr>
                <w:rFonts w:ascii="Arial" w:hAnsi="Arial" w:cs="Arial"/>
                <w:color w:val="FF0000"/>
                <w:szCs w:val="22"/>
              </w:rPr>
            </w:pPr>
          </w:p>
          <w:p w14:paraId="7153D31A" w14:textId="37D67592" w:rsidR="0012213D" w:rsidRDefault="0012213D" w:rsidP="00FF0863">
            <w:pPr>
              <w:spacing w:before="120" w:after="120"/>
              <w:contextualSpacing/>
              <w:rPr>
                <w:rFonts w:ascii="Arial" w:hAnsi="Arial" w:cs="Arial"/>
                <w:color w:val="FF0000"/>
                <w:szCs w:val="22"/>
              </w:rPr>
            </w:pPr>
          </w:p>
          <w:p w14:paraId="396935E2" w14:textId="144502C2" w:rsidR="0012213D" w:rsidRDefault="0012213D" w:rsidP="00FF0863">
            <w:pPr>
              <w:spacing w:before="120" w:after="120"/>
              <w:contextualSpacing/>
              <w:rPr>
                <w:rFonts w:ascii="Arial" w:hAnsi="Arial" w:cs="Arial"/>
                <w:color w:val="FF0000"/>
                <w:szCs w:val="22"/>
              </w:rPr>
            </w:pPr>
          </w:p>
          <w:p w14:paraId="36879648" w14:textId="0A9D1EC7" w:rsidR="0012213D" w:rsidRDefault="0012213D" w:rsidP="00FF0863">
            <w:pPr>
              <w:spacing w:before="120" w:after="120"/>
              <w:contextualSpacing/>
              <w:rPr>
                <w:rFonts w:ascii="Arial" w:hAnsi="Arial" w:cs="Arial"/>
                <w:color w:val="FF0000"/>
                <w:szCs w:val="22"/>
              </w:rPr>
            </w:pPr>
          </w:p>
          <w:p w14:paraId="48B26ADF" w14:textId="7FBAB7C9" w:rsidR="0012213D" w:rsidRDefault="0012213D" w:rsidP="00FF0863">
            <w:pPr>
              <w:spacing w:before="120" w:after="120"/>
              <w:contextualSpacing/>
              <w:rPr>
                <w:rFonts w:ascii="Arial" w:hAnsi="Arial" w:cs="Arial"/>
                <w:color w:val="FF0000"/>
                <w:szCs w:val="22"/>
              </w:rPr>
            </w:pPr>
          </w:p>
          <w:p w14:paraId="0F8A9F02" w14:textId="789EBABF" w:rsidR="0012213D" w:rsidRPr="007E1AA4" w:rsidRDefault="0012213D" w:rsidP="0069771A">
            <w:pPr>
              <w:spacing w:before="120" w:after="120"/>
              <w:contextualSpacing/>
              <w:rPr>
                <w:rFonts w:ascii="Arial" w:hAnsi="Arial" w:cs="Arial"/>
                <w:color w:val="FF0000"/>
                <w:szCs w:val="22"/>
              </w:rPr>
            </w:pPr>
          </w:p>
        </w:tc>
      </w:tr>
    </w:tbl>
    <w:p w14:paraId="12D5AD78" w14:textId="11E2D136" w:rsidR="007B758D" w:rsidRDefault="007B758D" w:rsidP="005619D8">
      <w:pPr>
        <w:spacing w:before="120" w:after="120"/>
        <w:jc w:val="both"/>
        <w:rPr>
          <w:rFonts w:ascii="Arial" w:hAnsi="Arial" w:cs="Arial"/>
          <w:sz w:val="22"/>
          <w:szCs w:val="22"/>
          <w:lang w:val="en-US"/>
        </w:rPr>
      </w:pPr>
    </w:p>
    <w:p w14:paraId="4580ACEE" w14:textId="77777777" w:rsidR="007B758D" w:rsidRDefault="007B758D">
      <w:pPr>
        <w:rPr>
          <w:rFonts w:ascii="Arial" w:hAnsi="Arial" w:cs="Arial"/>
          <w:sz w:val="22"/>
          <w:szCs w:val="22"/>
          <w:lang w:val="en-US"/>
        </w:rPr>
      </w:pPr>
      <w:r>
        <w:rPr>
          <w:rFonts w:ascii="Arial" w:hAnsi="Arial" w:cs="Arial"/>
          <w:sz w:val="22"/>
          <w:szCs w:val="22"/>
          <w:lang w:val="en-US"/>
        </w:rPr>
        <w:br w:type="page"/>
      </w:r>
    </w:p>
    <w:p w14:paraId="56623D9F" w14:textId="77777777" w:rsidR="00140CAA" w:rsidRDefault="00140CAA" w:rsidP="005619D8">
      <w:pPr>
        <w:spacing w:before="120" w:after="120"/>
        <w:jc w:val="both"/>
        <w:rPr>
          <w:rFonts w:ascii="Arial" w:hAnsi="Arial" w:cs="Arial"/>
          <w:sz w:val="22"/>
          <w:szCs w:val="22"/>
          <w:lang w:val="en-US"/>
        </w:rPr>
      </w:pPr>
    </w:p>
    <w:tbl>
      <w:tblPr>
        <w:tblStyle w:val="Tabellenraster"/>
        <w:tblW w:w="15493" w:type="dxa"/>
        <w:tblInd w:w="-147" w:type="dxa"/>
        <w:tblLayout w:type="fixed"/>
        <w:tblLook w:val="04A0" w:firstRow="1" w:lastRow="0" w:firstColumn="1" w:lastColumn="0" w:noHBand="0" w:noVBand="1"/>
      </w:tblPr>
      <w:tblGrid>
        <w:gridCol w:w="1975"/>
        <w:gridCol w:w="5680"/>
        <w:gridCol w:w="5485"/>
        <w:gridCol w:w="2353"/>
      </w:tblGrid>
      <w:tr w:rsidR="00944FF0" w:rsidRPr="007E1AA4" w14:paraId="7095F392" w14:textId="77777777" w:rsidTr="00DC18B2">
        <w:trPr>
          <w:trHeight w:hRule="exact" w:val="719"/>
        </w:trPr>
        <w:tc>
          <w:tcPr>
            <w:tcW w:w="15493" w:type="dxa"/>
            <w:gridSpan w:val="4"/>
            <w:shd w:val="clear" w:color="auto" w:fill="D9D9D9" w:themeFill="background1" w:themeFillShade="D9"/>
          </w:tcPr>
          <w:p w14:paraId="0A7D0631" w14:textId="77777777" w:rsidR="00944FF0" w:rsidRPr="009D4176" w:rsidRDefault="00944FF0" w:rsidP="00DC18B2">
            <w:pPr>
              <w:spacing w:before="120" w:after="120"/>
              <w:contextualSpacing/>
              <w:rPr>
                <w:rFonts w:ascii="Arial" w:hAnsi="Arial" w:cs="Arial"/>
                <w:b/>
                <w:sz w:val="10"/>
                <w:szCs w:val="10"/>
              </w:rPr>
            </w:pPr>
          </w:p>
          <w:p w14:paraId="79634689" w14:textId="3D7A3FD2" w:rsidR="00944FF0" w:rsidRPr="007E1AA4" w:rsidRDefault="00944FF0" w:rsidP="00DC18B2">
            <w:pPr>
              <w:autoSpaceDE w:val="0"/>
              <w:autoSpaceDN w:val="0"/>
              <w:adjustRightInd w:val="0"/>
              <w:rPr>
                <w:rFonts w:ascii="Arial" w:hAnsi="Arial" w:cs="Arial"/>
                <w:sz w:val="22"/>
                <w:szCs w:val="22"/>
              </w:rPr>
            </w:pPr>
            <w:r w:rsidRPr="00BF0E32">
              <w:rPr>
                <w:rFonts w:ascii="Arial" w:eastAsia="Calibri" w:hAnsi="Arial" w:cs="Arial"/>
                <w:b/>
                <w:bCs/>
                <w:sz w:val="22"/>
                <w:szCs w:val="22"/>
                <w:lang w:eastAsia="en-US"/>
              </w:rPr>
              <w:t>Sequenz 5:</w:t>
            </w:r>
            <w:r w:rsidRPr="00BF0E32">
              <w:rPr>
                <w:rFonts w:ascii="Arial" w:eastAsia="Calibri" w:hAnsi="Arial" w:cs="Arial"/>
                <w:i/>
                <w:iCs/>
                <w:sz w:val="22"/>
                <w:szCs w:val="22"/>
                <w:lang w:eastAsia="en-US"/>
              </w:rPr>
              <w:t xml:space="preserve"> </w:t>
            </w:r>
            <w:r w:rsidRPr="00BF0E32">
              <w:rPr>
                <w:rFonts w:ascii="Arial" w:eastAsia="Calibri" w:hAnsi="Arial" w:cs="Arial"/>
                <w:bCs/>
                <w:i/>
                <w:iCs/>
                <w:sz w:val="22"/>
                <w:szCs w:val="22"/>
                <w:lang w:eastAsia="en-US"/>
              </w:rPr>
              <w:t>Unser Weg zum Erfolg: Marktanalyse, Marketingstrategie &amp; Kapitalbeschaffung – Einen hilfreichen Businessplan erstellen und ein Netzwerk aufbauen</w:t>
            </w:r>
          </w:p>
        </w:tc>
      </w:tr>
      <w:tr w:rsidR="00944FF0" w:rsidRPr="007E1AA4" w14:paraId="556D0092" w14:textId="77777777" w:rsidTr="0021187E">
        <w:tc>
          <w:tcPr>
            <w:tcW w:w="1975" w:type="dxa"/>
            <w:tcBorders>
              <w:bottom w:val="single" w:sz="4" w:space="0" w:color="auto"/>
            </w:tcBorders>
          </w:tcPr>
          <w:p w14:paraId="11D11C46" w14:textId="7A4D9D6D" w:rsidR="00944FF0" w:rsidRPr="00B20C77" w:rsidRDefault="00944FF0" w:rsidP="0021187E">
            <w:pPr>
              <w:spacing w:before="120" w:after="120"/>
              <w:contextualSpacing/>
              <w:rPr>
                <w:rFonts w:ascii="Arial" w:hAnsi="Arial" w:cs="Arial"/>
                <w:color w:val="FF0000"/>
              </w:rPr>
            </w:pPr>
            <w:r w:rsidRPr="00ED3292">
              <w:rPr>
                <w:rFonts w:ascii="Arial" w:eastAsia="Calibri" w:hAnsi="Arial" w:cs="Arial"/>
                <w:bCs/>
                <w:sz w:val="22"/>
                <w:szCs w:val="22"/>
                <w:lang w:eastAsia="en-US"/>
              </w:rPr>
              <w:t>Wie und wozu erstelle ich einen Businessplan?</w:t>
            </w:r>
          </w:p>
        </w:tc>
        <w:tc>
          <w:tcPr>
            <w:tcW w:w="5680" w:type="dxa"/>
            <w:tcBorders>
              <w:bottom w:val="single" w:sz="4" w:space="0" w:color="auto"/>
            </w:tcBorders>
          </w:tcPr>
          <w:p w14:paraId="63DDE1B4" w14:textId="77777777" w:rsidR="00944FF0" w:rsidRPr="00ED3292" w:rsidRDefault="00944FF0" w:rsidP="00944FF0">
            <w:pPr>
              <w:numPr>
                <w:ilvl w:val="0"/>
                <w:numId w:val="13"/>
              </w:numPr>
              <w:autoSpaceDE w:val="0"/>
              <w:autoSpaceDN w:val="0"/>
              <w:adjustRightInd w:val="0"/>
              <w:spacing w:before="60" w:after="60"/>
              <w:ind w:left="357" w:hanging="357"/>
              <w:jc w:val="both"/>
              <w:rPr>
                <w:rFonts w:ascii="Arial" w:eastAsia="Calibri" w:hAnsi="Arial" w:cs="Arial"/>
                <w:sz w:val="22"/>
                <w:szCs w:val="22"/>
                <w:lang w:eastAsia="en-US"/>
              </w:rPr>
            </w:pPr>
            <w:r w:rsidRPr="00ED3292">
              <w:rPr>
                <w:rFonts w:ascii="Arial" w:eastAsia="Calibri" w:hAnsi="Arial" w:cs="Arial"/>
                <w:sz w:val="22"/>
                <w:szCs w:val="22"/>
                <w:lang w:eastAsia="en-US"/>
              </w:rPr>
              <w:t>Der Businessplan fasst die Geschäftsmöglichkeiten sowie die entsprechenden Chancen und Risiken zusammen. Er dient als Grundlage der geplanten unternehmerischen Tätigkeit und wird von den Schülerinnen und Schülern arbeitsteilig erstellt. Es ist ratsam, dem Businessplan eine Verbindlichkeit zu attestieren, indem dieser z.B. der Schulleitung zur Prüfung vorgelegt werden muss. Folgende Bestandteile charakterisieren den Aufbau:</w:t>
            </w:r>
          </w:p>
          <w:p w14:paraId="5228922D" w14:textId="77777777" w:rsidR="00944FF0" w:rsidRPr="00ED3292" w:rsidRDefault="00944FF0" w:rsidP="0021187E">
            <w:pPr>
              <w:numPr>
                <w:ilvl w:val="0"/>
                <w:numId w:val="23"/>
              </w:numPr>
              <w:autoSpaceDE w:val="0"/>
              <w:autoSpaceDN w:val="0"/>
              <w:adjustRightInd w:val="0"/>
              <w:spacing w:before="60" w:after="60"/>
              <w:jc w:val="both"/>
              <w:rPr>
                <w:rFonts w:ascii="Arial" w:eastAsia="Calibri" w:hAnsi="Arial" w:cs="Arial"/>
                <w:sz w:val="22"/>
                <w:szCs w:val="22"/>
                <w:lang w:eastAsia="en-US"/>
              </w:rPr>
            </w:pPr>
            <w:r w:rsidRPr="00ED3292">
              <w:rPr>
                <w:rFonts w:ascii="Arial" w:eastAsia="Calibri" w:hAnsi="Arial" w:cs="Arial"/>
                <w:sz w:val="22"/>
                <w:szCs w:val="22"/>
                <w:lang w:eastAsia="en-US"/>
              </w:rPr>
              <w:t xml:space="preserve">Zusammenfassung der Unternehmensidee (Nutzen </w:t>
            </w:r>
            <w:r w:rsidRPr="00ED3292">
              <w:rPr>
                <w:rFonts w:ascii="Arial" w:eastAsia="Calibri" w:hAnsi="Arial" w:cs="Arial"/>
                <w:b/>
                <w:bCs/>
                <w:i/>
                <w:iCs/>
                <w:sz w:val="22"/>
                <w:szCs w:val="22"/>
                <w:lang w:eastAsia="en-US"/>
              </w:rPr>
              <w:t>und</w:t>
            </w:r>
            <w:r w:rsidRPr="00ED3292">
              <w:rPr>
                <w:rFonts w:ascii="Arial" w:eastAsia="Calibri" w:hAnsi="Arial" w:cs="Arial"/>
                <w:sz w:val="22"/>
                <w:szCs w:val="22"/>
                <w:lang w:eastAsia="en-US"/>
              </w:rPr>
              <w:t xml:space="preserve"> Wirkung): Insbesondere unter Bezugnahme auf die dritte und vierte Sequenz erfahren hier Grundgedanken des Sozialunternehmertums eine praktische Performanz, indem die Relevanz des Smartphones auch in höheren Altersgruppen als Element u.a. sozialer und kultureller Teilhabe thematisiert wird. Es wird ein Wirkungsziel definiert sowie operationalisiert.</w:t>
            </w:r>
          </w:p>
          <w:p w14:paraId="797CB5BD" w14:textId="68DACF98" w:rsidR="00944FF0" w:rsidRPr="00ED3292" w:rsidRDefault="00944FF0" w:rsidP="0021187E">
            <w:pPr>
              <w:numPr>
                <w:ilvl w:val="0"/>
                <w:numId w:val="23"/>
              </w:numPr>
              <w:autoSpaceDE w:val="0"/>
              <w:autoSpaceDN w:val="0"/>
              <w:adjustRightInd w:val="0"/>
              <w:spacing w:before="60" w:after="60"/>
              <w:jc w:val="both"/>
              <w:rPr>
                <w:rFonts w:ascii="Arial" w:eastAsia="Calibri" w:hAnsi="Arial" w:cs="Arial"/>
                <w:sz w:val="22"/>
                <w:szCs w:val="22"/>
                <w:lang w:eastAsia="en-US"/>
              </w:rPr>
            </w:pPr>
            <w:r w:rsidRPr="00ED3292">
              <w:rPr>
                <w:rFonts w:ascii="Arial" w:eastAsia="Calibri" w:hAnsi="Arial" w:cs="Arial"/>
                <w:sz w:val="22"/>
                <w:szCs w:val="22"/>
                <w:lang w:eastAsia="en-US"/>
              </w:rPr>
              <w:t>Markt und Wettbewerb: Es bietet sich an, eine vorgesc</w:t>
            </w:r>
            <w:r w:rsidR="004A4284">
              <w:rPr>
                <w:rFonts w:ascii="Arial" w:eastAsia="Calibri" w:hAnsi="Arial" w:cs="Arial"/>
                <w:sz w:val="22"/>
                <w:szCs w:val="22"/>
                <w:lang w:eastAsia="en-US"/>
              </w:rPr>
              <w:t xml:space="preserve">haltete Umfrage unter </w:t>
            </w:r>
            <w:r w:rsidRPr="00ED3292">
              <w:rPr>
                <w:rFonts w:ascii="Arial" w:eastAsia="Calibri" w:hAnsi="Arial" w:cs="Arial"/>
                <w:sz w:val="22"/>
                <w:szCs w:val="22"/>
                <w:lang w:eastAsia="en-US"/>
              </w:rPr>
              <w:t>Bewohnerinnen und Bewohnern der Kommune durchzuführen, so dass der Bedarf und die zielführende Adressierung von Interessentinnen und Interessenten fokussiert werden können.</w:t>
            </w:r>
          </w:p>
          <w:p w14:paraId="4E26460B" w14:textId="12E1B9F7" w:rsidR="00944FF0" w:rsidRDefault="00944FF0" w:rsidP="0021187E">
            <w:pPr>
              <w:numPr>
                <w:ilvl w:val="0"/>
                <w:numId w:val="23"/>
              </w:numPr>
              <w:autoSpaceDE w:val="0"/>
              <w:autoSpaceDN w:val="0"/>
              <w:adjustRightInd w:val="0"/>
              <w:spacing w:before="60" w:after="60"/>
              <w:jc w:val="both"/>
              <w:rPr>
                <w:rFonts w:ascii="Arial" w:hAnsi="Arial" w:cs="Arial"/>
              </w:rPr>
            </w:pPr>
            <w:r w:rsidRPr="00ED3292">
              <w:rPr>
                <w:rFonts w:ascii="Arial" w:eastAsia="Calibri" w:hAnsi="Arial" w:cs="Arial"/>
                <w:sz w:val="22"/>
                <w:szCs w:val="22"/>
                <w:lang w:eastAsia="en-US"/>
              </w:rPr>
              <w:t>Marketing: Die Klärung der Werbewege ist notwendig, um eine möglichst große Reichweite zu erzielen. Mutmaßlich ist das Auslegen von Flyern sowie der Kontakt mit entsprechenden Institutionen (Wohneinrichtungen für ältere Menschen, Pflegestellen etc.) er</w:t>
            </w:r>
            <w:r w:rsidRPr="00ED3292">
              <w:rPr>
                <w:rFonts w:ascii="Arial" w:eastAsia="Calibri" w:hAnsi="Arial" w:cs="Arial"/>
                <w:sz w:val="22"/>
                <w:szCs w:val="22"/>
                <w:lang w:eastAsia="en-US"/>
              </w:rPr>
              <w:lastRenderedPageBreak/>
              <w:t>folgversprechend. Auch ein Werbespot in einem Lokalradio oder der Lokalzeitung erscheint denkbar.</w:t>
            </w:r>
          </w:p>
          <w:p w14:paraId="5029A1AD" w14:textId="78A7FCB0" w:rsidR="00944FF0" w:rsidRPr="0021187E" w:rsidRDefault="00944FF0" w:rsidP="0021187E">
            <w:pPr>
              <w:numPr>
                <w:ilvl w:val="0"/>
                <w:numId w:val="23"/>
              </w:numPr>
              <w:autoSpaceDE w:val="0"/>
              <w:autoSpaceDN w:val="0"/>
              <w:adjustRightInd w:val="0"/>
              <w:spacing w:before="60" w:after="60"/>
              <w:jc w:val="both"/>
              <w:rPr>
                <w:rFonts w:ascii="Arial" w:hAnsi="Arial" w:cs="Arial"/>
              </w:rPr>
            </w:pPr>
            <w:r w:rsidRPr="00944FF0">
              <w:rPr>
                <w:rFonts w:ascii="Arial" w:eastAsia="Calibri" w:hAnsi="Arial" w:cs="Arial"/>
                <w:sz w:val="22"/>
                <w:szCs w:val="22"/>
                <w:lang w:eastAsia="en-US"/>
              </w:rPr>
              <w:t>Finanzplanung: Zur Finanzierung von etwaigen Auslagen müssen Partner gefunden werden, welche über Spenden das Projekt unterstützen. Ein Kontakt zu einem schulischen Förderverein sollte hergestellt werden.</w:t>
            </w:r>
          </w:p>
        </w:tc>
        <w:tc>
          <w:tcPr>
            <w:tcW w:w="5485" w:type="dxa"/>
          </w:tcPr>
          <w:p w14:paraId="48A470A6" w14:textId="77777777" w:rsidR="00944FF0" w:rsidRPr="007B758D" w:rsidRDefault="00944FF0" w:rsidP="0021187E">
            <w:pPr>
              <w:pStyle w:val="Liste-bergeordneteKompetenz"/>
              <w:numPr>
                <w:ilvl w:val="0"/>
                <w:numId w:val="0"/>
              </w:numPr>
              <w:rPr>
                <w:rFonts w:eastAsia="Calibri" w:cs="Arial"/>
              </w:rPr>
            </w:pPr>
            <w:r w:rsidRPr="007B758D">
              <w:rPr>
                <w:rFonts w:eastAsia="Calibri" w:cs="Arial"/>
              </w:rPr>
              <w:lastRenderedPageBreak/>
              <w:t>Konkretisierte Kompetenzen</w:t>
            </w:r>
          </w:p>
          <w:p w14:paraId="7F54578E" w14:textId="6E4BAF0F" w:rsidR="004A4284" w:rsidRPr="0021187E" w:rsidRDefault="004A4284" w:rsidP="0021187E">
            <w:pPr>
              <w:pStyle w:val="Liste-bergeordneteKompetenz"/>
              <w:numPr>
                <w:ilvl w:val="0"/>
                <w:numId w:val="16"/>
              </w:numPr>
              <w:rPr>
                <w:rFonts w:cs="Arial"/>
                <w:sz w:val="22"/>
              </w:rPr>
            </w:pPr>
            <w:r w:rsidRPr="0021187E">
              <w:rPr>
                <w:rFonts w:cs="Arial"/>
                <w:sz w:val="22"/>
              </w:rPr>
              <w:t>stellen Zielsetzungen, Chancen sowie Risiken unternehmerischen Handelns</w:t>
            </w:r>
            <w:r w:rsidRPr="004A4284">
              <w:rPr>
                <w:rFonts w:cs="Arial"/>
                <w:sz w:val="22"/>
              </w:rPr>
              <w:t xml:space="preserve"> </w:t>
            </w:r>
            <w:r w:rsidRPr="0021187E">
              <w:rPr>
                <w:rFonts w:cs="Arial"/>
                <w:sz w:val="22"/>
              </w:rPr>
              <w:t>dar</w:t>
            </w:r>
            <w:r w:rsidRPr="004A4284">
              <w:rPr>
                <w:rFonts w:cs="Arial"/>
                <w:sz w:val="22"/>
              </w:rPr>
              <w:t xml:space="preserve"> (SK/IF2)</w:t>
            </w:r>
            <w:r w:rsidRPr="0021187E">
              <w:rPr>
                <w:rFonts w:cs="Arial"/>
                <w:sz w:val="22"/>
              </w:rPr>
              <w:t>,</w:t>
            </w:r>
          </w:p>
          <w:p w14:paraId="110C60AB" w14:textId="45ED71F3" w:rsidR="00944FF0" w:rsidRPr="0021187E" w:rsidRDefault="004A4284" w:rsidP="0021187E">
            <w:pPr>
              <w:pStyle w:val="Liste-bergeordneteKompetenz"/>
              <w:numPr>
                <w:ilvl w:val="0"/>
                <w:numId w:val="16"/>
              </w:numPr>
              <w:rPr>
                <w:rFonts w:cs="Arial"/>
                <w:sz w:val="22"/>
              </w:rPr>
            </w:pPr>
            <w:r w:rsidRPr="0021187E">
              <w:rPr>
                <w:rFonts w:cs="Arial"/>
                <w:sz w:val="22"/>
              </w:rPr>
              <w:t>erläutern Bestandteile und die Bedeutung eines Businessplans bei der Unternehmensgründung (SK/IF2),</w:t>
            </w:r>
          </w:p>
          <w:p w14:paraId="413961D3" w14:textId="47295D74" w:rsidR="004A4284" w:rsidRPr="0021187E" w:rsidRDefault="004A4284" w:rsidP="0021187E">
            <w:pPr>
              <w:pStyle w:val="Liste-bergeordneteKompetenz"/>
              <w:numPr>
                <w:ilvl w:val="0"/>
                <w:numId w:val="16"/>
              </w:numPr>
              <w:rPr>
                <w:rFonts w:cs="Arial"/>
                <w:sz w:val="22"/>
              </w:rPr>
            </w:pPr>
            <w:r w:rsidRPr="0021187E">
              <w:rPr>
                <w:rFonts w:cs="Arial"/>
                <w:sz w:val="22"/>
              </w:rPr>
              <w:t>beurteilen unternehmerische Entscheidungen, Zielsetzungen und Handlungsspielräume unter ökonomischen, sozialen und ökologischen Gesichtspunkten (UK/IF2),</w:t>
            </w:r>
          </w:p>
          <w:p w14:paraId="4F9173E4" w14:textId="77777777" w:rsidR="00944FF0" w:rsidRDefault="00944FF0" w:rsidP="0021187E">
            <w:pPr>
              <w:pStyle w:val="Liste-bergeordneteKompetenz"/>
              <w:numPr>
                <w:ilvl w:val="0"/>
                <w:numId w:val="0"/>
              </w:numPr>
              <w:rPr>
                <w:rFonts w:eastAsia="Calibri" w:cs="Arial"/>
                <w:color w:val="FF0000"/>
              </w:rPr>
            </w:pPr>
          </w:p>
          <w:p w14:paraId="2AC3FA24" w14:textId="77777777" w:rsidR="00944FF0" w:rsidRPr="007B758D" w:rsidRDefault="00944FF0" w:rsidP="0021187E">
            <w:pPr>
              <w:pStyle w:val="Liste-bergeordneteKompetenz"/>
              <w:numPr>
                <w:ilvl w:val="0"/>
                <w:numId w:val="0"/>
              </w:numPr>
              <w:rPr>
                <w:rFonts w:eastAsia="Calibri" w:cs="Arial"/>
              </w:rPr>
            </w:pPr>
            <w:r w:rsidRPr="007B758D">
              <w:rPr>
                <w:rFonts w:eastAsia="Calibri" w:cs="Arial"/>
              </w:rPr>
              <w:t xml:space="preserve">Übergeordnete Kompetenzen </w:t>
            </w:r>
          </w:p>
          <w:p w14:paraId="3B6009A6" w14:textId="77777777" w:rsidR="004A4284" w:rsidRPr="00BF0E32" w:rsidRDefault="004A4284" w:rsidP="0021187E">
            <w:pPr>
              <w:pStyle w:val="Liste-bergeordneteKompetenz"/>
              <w:numPr>
                <w:ilvl w:val="0"/>
                <w:numId w:val="16"/>
              </w:numPr>
              <w:rPr>
                <w:rFonts w:cs="Arial"/>
                <w:sz w:val="22"/>
              </w:rPr>
            </w:pPr>
            <w:r w:rsidRPr="00BF0E32">
              <w:rPr>
                <w:rFonts w:cs="Arial"/>
                <w:sz w:val="22"/>
              </w:rPr>
              <w:t>erläutern ökonomische und gesellschaftliche Strukturen sowie ihre Elemente, Funktionen und Wirkungen (SK 2),</w:t>
            </w:r>
          </w:p>
          <w:p w14:paraId="4B899F22" w14:textId="0DEEC17F" w:rsidR="004A4284" w:rsidRPr="0042353F" w:rsidRDefault="004A4284" w:rsidP="004A4284">
            <w:pPr>
              <w:pStyle w:val="Liste-bergeordneteKompetenz"/>
              <w:numPr>
                <w:ilvl w:val="0"/>
                <w:numId w:val="16"/>
              </w:numPr>
              <w:rPr>
                <w:rFonts w:cs="Arial"/>
                <w:sz w:val="22"/>
              </w:rPr>
            </w:pPr>
            <w:r w:rsidRPr="0042353F">
              <w:rPr>
                <w:rFonts w:cs="Arial"/>
                <w:sz w:val="22"/>
              </w:rPr>
              <w:t>begründen ein eigenes Urteil (UK 4</w:t>
            </w:r>
            <w:r>
              <w:rPr>
                <w:rFonts w:cs="Arial"/>
                <w:sz w:val="22"/>
              </w:rPr>
              <w:t>).</w:t>
            </w:r>
          </w:p>
          <w:p w14:paraId="79AABE54" w14:textId="77777777" w:rsidR="004A4284" w:rsidRPr="0021187E" w:rsidRDefault="004A4284" w:rsidP="004A4284">
            <w:pPr>
              <w:pStyle w:val="Liste-bergeordneteKompetenz"/>
              <w:numPr>
                <w:ilvl w:val="0"/>
                <w:numId w:val="16"/>
              </w:numPr>
              <w:rPr>
                <w:rFonts w:cs="Arial"/>
                <w:sz w:val="22"/>
              </w:rPr>
            </w:pPr>
            <w:r w:rsidRPr="0042353F">
              <w:rPr>
                <w:rFonts w:cs="Arial"/>
                <w:sz w:val="22"/>
              </w:rPr>
              <w:t>vertreten die eigene Position auch in der Auseinandersetzung mit kontroversen Sichtweisen (HK 1),</w:t>
            </w:r>
          </w:p>
          <w:p w14:paraId="26C73028" w14:textId="21C8ADE5" w:rsidR="004A4284" w:rsidRPr="00BF0E32" w:rsidRDefault="004A4284" w:rsidP="0021187E">
            <w:pPr>
              <w:pStyle w:val="Liste-bergeordneteKompetenz"/>
              <w:numPr>
                <w:ilvl w:val="0"/>
                <w:numId w:val="0"/>
              </w:numPr>
              <w:rPr>
                <w:rFonts w:eastAsia="Calibri" w:cs="Arial"/>
                <w:color w:val="FF0000"/>
              </w:rPr>
            </w:pPr>
          </w:p>
        </w:tc>
        <w:tc>
          <w:tcPr>
            <w:tcW w:w="2353" w:type="dxa"/>
            <w:tcBorders>
              <w:bottom w:val="single" w:sz="4" w:space="0" w:color="auto"/>
            </w:tcBorders>
          </w:tcPr>
          <w:p w14:paraId="428F4081" w14:textId="77777777" w:rsidR="00944FF0" w:rsidRPr="007E1AA4" w:rsidRDefault="00944FF0" w:rsidP="00DC18B2">
            <w:pPr>
              <w:autoSpaceDE w:val="0"/>
              <w:autoSpaceDN w:val="0"/>
              <w:adjustRightInd w:val="0"/>
              <w:rPr>
                <w:rFonts w:ascii="Arial" w:hAnsi="Arial" w:cs="Arial"/>
                <w:sz w:val="22"/>
                <w:szCs w:val="22"/>
              </w:rPr>
            </w:pPr>
          </w:p>
          <w:p w14:paraId="112F5C4B" w14:textId="77777777" w:rsidR="00944FF0" w:rsidRPr="0012213D" w:rsidRDefault="00944FF0" w:rsidP="00944FF0">
            <w:pPr>
              <w:snapToGrid w:val="0"/>
              <w:spacing w:before="60" w:after="120" w:line="276" w:lineRule="auto"/>
              <w:jc w:val="both"/>
              <w:rPr>
                <w:rFonts w:ascii="Arial" w:eastAsia="Calibri" w:hAnsi="Arial" w:cs="Arial"/>
                <w:sz w:val="22"/>
                <w:szCs w:val="22"/>
                <w:lang w:eastAsia="en-US"/>
              </w:rPr>
            </w:pPr>
            <w:hyperlink r:id="rId24" w:history="1">
              <w:r w:rsidRPr="0012213D">
                <w:rPr>
                  <w:rFonts w:ascii="Arial" w:eastAsia="Calibri" w:hAnsi="Arial" w:cs="Arial"/>
                  <w:color w:val="0000FF"/>
                  <w:sz w:val="22"/>
                  <w:szCs w:val="22"/>
                  <w:u w:val="single"/>
                  <w:lang w:eastAsia="en-US"/>
                </w:rPr>
                <w:t>Hintergrundinformationen</w:t>
              </w:r>
            </w:hyperlink>
            <w:r w:rsidRPr="0012213D">
              <w:rPr>
                <w:rFonts w:ascii="Arial" w:eastAsia="Calibri" w:hAnsi="Arial" w:cs="Arial"/>
                <w:sz w:val="22"/>
                <w:szCs w:val="22"/>
                <w:lang w:eastAsia="en-US"/>
              </w:rPr>
              <w:t xml:space="preserve"> Businessplan</w:t>
            </w:r>
          </w:p>
          <w:p w14:paraId="08D44797" w14:textId="77777777" w:rsidR="00944FF0" w:rsidRPr="00AE2E63" w:rsidRDefault="00944FF0" w:rsidP="00DC18B2">
            <w:pPr>
              <w:spacing w:before="120" w:after="120"/>
              <w:contextualSpacing/>
              <w:rPr>
                <w:rFonts w:ascii="Arial" w:hAnsi="Arial" w:cs="Arial"/>
                <w:szCs w:val="22"/>
              </w:rPr>
            </w:pPr>
          </w:p>
          <w:p w14:paraId="52CB27A6" w14:textId="77777777" w:rsidR="00944FF0" w:rsidRDefault="00944FF0" w:rsidP="00DC18B2">
            <w:pPr>
              <w:spacing w:before="120" w:after="120"/>
              <w:contextualSpacing/>
              <w:rPr>
                <w:rFonts w:ascii="Arial" w:hAnsi="Arial" w:cs="Arial"/>
                <w:color w:val="FF0000"/>
                <w:szCs w:val="22"/>
              </w:rPr>
            </w:pPr>
          </w:p>
          <w:p w14:paraId="56BCE332" w14:textId="77777777" w:rsidR="00944FF0" w:rsidRDefault="00944FF0" w:rsidP="00DC18B2">
            <w:pPr>
              <w:spacing w:before="120" w:after="120"/>
              <w:contextualSpacing/>
              <w:rPr>
                <w:rFonts w:ascii="Arial" w:hAnsi="Arial" w:cs="Arial"/>
                <w:color w:val="FF0000"/>
                <w:szCs w:val="22"/>
              </w:rPr>
            </w:pPr>
          </w:p>
          <w:p w14:paraId="2764D17A" w14:textId="77777777" w:rsidR="00944FF0" w:rsidRDefault="00944FF0" w:rsidP="00DC18B2">
            <w:pPr>
              <w:spacing w:before="120" w:after="120"/>
              <w:contextualSpacing/>
              <w:rPr>
                <w:rFonts w:ascii="Arial" w:hAnsi="Arial" w:cs="Arial"/>
                <w:color w:val="FF0000"/>
                <w:szCs w:val="22"/>
              </w:rPr>
            </w:pPr>
          </w:p>
          <w:p w14:paraId="61C506C4" w14:textId="77777777" w:rsidR="00944FF0" w:rsidRDefault="00944FF0" w:rsidP="00DC18B2">
            <w:pPr>
              <w:spacing w:before="120" w:after="120"/>
              <w:contextualSpacing/>
              <w:rPr>
                <w:rFonts w:ascii="Arial" w:hAnsi="Arial" w:cs="Arial"/>
                <w:color w:val="FF0000"/>
                <w:szCs w:val="22"/>
              </w:rPr>
            </w:pPr>
          </w:p>
          <w:p w14:paraId="5EA1780D" w14:textId="77777777" w:rsidR="00944FF0" w:rsidRDefault="00944FF0" w:rsidP="00DC18B2">
            <w:pPr>
              <w:spacing w:before="120" w:after="120"/>
              <w:contextualSpacing/>
              <w:rPr>
                <w:rFonts w:ascii="Arial" w:hAnsi="Arial" w:cs="Arial"/>
                <w:color w:val="FF0000"/>
                <w:szCs w:val="22"/>
              </w:rPr>
            </w:pPr>
          </w:p>
          <w:p w14:paraId="7387654F" w14:textId="77777777" w:rsidR="00944FF0" w:rsidRDefault="00944FF0" w:rsidP="00DC18B2">
            <w:pPr>
              <w:spacing w:before="120" w:after="120"/>
              <w:contextualSpacing/>
              <w:rPr>
                <w:rFonts w:ascii="Arial" w:hAnsi="Arial" w:cs="Arial"/>
                <w:color w:val="FF0000"/>
                <w:szCs w:val="22"/>
              </w:rPr>
            </w:pPr>
          </w:p>
          <w:p w14:paraId="2C4678B1" w14:textId="77777777" w:rsidR="00944FF0" w:rsidRDefault="00944FF0" w:rsidP="00DC18B2">
            <w:pPr>
              <w:spacing w:before="120" w:after="120"/>
              <w:contextualSpacing/>
              <w:rPr>
                <w:rFonts w:ascii="Arial" w:hAnsi="Arial" w:cs="Arial"/>
                <w:color w:val="FF0000"/>
                <w:szCs w:val="22"/>
              </w:rPr>
            </w:pPr>
          </w:p>
          <w:p w14:paraId="2690F4D8" w14:textId="77777777" w:rsidR="00944FF0" w:rsidRDefault="00944FF0" w:rsidP="00DC18B2">
            <w:pPr>
              <w:spacing w:before="120" w:after="120"/>
              <w:contextualSpacing/>
              <w:rPr>
                <w:rFonts w:ascii="Arial" w:hAnsi="Arial" w:cs="Arial"/>
                <w:color w:val="FF0000"/>
                <w:szCs w:val="22"/>
              </w:rPr>
            </w:pPr>
          </w:p>
          <w:p w14:paraId="220DD471" w14:textId="77777777" w:rsidR="00944FF0" w:rsidRDefault="00944FF0" w:rsidP="00DC18B2">
            <w:pPr>
              <w:spacing w:before="120" w:after="120"/>
              <w:contextualSpacing/>
              <w:rPr>
                <w:rFonts w:ascii="Arial" w:hAnsi="Arial" w:cs="Arial"/>
                <w:color w:val="FF0000"/>
                <w:szCs w:val="22"/>
              </w:rPr>
            </w:pPr>
          </w:p>
          <w:p w14:paraId="079BC1F4" w14:textId="77777777" w:rsidR="00944FF0" w:rsidRDefault="00944FF0" w:rsidP="00DC18B2">
            <w:pPr>
              <w:spacing w:before="120" w:after="120"/>
              <w:contextualSpacing/>
              <w:rPr>
                <w:rFonts w:ascii="Arial" w:hAnsi="Arial" w:cs="Arial"/>
                <w:color w:val="FF0000"/>
                <w:szCs w:val="22"/>
              </w:rPr>
            </w:pPr>
          </w:p>
          <w:p w14:paraId="7D6C6B61" w14:textId="77777777" w:rsidR="00944FF0" w:rsidRDefault="00944FF0" w:rsidP="00DC18B2">
            <w:pPr>
              <w:spacing w:before="120" w:after="120"/>
              <w:contextualSpacing/>
              <w:rPr>
                <w:rFonts w:ascii="Arial" w:hAnsi="Arial" w:cs="Arial"/>
                <w:color w:val="FF0000"/>
                <w:szCs w:val="22"/>
              </w:rPr>
            </w:pPr>
          </w:p>
          <w:p w14:paraId="43605BDA" w14:textId="77777777" w:rsidR="00944FF0" w:rsidRDefault="00944FF0" w:rsidP="00DC18B2">
            <w:pPr>
              <w:spacing w:before="120" w:after="120"/>
              <w:contextualSpacing/>
              <w:rPr>
                <w:rFonts w:ascii="Arial" w:hAnsi="Arial" w:cs="Arial"/>
                <w:color w:val="FF0000"/>
                <w:szCs w:val="22"/>
              </w:rPr>
            </w:pPr>
          </w:p>
          <w:p w14:paraId="62B09E86" w14:textId="77777777" w:rsidR="00944FF0" w:rsidRDefault="00944FF0" w:rsidP="00DC18B2">
            <w:pPr>
              <w:spacing w:before="120" w:after="120"/>
              <w:contextualSpacing/>
              <w:rPr>
                <w:rFonts w:ascii="Arial" w:hAnsi="Arial" w:cs="Arial"/>
                <w:color w:val="FF0000"/>
                <w:szCs w:val="22"/>
              </w:rPr>
            </w:pPr>
          </w:p>
          <w:p w14:paraId="2CBE5CD6" w14:textId="77777777" w:rsidR="00944FF0" w:rsidRDefault="00944FF0" w:rsidP="00DC18B2">
            <w:pPr>
              <w:spacing w:before="120" w:after="120"/>
              <w:contextualSpacing/>
              <w:rPr>
                <w:rFonts w:ascii="Arial" w:hAnsi="Arial" w:cs="Arial"/>
                <w:color w:val="FF0000"/>
                <w:szCs w:val="22"/>
              </w:rPr>
            </w:pPr>
          </w:p>
          <w:p w14:paraId="1DFC55A3" w14:textId="77777777" w:rsidR="00944FF0" w:rsidRDefault="00944FF0" w:rsidP="00DC18B2">
            <w:pPr>
              <w:spacing w:before="120" w:after="120"/>
              <w:contextualSpacing/>
              <w:rPr>
                <w:rFonts w:ascii="Arial" w:hAnsi="Arial" w:cs="Arial"/>
                <w:color w:val="FF0000"/>
                <w:szCs w:val="22"/>
              </w:rPr>
            </w:pPr>
          </w:p>
          <w:p w14:paraId="746E0429" w14:textId="77777777" w:rsidR="00944FF0" w:rsidRDefault="00944FF0" w:rsidP="00DC18B2">
            <w:pPr>
              <w:spacing w:before="120" w:after="120"/>
              <w:contextualSpacing/>
              <w:rPr>
                <w:rFonts w:ascii="Arial" w:hAnsi="Arial" w:cs="Arial"/>
                <w:color w:val="FF0000"/>
                <w:szCs w:val="22"/>
              </w:rPr>
            </w:pPr>
          </w:p>
          <w:p w14:paraId="3BA290B5" w14:textId="77777777" w:rsidR="00944FF0" w:rsidRDefault="00944FF0" w:rsidP="00DC18B2">
            <w:pPr>
              <w:spacing w:before="120" w:after="120"/>
              <w:contextualSpacing/>
              <w:rPr>
                <w:rFonts w:ascii="Arial" w:hAnsi="Arial" w:cs="Arial"/>
                <w:color w:val="FF0000"/>
                <w:szCs w:val="22"/>
              </w:rPr>
            </w:pPr>
          </w:p>
          <w:p w14:paraId="66963450" w14:textId="77777777" w:rsidR="00944FF0" w:rsidRDefault="00944FF0" w:rsidP="00DC18B2">
            <w:pPr>
              <w:spacing w:before="120" w:after="120"/>
              <w:contextualSpacing/>
              <w:rPr>
                <w:rFonts w:ascii="Arial" w:hAnsi="Arial" w:cs="Arial"/>
                <w:color w:val="FF0000"/>
                <w:szCs w:val="22"/>
              </w:rPr>
            </w:pPr>
          </w:p>
          <w:p w14:paraId="2B61C29F" w14:textId="77777777" w:rsidR="00944FF0" w:rsidRDefault="00944FF0" w:rsidP="00DC18B2">
            <w:pPr>
              <w:spacing w:before="120" w:after="120"/>
              <w:contextualSpacing/>
              <w:rPr>
                <w:rFonts w:ascii="Arial" w:hAnsi="Arial" w:cs="Arial"/>
                <w:color w:val="FF0000"/>
                <w:szCs w:val="22"/>
              </w:rPr>
            </w:pPr>
          </w:p>
          <w:p w14:paraId="60741445" w14:textId="77777777" w:rsidR="00944FF0" w:rsidRDefault="00944FF0" w:rsidP="00DC18B2">
            <w:pPr>
              <w:spacing w:before="120" w:after="120"/>
              <w:contextualSpacing/>
              <w:rPr>
                <w:rFonts w:ascii="Arial" w:hAnsi="Arial" w:cs="Arial"/>
                <w:color w:val="FF0000"/>
                <w:szCs w:val="22"/>
              </w:rPr>
            </w:pPr>
          </w:p>
          <w:p w14:paraId="603A71FB" w14:textId="77777777" w:rsidR="00944FF0" w:rsidRDefault="00944FF0" w:rsidP="00DC18B2">
            <w:pPr>
              <w:spacing w:before="120" w:after="120"/>
              <w:contextualSpacing/>
              <w:rPr>
                <w:rFonts w:ascii="Arial" w:hAnsi="Arial" w:cs="Arial"/>
                <w:color w:val="FF0000"/>
                <w:szCs w:val="22"/>
              </w:rPr>
            </w:pPr>
          </w:p>
          <w:p w14:paraId="3D339EFF" w14:textId="77777777" w:rsidR="00944FF0" w:rsidRDefault="00944FF0" w:rsidP="00DC18B2">
            <w:pPr>
              <w:spacing w:before="120" w:after="120"/>
              <w:contextualSpacing/>
              <w:rPr>
                <w:rFonts w:ascii="Arial" w:hAnsi="Arial" w:cs="Arial"/>
                <w:color w:val="FF0000"/>
                <w:szCs w:val="22"/>
              </w:rPr>
            </w:pPr>
          </w:p>
          <w:p w14:paraId="00677D4C" w14:textId="77777777" w:rsidR="00944FF0" w:rsidRDefault="00944FF0" w:rsidP="00DC18B2">
            <w:pPr>
              <w:spacing w:before="120" w:after="120"/>
              <w:contextualSpacing/>
              <w:rPr>
                <w:rFonts w:ascii="Arial" w:hAnsi="Arial" w:cs="Arial"/>
                <w:color w:val="FF0000"/>
                <w:szCs w:val="22"/>
              </w:rPr>
            </w:pPr>
          </w:p>
          <w:p w14:paraId="1D3E8C3A" w14:textId="77777777" w:rsidR="00944FF0" w:rsidRDefault="00944FF0" w:rsidP="00DC18B2">
            <w:pPr>
              <w:spacing w:before="120" w:after="120"/>
              <w:contextualSpacing/>
              <w:rPr>
                <w:rFonts w:ascii="Arial" w:hAnsi="Arial" w:cs="Arial"/>
                <w:color w:val="FF0000"/>
                <w:szCs w:val="22"/>
              </w:rPr>
            </w:pPr>
          </w:p>
          <w:p w14:paraId="039648B8" w14:textId="77777777" w:rsidR="00944FF0" w:rsidRDefault="00944FF0" w:rsidP="00DC18B2">
            <w:pPr>
              <w:spacing w:before="120" w:after="120"/>
              <w:contextualSpacing/>
              <w:rPr>
                <w:rFonts w:ascii="Arial" w:hAnsi="Arial" w:cs="Arial"/>
                <w:color w:val="FF0000"/>
                <w:szCs w:val="22"/>
              </w:rPr>
            </w:pPr>
          </w:p>
          <w:p w14:paraId="37706CD2" w14:textId="77777777" w:rsidR="00944FF0" w:rsidRDefault="00944FF0" w:rsidP="00DC18B2">
            <w:pPr>
              <w:spacing w:before="120" w:after="120"/>
              <w:contextualSpacing/>
              <w:rPr>
                <w:rFonts w:ascii="Arial" w:hAnsi="Arial" w:cs="Arial"/>
                <w:color w:val="FF0000"/>
                <w:szCs w:val="22"/>
              </w:rPr>
            </w:pPr>
          </w:p>
          <w:p w14:paraId="6F0B940B" w14:textId="77777777" w:rsidR="00944FF0" w:rsidRDefault="00944FF0" w:rsidP="00DC18B2">
            <w:pPr>
              <w:spacing w:before="120" w:after="120"/>
              <w:contextualSpacing/>
              <w:rPr>
                <w:rFonts w:ascii="Arial" w:hAnsi="Arial" w:cs="Arial"/>
                <w:color w:val="FF0000"/>
                <w:szCs w:val="22"/>
              </w:rPr>
            </w:pPr>
          </w:p>
          <w:p w14:paraId="2A3B6F72" w14:textId="77777777" w:rsidR="00944FF0" w:rsidRDefault="00944FF0" w:rsidP="00DC18B2">
            <w:pPr>
              <w:spacing w:before="120" w:after="120"/>
              <w:contextualSpacing/>
              <w:rPr>
                <w:rFonts w:ascii="Arial" w:hAnsi="Arial" w:cs="Arial"/>
                <w:color w:val="FF0000"/>
                <w:szCs w:val="22"/>
              </w:rPr>
            </w:pPr>
          </w:p>
          <w:p w14:paraId="452F2F39" w14:textId="77777777" w:rsidR="00944FF0" w:rsidRDefault="00944FF0" w:rsidP="00DC18B2">
            <w:pPr>
              <w:spacing w:before="120" w:after="120"/>
              <w:contextualSpacing/>
              <w:rPr>
                <w:rFonts w:ascii="Arial" w:hAnsi="Arial" w:cs="Arial"/>
                <w:color w:val="FF0000"/>
                <w:szCs w:val="22"/>
              </w:rPr>
            </w:pPr>
          </w:p>
          <w:p w14:paraId="3E336A22" w14:textId="77777777" w:rsidR="00944FF0" w:rsidRDefault="00944FF0" w:rsidP="00DC18B2">
            <w:pPr>
              <w:spacing w:before="120" w:after="120"/>
              <w:contextualSpacing/>
              <w:rPr>
                <w:rFonts w:ascii="Arial" w:hAnsi="Arial" w:cs="Arial"/>
                <w:color w:val="FF0000"/>
                <w:szCs w:val="22"/>
              </w:rPr>
            </w:pPr>
          </w:p>
          <w:p w14:paraId="557B7EAE" w14:textId="77777777" w:rsidR="00944FF0" w:rsidRDefault="00944FF0" w:rsidP="00DC18B2">
            <w:pPr>
              <w:spacing w:before="120" w:after="120"/>
              <w:contextualSpacing/>
              <w:rPr>
                <w:rFonts w:ascii="Arial" w:hAnsi="Arial" w:cs="Arial"/>
                <w:color w:val="FF0000"/>
                <w:szCs w:val="22"/>
              </w:rPr>
            </w:pPr>
          </w:p>
          <w:p w14:paraId="7DB7BB5D" w14:textId="77777777" w:rsidR="00944FF0" w:rsidRDefault="00944FF0" w:rsidP="00DC18B2">
            <w:pPr>
              <w:spacing w:before="120" w:after="120"/>
              <w:contextualSpacing/>
              <w:rPr>
                <w:rFonts w:ascii="Arial" w:hAnsi="Arial" w:cs="Arial"/>
                <w:color w:val="FF0000"/>
                <w:szCs w:val="22"/>
              </w:rPr>
            </w:pPr>
          </w:p>
          <w:p w14:paraId="55C31967" w14:textId="2FE44AAF" w:rsidR="00944FF0" w:rsidRDefault="00944FF0" w:rsidP="00DC18B2">
            <w:pPr>
              <w:spacing w:before="120" w:after="120"/>
              <w:contextualSpacing/>
              <w:rPr>
                <w:rFonts w:ascii="Arial" w:hAnsi="Arial" w:cs="Arial"/>
                <w:color w:val="FF0000"/>
                <w:szCs w:val="22"/>
              </w:rPr>
            </w:pPr>
          </w:p>
          <w:p w14:paraId="38B25B56" w14:textId="77777777" w:rsidR="00944FF0" w:rsidRDefault="00944FF0" w:rsidP="00DC18B2">
            <w:pPr>
              <w:spacing w:before="120" w:after="120"/>
              <w:contextualSpacing/>
              <w:rPr>
                <w:rFonts w:ascii="Arial" w:hAnsi="Arial" w:cs="Arial"/>
                <w:color w:val="FF0000"/>
                <w:szCs w:val="22"/>
              </w:rPr>
            </w:pPr>
          </w:p>
          <w:p w14:paraId="09171428" w14:textId="65413AB1" w:rsidR="00944FF0" w:rsidRPr="007E1AA4" w:rsidRDefault="00944FF0" w:rsidP="00DC18B2">
            <w:pPr>
              <w:spacing w:before="120" w:after="120"/>
              <w:contextualSpacing/>
              <w:rPr>
                <w:rFonts w:ascii="Arial" w:hAnsi="Arial" w:cs="Arial"/>
                <w:color w:val="FF0000"/>
                <w:szCs w:val="22"/>
              </w:rPr>
            </w:pPr>
          </w:p>
        </w:tc>
      </w:tr>
    </w:tbl>
    <w:p w14:paraId="5F9AF4EA" w14:textId="24D484E7" w:rsidR="007B758D" w:rsidRDefault="007B758D" w:rsidP="005619D8">
      <w:pPr>
        <w:spacing w:before="120" w:after="120"/>
        <w:jc w:val="both"/>
        <w:rPr>
          <w:rFonts w:ascii="Arial" w:hAnsi="Arial" w:cs="Arial"/>
          <w:sz w:val="22"/>
          <w:szCs w:val="22"/>
          <w:lang w:val="en-US"/>
        </w:rPr>
      </w:pPr>
    </w:p>
    <w:p w14:paraId="07FB55E2" w14:textId="77777777" w:rsidR="007B758D" w:rsidRDefault="007B758D">
      <w:pPr>
        <w:rPr>
          <w:rFonts w:ascii="Arial" w:hAnsi="Arial" w:cs="Arial"/>
          <w:sz w:val="22"/>
          <w:szCs w:val="22"/>
          <w:lang w:val="en-US"/>
        </w:rPr>
      </w:pPr>
      <w:r>
        <w:rPr>
          <w:rFonts w:ascii="Arial" w:hAnsi="Arial" w:cs="Arial"/>
          <w:sz w:val="22"/>
          <w:szCs w:val="22"/>
          <w:lang w:val="en-US"/>
        </w:rPr>
        <w:br w:type="page"/>
      </w:r>
    </w:p>
    <w:tbl>
      <w:tblPr>
        <w:tblStyle w:val="Tabellenraster"/>
        <w:tblW w:w="15493" w:type="dxa"/>
        <w:tblInd w:w="-147" w:type="dxa"/>
        <w:tblLayout w:type="fixed"/>
        <w:tblLook w:val="04A0" w:firstRow="1" w:lastRow="0" w:firstColumn="1" w:lastColumn="0" w:noHBand="0" w:noVBand="1"/>
      </w:tblPr>
      <w:tblGrid>
        <w:gridCol w:w="1975"/>
        <w:gridCol w:w="5680"/>
        <w:gridCol w:w="5485"/>
        <w:gridCol w:w="2353"/>
      </w:tblGrid>
      <w:tr w:rsidR="00FF0863" w:rsidRPr="007E1AA4" w14:paraId="21F8F247" w14:textId="77777777">
        <w:trPr>
          <w:trHeight w:hRule="exact" w:val="719"/>
        </w:trPr>
        <w:tc>
          <w:tcPr>
            <w:tcW w:w="15493" w:type="dxa"/>
            <w:gridSpan w:val="4"/>
            <w:shd w:val="clear" w:color="auto" w:fill="D9D9D9" w:themeFill="background1" w:themeFillShade="D9"/>
          </w:tcPr>
          <w:p w14:paraId="235E6B00" w14:textId="77777777" w:rsidR="00FF0863" w:rsidRPr="009D4176" w:rsidRDefault="00FF0863">
            <w:pPr>
              <w:spacing w:before="120" w:after="120"/>
              <w:contextualSpacing/>
              <w:rPr>
                <w:rFonts w:ascii="Arial" w:hAnsi="Arial" w:cs="Arial"/>
                <w:b/>
                <w:sz w:val="10"/>
                <w:szCs w:val="10"/>
              </w:rPr>
            </w:pPr>
          </w:p>
          <w:p w14:paraId="783B9CBD" w14:textId="3D333504" w:rsidR="00FF0863" w:rsidRPr="007E1AA4" w:rsidRDefault="0012213D" w:rsidP="00413281">
            <w:pPr>
              <w:autoSpaceDE w:val="0"/>
              <w:autoSpaceDN w:val="0"/>
              <w:adjustRightInd w:val="0"/>
              <w:rPr>
                <w:rFonts w:ascii="Arial" w:hAnsi="Arial" w:cs="Arial"/>
                <w:sz w:val="22"/>
                <w:szCs w:val="22"/>
              </w:rPr>
            </w:pPr>
            <w:r w:rsidRPr="0012213D">
              <w:rPr>
                <w:rFonts w:ascii="Arial" w:eastAsia="Calibri" w:hAnsi="Arial" w:cs="Arial"/>
                <w:b/>
                <w:bCs/>
                <w:sz w:val="22"/>
                <w:szCs w:val="22"/>
                <w:lang w:eastAsia="en-US"/>
              </w:rPr>
              <w:t>Sequenz 6:</w:t>
            </w:r>
            <w:r w:rsidRPr="0012213D">
              <w:rPr>
                <w:rFonts w:ascii="Arial" w:eastAsia="Calibri" w:hAnsi="Arial" w:cs="Arial"/>
                <w:i/>
                <w:iCs/>
                <w:sz w:val="22"/>
                <w:szCs w:val="22"/>
                <w:lang w:eastAsia="en-US"/>
              </w:rPr>
              <w:t xml:space="preserve"> „Ready, steady,</w:t>
            </w:r>
            <w:r w:rsidR="007B758D">
              <w:rPr>
                <w:rFonts w:ascii="Arial" w:eastAsia="Calibri" w:hAnsi="Arial" w:cs="Arial"/>
                <w:i/>
                <w:iCs/>
                <w:sz w:val="22"/>
                <w:szCs w:val="22"/>
                <w:lang w:eastAsia="en-US"/>
              </w:rPr>
              <w:t xml:space="preserve"> go!“ – Das Projekt „Smartphone-F</w:t>
            </w:r>
            <w:r w:rsidRPr="0012213D">
              <w:rPr>
                <w:rFonts w:ascii="Arial" w:eastAsia="Calibri" w:hAnsi="Arial" w:cs="Arial"/>
                <w:i/>
                <w:iCs/>
                <w:sz w:val="22"/>
                <w:szCs w:val="22"/>
                <w:lang w:eastAsia="en-US"/>
              </w:rPr>
              <w:t xml:space="preserve">ührerschein“ an </w:t>
            </w:r>
            <w:r w:rsidR="00413281">
              <w:rPr>
                <w:rFonts w:ascii="Arial" w:eastAsia="Calibri" w:hAnsi="Arial" w:cs="Arial"/>
                <w:i/>
                <w:iCs/>
                <w:sz w:val="22"/>
                <w:szCs w:val="22"/>
                <w:lang w:eastAsia="en-US"/>
              </w:rPr>
              <w:t xml:space="preserve">unserer Schule </w:t>
            </w:r>
            <w:r w:rsidRPr="0012213D">
              <w:rPr>
                <w:rFonts w:ascii="Arial" w:eastAsia="Calibri" w:hAnsi="Arial" w:cs="Arial"/>
                <w:i/>
                <w:iCs/>
                <w:sz w:val="22"/>
                <w:szCs w:val="22"/>
                <w:lang w:eastAsia="en-US"/>
              </w:rPr>
              <w:t>beginnt</w:t>
            </w:r>
          </w:p>
        </w:tc>
      </w:tr>
      <w:tr w:rsidR="00FF0863" w:rsidRPr="007E1AA4" w14:paraId="42C9F76C" w14:textId="77777777" w:rsidTr="0021187E">
        <w:tc>
          <w:tcPr>
            <w:tcW w:w="1975" w:type="dxa"/>
          </w:tcPr>
          <w:p w14:paraId="66734BC2" w14:textId="5FD66469" w:rsidR="00FF0863" w:rsidRPr="00B20C77" w:rsidRDefault="0012213D">
            <w:pPr>
              <w:spacing w:before="120" w:after="120"/>
              <w:contextualSpacing/>
              <w:rPr>
                <w:rFonts w:ascii="Arial" w:hAnsi="Arial" w:cs="Arial"/>
                <w:bCs/>
                <w:color w:val="FF0000"/>
              </w:rPr>
            </w:pPr>
            <w:r w:rsidRPr="0012213D">
              <w:rPr>
                <w:rFonts w:ascii="Arial" w:eastAsia="Calibri" w:hAnsi="Arial" w:cs="Arial"/>
                <w:bCs/>
                <w:sz w:val="22"/>
                <w:szCs w:val="22"/>
                <w:lang w:eastAsia="en-US"/>
              </w:rPr>
              <w:t>Welche Bau</w:t>
            </w:r>
            <w:r w:rsidR="007B758D">
              <w:rPr>
                <w:rFonts w:ascii="Arial" w:eastAsia="Calibri" w:hAnsi="Arial" w:cs="Arial"/>
                <w:bCs/>
                <w:sz w:val="22"/>
                <w:szCs w:val="22"/>
                <w:lang w:eastAsia="en-US"/>
              </w:rPr>
              <w:t>steine beinhaltet der Smartphon-F</w:t>
            </w:r>
            <w:r w:rsidRPr="0012213D">
              <w:rPr>
                <w:rFonts w:ascii="Arial" w:eastAsia="Calibri" w:hAnsi="Arial" w:cs="Arial"/>
                <w:bCs/>
                <w:sz w:val="22"/>
                <w:szCs w:val="22"/>
                <w:lang w:eastAsia="en-US"/>
              </w:rPr>
              <w:t>ührerschein?</w:t>
            </w:r>
          </w:p>
          <w:p w14:paraId="702E33A1" w14:textId="77777777" w:rsidR="00FF0863" w:rsidRPr="00B20C77" w:rsidRDefault="00FF0863">
            <w:pPr>
              <w:autoSpaceDE w:val="0"/>
              <w:autoSpaceDN w:val="0"/>
              <w:adjustRightInd w:val="0"/>
              <w:rPr>
                <w:rFonts w:ascii="Arial" w:hAnsi="Arial" w:cs="Arial"/>
                <w:color w:val="FF0000"/>
              </w:rPr>
            </w:pPr>
          </w:p>
        </w:tc>
        <w:tc>
          <w:tcPr>
            <w:tcW w:w="5680" w:type="dxa"/>
          </w:tcPr>
          <w:p w14:paraId="434DB78C" w14:textId="77777777" w:rsidR="0012213D" w:rsidRPr="0012213D" w:rsidRDefault="0012213D" w:rsidP="0012213D">
            <w:pPr>
              <w:numPr>
                <w:ilvl w:val="0"/>
                <w:numId w:val="13"/>
              </w:numPr>
              <w:autoSpaceDE w:val="0"/>
              <w:autoSpaceDN w:val="0"/>
              <w:adjustRightInd w:val="0"/>
              <w:spacing w:before="60" w:after="60"/>
              <w:jc w:val="both"/>
              <w:rPr>
                <w:rFonts w:ascii="Arial" w:eastAsia="Calibri" w:hAnsi="Arial" w:cs="Arial"/>
                <w:sz w:val="22"/>
                <w:szCs w:val="22"/>
                <w:lang w:eastAsia="en-US"/>
              </w:rPr>
            </w:pPr>
            <w:r w:rsidRPr="0012213D">
              <w:rPr>
                <w:rFonts w:ascii="Arial" w:eastAsia="Calibri" w:hAnsi="Arial" w:cs="Arial"/>
                <w:sz w:val="22"/>
                <w:szCs w:val="22"/>
                <w:lang w:eastAsia="en-US"/>
              </w:rPr>
              <w:t>Zu Beginn der praktischen Durchführung werden auf Basis des Businessplans die Rahmenbedingungen der gemeinsamen unternehmerischen Arbeit festgesetzt und rechtliche wie organisatorische Fragen geklärt. Eine eindeutige Aufgabenverteilung zwischen den Schülerinnen und Schülern bewirkt eine individuelle Verantwortungsübernahme sowie eine positive gegenseitige Abhängigkeit.</w:t>
            </w:r>
          </w:p>
          <w:p w14:paraId="3E458979" w14:textId="2B34A766" w:rsidR="0012213D" w:rsidRPr="0012213D" w:rsidRDefault="0012213D" w:rsidP="0012213D">
            <w:pPr>
              <w:numPr>
                <w:ilvl w:val="0"/>
                <w:numId w:val="13"/>
              </w:numPr>
              <w:autoSpaceDE w:val="0"/>
              <w:autoSpaceDN w:val="0"/>
              <w:adjustRightInd w:val="0"/>
              <w:spacing w:before="60" w:after="60"/>
              <w:jc w:val="both"/>
              <w:rPr>
                <w:rFonts w:ascii="Arial" w:eastAsia="Calibri" w:hAnsi="Arial" w:cs="Arial"/>
                <w:sz w:val="22"/>
                <w:szCs w:val="22"/>
                <w:lang w:eastAsia="en-US"/>
              </w:rPr>
            </w:pPr>
            <w:r w:rsidRPr="0012213D">
              <w:rPr>
                <w:rFonts w:ascii="Arial" w:eastAsia="Calibri" w:hAnsi="Arial" w:cs="Arial"/>
                <w:sz w:val="22"/>
                <w:szCs w:val="22"/>
                <w:lang w:eastAsia="en-US"/>
              </w:rPr>
              <w:t>Ein konkretes Leistungsangebot durch Schülerinnen und</w:t>
            </w:r>
            <w:r w:rsidR="007B758D">
              <w:rPr>
                <w:rFonts w:ascii="Arial" w:eastAsia="Calibri" w:hAnsi="Arial" w:cs="Arial"/>
                <w:sz w:val="22"/>
                <w:szCs w:val="22"/>
                <w:lang w:eastAsia="en-US"/>
              </w:rPr>
              <w:t xml:space="preserve"> Schüler im Zuge des Smartphone-F</w:t>
            </w:r>
            <w:r w:rsidRPr="0012213D">
              <w:rPr>
                <w:rFonts w:ascii="Arial" w:eastAsia="Calibri" w:hAnsi="Arial" w:cs="Arial"/>
                <w:sz w:val="22"/>
                <w:szCs w:val="22"/>
                <w:lang w:eastAsia="en-US"/>
              </w:rPr>
              <w:t>ührerscheins wird festgeschrieben und inhaltlich ausgearbeitet:</w:t>
            </w:r>
          </w:p>
          <w:p w14:paraId="0CB7C765" w14:textId="45D1AE6D" w:rsidR="0012213D" w:rsidRPr="0012213D" w:rsidRDefault="007B758D" w:rsidP="0012213D">
            <w:pPr>
              <w:numPr>
                <w:ilvl w:val="1"/>
                <w:numId w:val="13"/>
              </w:numPr>
              <w:autoSpaceDE w:val="0"/>
              <w:autoSpaceDN w:val="0"/>
              <w:adjustRightInd w:val="0"/>
              <w:spacing w:before="60" w:after="60"/>
              <w:jc w:val="both"/>
              <w:rPr>
                <w:rFonts w:ascii="Arial" w:eastAsia="Calibri" w:hAnsi="Arial" w:cs="Arial"/>
                <w:sz w:val="22"/>
                <w:szCs w:val="22"/>
                <w:lang w:eastAsia="en-US"/>
              </w:rPr>
            </w:pPr>
            <w:r>
              <w:rPr>
                <w:rFonts w:ascii="Arial" w:eastAsia="Calibri" w:hAnsi="Arial" w:cs="Arial"/>
                <w:sz w:val="22"/>
                <w:szCs w:val="22"/>
                <w:lang w:eastAsia="en-US"/>
              </w:rPr>
              <w:t>Zertifizierung: „Smartphone-F</w:t>
            </w:r>
            <w:r w:rsidR="0012213D" w:rsidRPr="0012213D">
              <w:rPr>
                <w:rFonts w:ascii="Arial" w:eastAsia="Calibri" w:hAnsi="Arial" w:cs="Arial"/>
                <w:sz w:val="22"/>
                <w:szCs w:val="22"/>
                <w:lang w:eastAsia="en-US"/>
              </w:rPr>
              <w:t>ührerschein“, z.B. bei Besuch einer bestimmten Anzahl von Bausteinen und absolvierten Übungen.</w:t>
            </w:r>
          </w:p>
          <w:p w14:paraId="01691868" w14:textId="77777777" w:rsidR="0012213D" w:rsidRPr="0012213D" w:rsidRDefault="0012213D" w:rsidP="0012213D">
            <w:pPr>
              <w:numPr>
                <w:ilvl w:val="1"/>
                <w:numId w:val="13"/>
              </w:numPr>
              <w:autoSpaceDE w:val="0"/>
              <w:autoSpaceDN w:val="0"/>
              <w:adjustRightInd w:val="0"/>
              <w:spacing w:before="60" w:after="60"/>
              <w:jc w:val="both"/>
              <w:rPr>
                <w:rFonts w:ascii="Arial" w:eastAsia="Calibri" w:hAnsi="Arial" w:cs="Arial"/>
                <w:sz w:val="22"/>
                <w:szCs w:val="22"/>
                <w:lang w:eastAsia="en-US"/>
              </w:rPr>
            </w:pPr>
            <w:r w:rsidRPr="0012213D">
              <w:rPr>
                <w:rFonts w:ascii="Arial" w:eastAsia="Calibri" w:hAnsi="Arial" w:cs="Arial"/>
                <w:sz w:val="22"/>
                <w:szCs w:val="22"/>
                <w:lang w:eastAsia="en-US"/>
              </w:rPr>
              <w:t>Wiederkehrende Gruppenangebote / Bausteine könnten lauten:</w:t>
            </w:r>
          </w:p>
          <w:p w14:paraId="37D9EF6D" w14:textId="77777777" w:rsidR="0012213D" w:rsidRPr="0012213D" w:rsidRDefault="0012213D" w:rsidP="0012213D">
            <w:pPr>
              <w:numPr>
                <w:ilvl w:val="2"/>
                <w:numId w:val="13"/>
              </w:numPr>
              <w:autoSpaceDE w:val="0"/>
              <w:autoSpaceDN w:val="0"/>
              <w:adjustRightInd w:val="0"/>
              <w:spacing w:before="60" w:after="60"/>
              <w:jc w:val="both"/>
              <w:rPr>
                <w:rFonts w:ascii="Arial" w:eastAsia="Calibri" w:hAnsi="Arial" w:cs="Arial"/>
                <w:sz w:val="22"/>
                <w:szCs w:val="22"/>
                <w:lang w:eastAsia="en-US"/>
              </w:rPr>
            </w:pPr>
            <w:r w:rsidRPr="0012213D">
              <w:rPr>
                <w:rFonts w:ascii="Arial" w:eastAsia="Calibri" w:hAnsi="Arial" w:cs="Arial"/>
                <w:sz w:val="22"/>
                <w:szCs w:val="22"/>
                <w:lang w:eastAsia="en-US"/>
              </w:rPr>
              <w:t>Kaufberatung: „Mein erstes Smartphone“</w:t>
            </w:r>
          </w:p>
          <w:p w14:paraId="3EC2F16E" w14:textId="77777777" w:rsidR="0012213D" w:rsidRPr="0012213D" w:rsidRDefault="0012213D" w:rsidP="0012213D">
            <w:pPr>
              <w:numPr>
                <w:ilvl w:val="2"/>
                <w:numId w:val="13"/>
              </w:numPr>
              <w:autoSpaceDE w:val="0"/>
              <w:autoSpaceDN w:val="0"/>
              <w:adjustRightInd w:val="0"/>
              <w:spacing w:before="60" w:after="60"/>
              <w:jc w:val="both"/>
              <w:rPr>
                <w:rFonts w:ascii="Arial" w:eastAsia="Calibri" w:hAnsi="Arial" w:cs="Arial"/>
                <w:sz w:val="22"/>
                <w:szCs w:val="22"/>
                <w:lang w:eastAsia="en-US"/>
              </w:rPr>
            </w:pPr>
            <w:r w:rsidRPr="0012213D">
              <w:rPr>
                <w:rFonts w:ascii="Arial" w:eastAsia="Calibri" w:hAnsi="Arial" w:cs="Arial"/>
                <w:sz w:val="22"/>
                <w:szCs w:val="22"/>
                <w:lang w:eastAsia="en-US"/>
              </w:rPr>
              <w:t>Grundlagenschulung: „Telefonieren – und sonst? Was (m)ein Smartphone kann!“</w:t>
            </w:r>
          </w:p>
          <w:p w14:paraId="57B4DD2E" w14:textId="77777777" w:rsidR="0012213D" w:rsidRPr="0012213D" w:rsidRDefault="0012213D" w:rsidP="0012213D">
            <w:pPr>
              <w:numPr>
                <w:ilvl w:val="2"/>
                <w:numId w:val="13"/>
              </w:numPr>
              <w:autoSpaceDE w:val="0"/>
              <w:autoSpaceDN w:val="0"/>
              <w:adjustRightInd w:val="0"/>
              <w:spacing w:before="60" w:after="60"/>
              <w:jc w:val="both"/>
              <w:rPr>
                <w:rFonts w:ascii="Arial" w:eastAsia="Calibri" w:hAnsi="Arial" w:cs="Arial"/>
                <w:sz w:val="22"/>
                <w:szCs w:val="22"/>
                <w:lang w:eastAsia="en-US"/>
              </w:rPr>
            </w:pPr>
            <w:r w:rsidRPr="0012213D">
              <w:rPr>
                <w:rFonts w:ascii="Arial" w:eastAsia="Calibri" w:hAnsi="Arial" w:cs="Arial"/>
                <w:sz w:val="22"/>
                <w:szCs w:val="22"/>
                <w:lang w:eastAsia="en-US"/>
              </w:rPr>
              <w:t>Apps: „Registrierung – Installation – Deinstallation“</w:t>
            </w:r>
          </w:p>
          <w:p w14:paraId="50960DD8" w14:textId="77777777" w:rsidR="0012213D" w:rsidRPr="0012213D" w:rsidRDefault="0012213D" w:rsidP="0012213D">
            <w:pPr>
              <w:numPr>
                <w:ilvl w:val="2"/>
                <w:numId w:val="13"/>
              </w:numPr>
              <w:autoSpaceDE w:val="0"/>
              <w:autoSpaceDN w:val="0"/>
              <w:adjustRightInd w:val="0"/>
              <w:spacing w:before="60" w:after="60"/>
              <w:jc w:val="both"/>
              <w:rPr>
                <w:rFonts w:ascii="Arial" w:eastAsia="Calibri" w:hAnsi="Arial" w:cs="Arial"/>
                <w:sz w:val="22"/>
                <w:szCs w:val="22"/>
                <w:lang w:eastAsia="en-US"/>
              </w:rPr>
            </w:pPr>
            <w:r w:rsidRPr="0012213D">
              <w:rPr>
                <w:rFonts w:ascii="Arial" w:eastAsia="Calibri" w:hAnsi="Arial" w:cs="Arial"/>
                <w:sz w:val="22"/>
                <w:szCs w:val="22"/>
                <w:lang w:eastAsia="en-US"/>
              </w:rPr>
              <w:t>Kommunikation: „Über WhatsApp &amp; Co. in Kontakt bleiben“</w:t>
            </w:r>
          </w:p>
          <w:p w14:paraId="279DF308" w14:textId="77777777" w:rsidR="0012213D" w:rsidRPr="0012213D" w:rsidRDefault="0012213D" w:rsidP="0012213D">
            <w:pPr>
              <w:numPr>
                <w:ilvl w:val="2"/>
                <w:numId w:val="13"/>
              </w:numPr>
              <w:autoSpaceDE w:val="0"/>
              <w:autoSpaceDN w:val="0"/>
              <w:adjustRightInd w:val="0"/>
              <w:spacing w:before="60" w:after="60"/>
              <w:jc w:val="both"/>
              <w:rPr>
                <w:rFonts w:ascii="Arial" w:eastAsia="Calibri" w:hAnsi="Arial" w:cs="Arial"/>
                <w:sz w:val="22"/>
                <w:szCs w:val="22"/>
                <w:lang w:eastAsia="en-US"/>
              </w:rPr>
            </w:pPr>
            <w:r w:rsidRPr="0012213D">
              <w:rPr>
                <w:rFonts w:ascii="Arial" w:eastAsia="Calibri" w:hAnsi="Arial" w:cs="Arial"/>
                <w:sz w:val="22"/>
                <w:szCs w:val="22"/>
                <w:lang w:eastAsia="en-US"/>
              </w:rPr>
              <w:t>Fotos &amp; Videos: „Alles in einem Gerät – und das auf Filmniveau!“</w:t>
            </w:r>
          </w:p>
          <w:p w14:paraId="71815265" w14:textId="15A95C80" w:rsidR="0012213D" w:rsidRPr="0012213D" w:rsidRDefault="00F565CA" w:rsidP="0012213D">
            <w:pPr>
              <w:numPr>
                <w:ilvl w:val="2"/>
                <w:numId w:val="13"/>
              </w:numPr>
              <w:autoSpaceDE w:val="0"/>
              <w:autoSpaceDN w:val="0"/>
              <w:adjustRightInd w:val="0"/>
              <w:spacing w:before="60" w:after="60"/>
              <w:jc w:val="both"/>
              <w:rPr>
                <w:rFonts w:ascii="Arial" w:eastAsia="Calibri" w:hAnsi="Arial" w:cs="Arial"/>
                <w:sz w:val="22"/>
                <w:szCs w:val="22"/>
                <w:lang w:eastAsia="en-US"/>
              </w:rPr>
            </w:pPr>
            <w:r>
              <w:rPr>
                <w:rFonts w:ascii="Arial" w:eastAsia="Calibri" w:hAnsi="Arial" w:cs="Arial"/>
                <w:sz w:val="22"/>
                <w:szCs w:val="22"/>
                <w:lang w:eastAsia="en-US"/>
              </w:rPr>
              <w:t>Apps II: „</w:t>
            </w:r>
            <w:r w:rsidR="0012213D" w:rsidRPr="0012213D">
              <w:rPr>
                <w:rFonts w:ascii="Arial" w:eastAsia="Calibri" w:hAnsi="Arial" w:cs="Arial"/>
                <w:sz w:val="22"/>
                <w:szCs w:val="22"/>
                <w:lang w:eastAsia="en-US"/>
              </w:rPr>
              <w:t>NINA &amp; Co – Welche Apps benötige ich?“</w:t>
            </w:r>
          </w:p>
          <w:p w14:paraId="0942DA64" w14:textId="77777777" w:rsidR="0012213D" w:rsidRPr="0012213D" w:rsidRDefault="0012213D" w:rsidP="0012213D">
            <w:pPr>
              <w:numPr>
                <w:ilvl w:val="2"/>
                <w:numId w:val="13"/>
              </w:numPr>
              <w:autoSpaceDE w:val="0"/>
              <w:autoSpaceDN w:val="0"/>
              <w:adjustRightInd w:val="0"/>
              <w:spacing w:before="60" w:after="60"/>
              <w:jc w:val="both"/>
              <w:rPr>
                <w:rFonts w:ascii="Arial" w:eastAsia="Calibri" w:hAnsi="Arial" w:cs="Arial"/>
                <w:sz w:val="22"/>
                <w:szCs w:val="22"/>
                <w:lang w:eastAsia="en-US"/>
              </w:rPr>
            </w:pPr>
            <w:r w:rsidRPr="0012213D">
              <w:rPr>
                <w:rFonts w:ascii="Arial" w:eastAsia="Calibri" w:hAnsi="Arial" w:cs="Arial"/>
                <w:sz w:val="22"/>
                <w:szCs w:val="22"/>
                <w:lang w:eastAsia="en-US"/>
              </w:rPr>
              <w:t>Musik: „CDs, Schallplatten &amp; Radio – von Vorgestern!“</w:t>
            </w:r>
          </w:p>
          <w:p w14:paraId="37064669" w14:textId="257C1254" w:rsidR="00FF0863" w:rsidRPr="00B20C77" w:rsidRDefault="0012213D" w:rsidP="0012213D">
            <w:pPr>
              <w:pStyle w:val="Listenabsatz"/>
              <w:numPr>
                <w:ilvl w:val="0"/>
                <w:numId w:val="12"/>
              </w:numPr>
              <w:ind w:left="1148"/>
              <w:rPr>
                <w:rFonts w:ascii="Arial" w:hAnsi="Arial" w:cs="Arial"/>
                <w:color w:val="FF0000"/>
              </w:rPr>
            </w:pPr>
            <w:r w:rsidRPr="0012213D">
              <w:rPr>
                <w:rFonts w:ascii="Arial" w:eastAsia="Calibri" w:hAnsi="Arial" w:cs="Arial"/>
                <w:sz w:val="22"/>
                <w:szCs w:val="22"/>
                <w:lang w:eastAsia="en-US"/>
              </w:rPr>
              <w:lastRenderedPageBreak/>
              <w:t>Individuelle Beratungsleistungen nach Wunsch und Anmeldung werden jederzeit parallel angeboten, ggf. auch außerhalb der Unterrichtszeiten.</w:t>
            </w:r>
          </w:p>
        </w:tc>
        <w:tc>
          <w:tcPr>
            <w:tcW w:w="5485" w:type="dxa"/>
          </w:tcPr>
          <w:p w14:paraId="6FC9C1F6" w14:textId="77777777" w:rsidR="0012213D" w:rsidRPr="00D4457B" w:rsidRDefault="0012213D" w:rsidP="0012213D">
            <w:pPr>
              <w:rPr>
                <w:rFonts w:cs="Arial"/>
                <w:sz w:val="22"/>
                <w:szCs w:val="22"/>
              </w:rPr>
            </w:pPr>
            <w:r w:rsidRPr="00D4457B">
              <w:rPr>
                <w:rFonts w:cs="Arial"/>
                <w:sz w:val="22"/>
                <w:szCs w:val="22"/>
              </w:rPr>
              <w:lastRenderedPageBreak/>
              <w:t>Übergeordnete Kompetenzen</w:t>
            </w:r>
          </w:p>
          <w:p w14:paraId="2A22F2DB" w14:textId="77777777" w:rsidR="0012213D" w:rsidRPr="00D4457B" w:rsidRDefault="0012213D" w:rsidP="0012213D">
            <w:pPr>
              <w:pStyle w:val="Liste-bergeordneteKompetenz"/>
              <w:numPr>
                <w:ilvl w:val="0"/>
                <w:numId w:val="16"/>
              </w:numPr>
              <w:rPr>
                <w:sz w:val="22"/>
              </w:rPr>
            </w:pPr>
            <w:r w:rsidRPr="00D4457B">
              <w:rPr>
                <w:sz w:val="22"/>
              </w:rPr>
              <w:t>gestalten Medienprodukte unter fachspezifischer Berücksichtigung ihrer Qualität, Wirkung und Aussageabsicht (MK 8).</w:t>
            </w:r>
          </w:p>
          <w:p w14:paraId="19CB7209" w14:textId="77777777" w:rsidR="0012213D" w:rsidRPr="00D4457B" w:rsidRDefault="0012213D" w:rsidP="0012213D">
            <w:pPr>
              <w:pStyle w:val="Liste-bergeordneteKompetenz"/>
              <w:numPr>
                <w:ilvl w:val="0"/>
                <w:numId w:val="16"/>
              </w:numPr>
              <w:rPr>
                <w:sz w:val="22"/>
              </w:rPr>
            </w:pPr>
            <w:r w:rsidRPr="00D4457B">
              <w:rPr>
                <w:sz w:val="22"/>
              </w:rPr>
              <w:t>setzen selbstständig entwickelte Unterrichtsprodukte zu fachbezogenen Sachverhalten und Problemlagen intentional ein (HK 2),</w:t>
            </w:r>
          </w:p>
          <w:p w14:paraId="2CE278C5" w14:textId="77777777" w:rsidR="0012213D" w:rsidRPr="00D4457B" w:rsidRDefault="0012213D" w:rsidP="0012213D">
            <w:pPr>
              <w:pStyle w:val="Liste-bergeordneteKompetenz"/>
              <w:numPr>
                <w:ilvl w:val="0"/>
                <w:numId w:val="16"/>
              </w:numPr>
              <w:rPr>
                <w:sz w:val="22"/>
              </w:rPr>
            </w:pPr>
            <w:r w:rsidRPr="00D4457B">
              <w:rPr>
                <w:sz w:val="22"/>
              </w:rPr>
              <w:t>realisieren ein eigenes fachbezogenes Projekt (HK 6).</w:t>
            </w:r>
          </w:p>
          <w:p w14:paraId="06C80290" w14:textId="77777777" w:rsidR="00FF0863" w:rsidRPr="00B20C77" w:rsidRDefault="00FF0863">
            <w:pPr>
              <w:spacing w:after="120"/>
              <w:contextualSpacing/>
              <w:jc w:val="both"/>
              <w:rPr>
                <w:rFonts w:ascii="Arial" w:hAnsi="Arial" w:cs="Arial"/>
                <w:b/>
                <w:bCs/>
                <w:color w:val="FF0000"/>
              </w:rPr>
            </w:pPr>
          </w:p>
          <w:p w14:paraId="42170EAD" w14:textId="77777777" w:rsidR="00FF0863" w:rsidRPr="00B20C77" w:rsidRDefault="00FF0863">
            <w:pPr>
              <w:pStyle w:val="Listenabsatz"/>
              <w:spacing w:line="276" w:lineRule="auto"/>
              <w:ind w:left="360"/>
              <w:rPr>
                <w:rFonts w:ascii="Arial" w:eastAsia="Calibri" w:hAnsi="Arial" w:cs="Arial"/>
                <w:color w:val="FF0000"/>
              </w:rPr>
            </w:pPr>
          </w:p>
        </w:tc>
        <w:tc>
          <w:tcPr>
            <w:tcW w:w="2353" w:type="dxa"/>
          </w:tcPr>
          <w:p w14:paraId="4F6DB637" w14:textId="7FACEEB4" w:rsidR="0012213D" w:rsidRPr="0012213D" w:rsidRDefault="00671487" w:rsidP="0012213D">
            <w:pPr>
              <w:snapToGrid w:val="0"/>
              <w:spacing w:before="60" w:after="120" w:line="276" w:lineRule="auto"/>
              <w:jc w:val="both"/>
              <w:rPr>
                <w:rFonts w:ascii="Arial" w:eastAsia="Calibri" w:hAnsi="Arial" w:cs="Arial"/>
                <w:sz w:val="22"/>
                <w:szCs w:val="22"/>
                <w:lang w:eastAsia="en-US"/>
              </w:rPr>
            </w:pPr>
            <w:hyperlink r:id="rId25" w:history="1">
              <w:r w:rsidR="0012213D" w:rsidRPr="0012213D">
                <w:rPr>
                  <w:rFonts w:ascii="Arial" w:eastAsia="Calibri" w:hAnsi="Arial" w:cs="Arial"/>
                  <w:color w:val="0000FF"/>
                  <w:sz w:val="22"/>
                  <w:szCs w:val="22"/>
                  <w:u w:val="single"/>
                  <w:lang w:eastAsia="en-US"/>
                </w:rPr>
                <w:t>Unterrichtsmaterialien</w:t>
              </w:r>
            </w:hyperlink>
            <w:r w:rsidR="007B758D">
              <w:rPr>
                <w:rFonts w:ascii="Arial" w:eastAsia="Calibri" w:hAnsi="Arial" w:cs="Arial"/>
                <w:sz w:val="22"/>
                <w:szCs w:val="22"/>
                <w:lang w:eastAsia="en-US"/>
              </w:rPr>
              <w:t xml:space="preserve"> Smartphone-F</w:t>
            </w:r>
            <w:r w:rsidR="0012213D" w:rsidRPr="0012213D">
              <w:rPr>
                <w:rFonts w:ascii="Arial" w:eastAsia="Calibri" w:hAnsi="Arial" w:cs="Arial"/>
                <w:sz w:val="22"/>
                <w:szCs w:val="22"/>
                <w:lang w:eastAsia="en-US"/>
              </w:rPr>
              <w:t>ührerschein</w:t>
            </w:r>
          </w:p>
          <w:p w14:paraId="3EF43C90" w14:textId="29BAFFF5" w:rsidR="0012213D" w:rsidRPr="0012213D" w:rsidRDefault="00671487" w:rsidP="0012213D">
            <w:pPr>
              <w:snapToGrid w:val="0"/>
              <w:spacing w:before="60" w:after="120" w:line="276" w:lineRule="auto"/>
              <w:jc w:val="both"/>
              <w:rPr>
                <w:rFonts w:ascii="Arial" w:eastAsia="Calibri" w:hAnsi="Arial" w:cs="Arial"/>
                <w:sz w:val="22"/>
                <w:szCs w:val="22"/>
                <w:lang w:eastAsia="en-US"/>
              </w:rPr>
            </w:pPr>
            <w:hyperlink r:id="rId26" w:history="1">
              <w:r w:rsidR="0012213D" w:rsidRPr="0012213D">
                <w:rPr>
                  <w:rFonts w:ascii="Arial" w:eastAsia="Calibri" w:hAnsi="Arial" w:cs="Arial"/>
                  <w:color w:val="0000FF"/>
                  <w:sz w:val="22"/>
                  <w:szCs w:val="22"/>
                  <w:u w:val="single"/>
                  <w:lang w:eastAsia="en-US"/>
                </w:rPr>
                <w:t>Best-Practice-Beispiel</w:t>
              </w:r>
            </w:hyperlink>
            <w:r w:rsidR="0012213D" w:rsidRPr="0012213D">
              <w:rPr>
                <w:rFonts w:ascii="Arial" w:eastAsia="Calibri" w:hAnsi="Arial" w:cs="Arial"/>
                <w:sz w:val="22"/>
                <w:szCs w:val="22"/>
                <w:lang w:eastAsia="en-US"/>
              </w:rPr>
              <w:t xml:space="preserve"> Smartphone</w:t>
            </w:r>
            <w:r w:rsidR="007B758D">
              <w:rPr>
                <w:rFonts w:ascii="Arial" w:eastAsia="Calibri" w:hAnsi="Arial" w:cs="Arial"/>
                <w:sz w:val="22"/>
                <w:szCs w:val="22"/>
                <w:lang w:eastAsia="en-US"/>
              </w:rPr>
              <w:t>-F</w:t>
            </w:r>
            <w:r w:rsidR="0012213D" w:rsidRPr="0012213D">
              <w:rPr>
                <w:rFonts w:ascii="Arial" w:eastAsia="Calibri" w:hAnsi="Arial" w:cs="Arial"/>
                <w:sz w:val="22"/>
                <w:szCs w:val="22"/>
                <w:lang w:eastAsia="en-US"/>
              </w:rPr>
              <w:t>ührerschein</w:t>
            </w:r>
          </w:p>
          <w:p w14:paraId="099ADDD0" w14:textId="77777777" w:rsidR="00FF0863" w:rsidRPr="007E1AA4" w:rsidRDefault="00FF0863">
            <w:pPr>
              <w:autoSpaceDE w:val="0"/>
              <w:autoSpaceDN w:val="0"/>
              <w:adjustRightInd w:val="0"/>
              <w:rPr>
                <w:rFonts w:ascii="Arial" w:hAnsi="Arial" w:cs="Arial"/>
                <w:sz w:val="22"/>
                <w:szCs w:val="22"/>
              </w:rPr>
            </w:pPr>
          </w:p>
          <w:p w14:paraId="153C3BAC" w14:textId="77777777" w:rsidR="00FF0863" w:rsidRPr="007E1AA4" w:rsidRDefault="00FF0863">
            <w:pPr>
              <w:spacing w:before="120" w:after="120"/>
              <w:contextualSpacing/>
              <w:rPr>
                <w:rFonts w:ascii="Arial" w:hAnsi="Arial" w:cs="Arial"/>
                <w:color w:val="FF0000"/>
                <w:szCs w:val="22"/>
              </w:rPr>
            </w:pPr>
          </w:p>
        </w:tc>
      </w:tr>
    </w:tbl>
    <w:p w14:paraId="36D4F8ED" w14:textId="10206B2F" w:rsidR="007B758D" w:rsidRDefault="007B758D" w:rsidP="005619D8">
      <w:pPr>
        <w:spacing w:before="120" w:after="120"/>
        <w:jc w:val="both"/>
        <w:rPr>
          <w:rFonts w:ascii="Arial" w:hAnsi="Arial" w:cs="Arial"/>
          <w:sz w:val="22"/>
          <w:szCs w:val="22"/>
          <w:lang w:val="en-US"/>
        </w:rPr>
      </w:pPr>
    </w:p>
    <w:p w14:paraId="46BCAE55" w14:textId="77777777" w:rsidR="007B758D" w:rsidRDefault="007B758D">
      <w:pPr>
        <w:rPr>
          <w:rFonts w:ascii="Arial" w:hAnsi="Arial" w:cs="Arial"/>
          <w:sz w:val="22"/>
          <w:szCs w:val="22"/>
          <w:lang w:val="en-US"/>
        </w:rPr>
      </w:pPr>
      <w:r>
        <w:rPr>
          <w:rFonts w:ascii="Arial" w:hAnsi="Arial" w:cs="Arial"/>
          <w:sz w:val="22"/>
          <w:szCs w:val="22"/>
          <w:lang w:val="en-US"/>
        </w:rPr>
        <w:br w:type="page"/>
      </w:r>
    </w:p>
    <w:p w14:paraId="20379A1F" w14:textId="77777777" w:rsidR="00FF0863" w:rsidRDefault="00FF0863" w:rsidP="005619D8">
      <w:pPr>
        <w:spacing w:before="120" w:after="120"/>
        <w:jc w:val="both"/>
        <w:rPr>
          <w:rFonts w:ascii="Arial" w:hAnsi="Arial" w:cs="Arial"/>
          <w:sz w:val="22"/>
          <w:szCs w:val="22"/>
          <w:lang w:val="en-US"/>
        </w:rPr>
      </w:pPr>
    </w:p>
    <w:tbl>
      <w:tblPr>
        <w:tblStyle w:val="Tabellenraster"/>
        <w:tblW w:w="15493" w:type="dxa"/>
        <w:tblInd w:w="-147" w:type="dxa"/>
        <w:tblLayout w:type="fixed"/>
        <w:tblLook w:val="04A0" w:firstRow="1" w:lastRow="0" w:firstColumn="1" w:lastColumn="0" w:noHBand="0" w:noVBand="1"/>
      </w:tblPr>
      <w:tblGrid>
        <w:gridCol w:w="1975"/>
        <w:gridCol w:w="5680"/>
        <w:gridCol w:w="5485"/>
        <w:gridCol w:w="2353"/>
      </w:tblGrid>
      <w:tr w:rsidR="00FF0863" w:rsidRPr="007E1AA4" w14:paraId="13D072C8" w14:textId="77777777">
        <w:trPr>
          <w:trHeight w:hRule="exact" w:val="719"/>
        </w:trPr>
        <w:tc>
          <w:tcPr>
            <w:tcW w:w="15493" w:type="dxa"/>
            <w:gridSpan w:val="4"/>
            <w:shd w:val="clear" w:color="auto" w:fill="D9D9D9" w:themeFill="background1" w:themeFillShade="D9"/>
          </w:tcPr>
          <w:p w14:paraId="0D13030A" w14:textId="77777777" w:rsidR="00FF0863" w:rsidRPr="009D4176" w:rsidRDefault="00FF0863">
            <w:pPr>
              <w:spacing w:before="120" w:after="120"/>
              <w:contextualSpacing/>
              <w:rPr>
                <w:rFonts w:ascii="Arial" w:hAnsi="Arial" w:cs="Arial"/>
                <w:b/>
                <w:sz w:val="10"/>
                <w:szCs w:val="10"/>
              </w:rPr>
            </w:pPr>
          </w:p>
          <w:p w14:paraId="2D68429E" w14:textId="12A0054E" w:rsidR="00FF0863" w:rsidRPr="007E1AA4" w:rsidRDefault="0012213D">
            <w:pPr>
              <w:autoSpaceDE w:val="0"/>
              <w:autoSpaceDN w:val="0"/>
              <w:adjustRightInd w:val="0"/>
              <w:rPr>
                <w:rFonts w:ascii="Arial" w:hAnsi="Arial" w:cs="Arial"/>
                <w:sz w:val="22"/>
                <w:szCs w:val="22"/>
              </w:rPr>
            </w:pPr>
            <w:r w:rsidRPr="0012213D">
              <w:rPr>
                <w:rFonts w:ascii="Arial" w:eastAsia="Calibri" w:hAnsi="Arial" w:cs="Arial"/>
                <w:b/>
                <w:bCs/>
                <w:sz w:val="22"/>
                <w:szCs w:val="22"/>
                <w:lang w:eastAsia="en-US"/>
              </w:rPr>
              <w:t>Sequenz 7:</w:t>
            </w:r>
            <w:r w:rsidRPr="0012213D">
              <w:rPr>
                <w:rFonts w:ascii="Arial" w:eastAsia="Calibri" w:hAnsi="Arial" w:cs="Arial"/>
                <w:i/>
                <w:iCs/>
                <w:sz w:val="22"/>
                <w:szCs w:val="22"/>
                <w:lang w:eastAsia="en-US"/>
              </w:rPr>
              <w:t xml:space="preserve"> „Viel Arbeit und wenig Gewinn – oder etwa doch nicht?“ Den eigenen Unternehmenserfolg aus unterschiedlichen Perspektiven bewerten</w:t>
            </w:r>
          </w:p>
        </w:tc>
      </w:tr>
      <w:tr w:rsidR="00FF0863" w:rsidRPr="007E1AA4" w14:paraId="23DD6DB3" w14:textId="77777777" w:rsidTr="0021187E">
        <w:tc>
          <w:tcPr>
            <w:tcW w:w="1975" w:type="dxa"/>
          </w:tcPr>
          <w:p w14:paraId="194F76A0" w14:textId="77777777" w:rsidR="0012213D" w:rsidRPr="0012213D" w:rsidRDefault="0012213D" w:rsidP="0012213D">
            <w:pPr>
              <w:spacing w:before="120" w:after="120" w:line="276" w:lineRule="auto"/>
              <w:jc w:val="both"/>
              <w:rPr>
                <w:rFonts w:ascii="Arial" w:eastAsia="Calibri" w:hAnsi="Arial" w:cs="Arial"/>
                <w:bCs/>
                <w:sz w:val="22"/>
                <w:szCs w:val="22"/>
                <w:lang w:eastAsia="en-US"/>
              </w:rPr>
            </w:pPr>
            <w:r w:rsidRPr="0012213D">
              <w:rPr>
                <w:rFonts w:ascii="Arial" w:eastAsia="Calibri" w:hAnsi="Arial" w:cs="Arial"/>
                <w:bCs/>
                <w:sz w:val="22"/>
                <w:szCs w:val="22"/>
                <w:lang w:eastAsia="en-US"/>
              </w:rPr>
              <w:t>Kann ich als Unternehmerin oder Unternehmer glücklich sein, auch wenn ich kein Geld einnehme?</w:t>
            </w:r>
          </w:p>
          <w:p w14:paraId="18869D36" w14:textId="77777777" w:rsidR="0012213D" w:rsidRPr="0012213D" w:rsidRDefault="0012213D" w:rsidP="0012213D">
            <w:pPr>
              <w:spacing w:before="120" w:after="120" w:line="276" w:lineRule="auto"/>
              <w:jc w:val="both"/>
              <w:rPr>
                <w:rFonts w:ascii="Arial" w:eastAsia="Calibri" w:hAnsi="Arial" w:cs="Arial"/>
                <w:bCs/>
                <w:sz w:val="22"/>
                <w:szCs w:val="22"/>
                <w:lang w:eastAsia="en-US"/>
              </w:rPr>
            </w:pPr>
          </w:p>
          <w:p w14:paraId="3ED00BCB" w14:textId="6B0D0116" w:rsidR="00FF0863" w:rsidRPr="00B20C77" w:rsidRDefault="0012213D" w:rsidP="0012213D">
            <w:pPr>
              <w:spacing w:before="120" w:after="120"/>
              <w:contextualSpacing/>
              <w:rPr>
                <w:rFonts w:ascii="Arial" w:hAnsi="Arial" w:cs="Arial"/>
                <w:bCs/>
                <w:color w:val="FF0000"/>
              </w:rPr>
            </w:pPr>
            <w:r w:rsidRPr="0012213D">
              <w:rPr>
                <w:rFonts w:ascii="Arial" w:eastAsia="Calibri" w:hAnsi="Arial" w:cs="Arial"/>
                <w:bCs/>
                <w:sz w:val="22"/>
                <w:szCs w:val="22"/>
                <w:lang w:eastAsia="en-US"/>
              </w:rPr>
              <w:t xml:space="preserve">Was hat mir mein Engagement im </w:t>
            </w:r>
            <w:r w:rsidR="007B758D" w:rsidRPr="0012213D">
              <w:rPr>
                <w:rFonts w:ascii="Arial" w:eastAsia="Calibri" w:hAnsi="Arial" w:cs="Arial"/>
                <w:bCs/>
                <w:sz w:val="22"/>
                <w:szCs w:val="22"/>
                <w:lang w:eastAsia="en-US"/>
              </w:rPr>
              <w:t>Unternehmen</w:t>
            </w:r>
            <w:r w:rsidRPr="0012213D">
              <w:rPr>
                <w:rFonts w:ascii="Arial" w:eastAsia="Calibri" w:hAnsi="Arial" w:cs="Arial"/>
                <w:bCs/>
                <w:sz w:val="22"/>
                <w:szCs w:val="22"/>
                <w:lang w:eastAsia="en-US"/>
              </w:rPr>
              <w:t xml:space="preserve"> gebracht?</w:t>
            </w:r>
          </w:p>
          <w:p w14:paraId="4E6139DF" w14:textId="77777777" w:rsidR="00FF0863" w:rsidRPr="00B20C77" w:rsidRDefault="00FF0863">
            <w:pPr>
              <w:autoSpaceDE w:val="0"/>
              <w:autoSpaceDN w:val="0"/>
              <w:adjustRightInd w:val="0"/>
              <w:rPr>
                <w:rFonts w:ascii="Arial" w:hAnsi="Arial" w:cs="Arial"/>
                <w:color w:val="FF0000"/>
              </w:rPr>
            </w:pPr>
          </w:p>
        </w:tc>
        <w:tc>
          <w:tcPr>
            <w:tcW w:w="5680" w:type="dxa"/>
          </w:tcPr>
          <w:p w14:paraId="6472DEAA" w14:textId="77777777" w:rsidR="0012213D" w:rsidRPr="0012213D" w:rsidRDefault="0012213D" w:rsidP="0012213D">
            <w:pPr>
              <w:numPr>
                <w:ilvl w:val="0"/>
                <w:numId w:val="13"/>
              </w:numPr>
              <w:autoSpaceDE w:val="0"/>
              <w:autoSpaceDN w:val="0"/>
              <w:adjustRightInd w:val="0"/>
              <w:spacing w:before="60" w:after="60"/>
              <w:ind w:left="357" w:hanging="357"/>
              <w:jc w:val="both"/>
              <w:rPr>
                <w:rFonts w:ascii="Arial" w:eastAsia="Calibri" w:hAnsi="Arial" w:cs="Arial"/>
                <w:sz w:val="22"/>
                <w:szCs w:val="22"/>
                <w:lang w:eastAsia="en-US"/>
              </w:rPr>
            </w:pPr>
            <w:r w:rsidRPr="0012213D">
              <w:rPr>
                <w:rFonts w:ascii="Arial" w:eastAsia="Calibri" w:hAnsi="Arial" w:cs="Arial"/>
                <w:sz w:val="22"/>
                <w:szCs w:val="22"/>
                <w:lang w:eastAsia="en-US"/>
              </w:rPr>
              <w:t>In der Phase der Nachbetrachtung des Projektes lernen die Schülerinnen und Schüler zuerst eine klassische Gewinnermittlung am Beispiel der Einnahmen-Überschuss-Rechnung (EÜR) kennen. Der getätigte „Gewinn“ ließe sich auch in einen fiktiven Stundenlohn für die einzelnen Schülerinnen und Schüler umrechnen.</w:t>
            </w:r>
          </w:p>
          <w:p w14:paraId="25D50390" w14:textId="77777777" w:rsidR="0012213D" w:rsidRPr="0012213D" w:rsidRDefault="0012213D" w:rsidP="0012213D">
            <w:pPr>
              <w:numPr>
                <w:ilvl w:val="0"/>
                <w:numId w:val="13"/>
              </w:numPr>
              <w:autoSpaceDE w:val="0"/>
              <w:autoSpaceDN w:val="0"/>
              <w:adjustRightInd w:val="0"/>
              <w:spacing w:before="60" w:after="60"/>
              <w:ind w:left="357" w:hanging="357"/>
              <w:jc w:val="both"/>
              <w:rPr>
                <w:rFonts w:ascii="Arial" w:eastAsia="Calibri" w:hAnsi="Arial" w:cs="Arial"/>
                <w:sz w:val="22"/>
                <w:szCs w:val="22"/>
                <w:lang w:eastAsia="en-US"/>
              </w:rPr>
            </w:pPr>
            <w:r w:rsidRPr="0012213D">
              <w:rPr>
                <w:rFonts w:ascii="Arial" w:eastAsia="Calibri" w:hAnsi="Arial" w:cs="Arial"/>
                <w:sz w:val="22"/>
                <w:szCs w:val="22"/>
                <w:lang w:eastAsia="en-US"/>
              </w:rPr>
              <w:t xml:space="preserve">In Anlehnung an die dritte und vierte Sequenz und im Sinne einer abschließenden Performanz – also einer zusammenführenden Anwendung und Einbeziehung aller erworbenen Kompetenzen – wird offen gefragt: </w:t>
            </w:r>
          </w:p>
          <w:p w14:paraId="77F6830D" w14:textId="02566A91" w:rsidR="0012213D" w:rsidRPr="0012213D" w:rsidRDefault="0012213D" w:rsidP="0012213D">
            <w:pPr>
              <w:numPr>
                <w:ilvl w:val="1"/>
                <w:numId w:val="13"/>
              </w:numPr>
              <w:autoSpaceDE w:val="0"/>
              <w:autoSpaceDN w:val="0"/>
              <w:adjustRightInd w:val="0"/>
              <w:spacing w:before="60" w:after="60"/>
              <w:jc w:val="both"/>
              <w:rPr>
                <w:rFonts w:ascii="Arial" w:eastAsia="Calibri" w:hAnsi="Arial" w:cs="Arial"/>
                <w:sz w:val="22"/>
                <w:szCs w:val="22"/>
                <w:lang w:eastAsia="en-US"/>
              </w:rPr>
            </w:pPr>
            <w:r w:rsidRPr="0012213D">
              <w:rPr>
                <w:rFonts w:ascii="Arial" w:eastAsia="Calibri" w:hAnsi="Arial" w:cs="Arial"/>
                <w:sz w:val="22"/>
                <w:szCs w:val="22"/>
                <w:lang w:eastAsia="en-US"/>
              </w:rPr>
              <w:t>„Was könnte noch ein Gewinn au</w:t>
            </w:r>
            <w:r w:rsidR="007B758D">
              <w:rPr>
                <w:rFonts w:ascii="Arial" w:eastAsia="Calibri" w:hAnsi="Arial" w:cs="Arial"/>
                <w:sz w:val="22"/>
                <w:szCs w:val="22"/>
                <w:lang w:eastAsia="en-US"/>
              </w:rPr>
              <w:t>s der Arbeit mit dem Smartphone-F</w:t>
            </w:r>
            <w:r w:rsidRPr="0012213D">
              <w:rPr>
                <w:rFonts w:ascii="Arial" w:eastAsia="Calibri" w:hAnsi="Arial" w:cs="Arial"/>
                <w:sz w:val="22"/>
                <w:szCs w:val="22"/>
                <w:lang w:eastAsia="en-US"/>
              </w:rPr>
              <w:t>ührerschein sein?“</w:t>
            </w:r>
          </w:p>
          <w:p w14:paraId="470E7E76" w14:textId="77777777" w:rsidR="0012213D" w:rsidRPr="0012213D" w:rsidRDefault="0012213D" w:rsidP="0012213D">
            <w:pPr>
              <w:numPr>
                <w:ilvl w:val="0"/>
                <w:numId w:val="13"/>
              </w:numPr>
              <w:autoSpaceDE w:val="0"/>
              <w:autoSpaceDN w:val="0"/>
              <w:adjustRightInd w:val="0"/>
              <w:spacing w:before="60" w:after="60"/>
              <w:ind w:left="357" w:hanging="357"/>
              <w:jc w:val="both"/>
              <w:rPr>
                <w:rFonts w:ascii="Arial" w:eastAsia="Calibri" w:hAnsi="Arial" w:cs="Arial"/>
                <w:sz w:val="22"/>
                <w:szCs w:val="22"/>
                <w:lang w:eastAsia="en-US"/>
              </w:rPr>
            </w:pPr>
            <w:r w:rsidRPr="0012213D">
              <w:rPr>
                <w:rFonts w:ascii="Arial" w:eastAsia="Calibri" w:hAnsi="Arial" w:cs="Arial"/>
                <w:sz w:val="22"/>
                <w:szCs w:val="22"/>
                <w:lang w:eastAsia="en-US"/>
              </w:rPr>
              <w:t>Durch ein gelenktes Unterrichtsgespräch eröffnet sich die Möglichkeit der Verschiebung von Maßstäben, z.B. hinsichtlich des Glücks und der Zufriedenheit der Schulgemeinde bzw. Klasse, gesellschaftlich-caritativer Effekte, einer Erfahrung von Selbstwirksamkeit, einer gesteigerten sozialen Teilhabe bzw. einer verbesserten Lebenslage der Seniorinnen und Senioren etc. – individuelle Rückmeldungen werden eingefordert und zugelassen. Es besteht selbstverständlich auch die Möglichkeit, dass für viele Jugendliche monetärer Gewinn weiterhin zentraler Maßstab bleibt.</w:t>
            </w:r>
          </w:p>
          <w:p w14:paraId="02F5F2A9" w14:textId="77777777" w:rsidR="00FF0863" w:rsidRPr="00B20C77" w:rsidRDefault="00FF0863">
            <w:pPr>
              <w:rPr>
                <w:rFonts w:ascii="Arial" w:hAnsi="Arial" w:cs="Arial"/>
                <w:color w:val="FF0000"/>
              </w:rPr>
            </w:pPr>
          </w:p>
          <w:p w14:paraId="306AFE49" w14:textId="77777777" w:rsidR="00FF0863" w:rsidRPr="00B20C77" w:rsidRDefault="00FF0863">
            <w:pPr>
              <w:autoSpaceDE w:val="0"/>
              <w:autoSpaceDN w:val="0"/>
              <w:adjustRightInd w:val="0"/>
              <w:rPr>
                <w:rFonts w:ascii="Arial" w:hAnsi="Arial" w:cs="Arial"/>
                <w:color w:val="FF0000"/>
              </w:rPr>
            </w:pPr>
          </w:p>
        </w:tc>
        <w:tc>
          <w:tcPr>
            <w:tcW w:w="5485" w:type="dxa"/>
          </w:tcPr>
          <w:p w14:paraId="28F3244C" w14:textId="77777777" w:rsidR="0012213D" w:rsidRPr="0012213D" w:rsidRDefault="0012213D" w:rsidP="0012213D">
            <w:pPr>
              <w:keepLines/>
              <w:spacing w:after="120" w:line="276" w:lineRule="auto"/>
              <w:ind w:left="720" w:hanging="360"/>
              <w:jc w:val="both"/>
              <w:rPr>
                <w:rFonts w:ascii="Arial" w:eastAsia="Calibri" w:hAnsi="Arial" w:cs="Arial"/>
                <w:sz w:val="22"/>
                <w:szCs w:val="22"/>
                <w:lang w:eastAsia="en-US"/>
              </w:rPr>
            </w:pPr>
            <w:r w:rsidRPr="0012213D">
              <w:rPr>
                <w:rFonts w:ascii="Arial" w:eastAsia="Calibri" w:hAnsi="Arial" w:cs="Arial"/>
                <w:sz w:val="22"/>
                <w:szCs w:val="22"/>
                <w:lang w:eastAsia="en-US"/>
              </w:rPr>
              <w:t>Konkretisierte Kompetenzen:</w:t>
            </w:r>
          </w:p>
          <w:p w14:paraId="12C43F65" w14:textId="77777777" w:rsidR="0012213D" w:rsidRPr="0012213D" w:rsidRDefault="0012213D" w:rsidP="0012213D">
            <w:pPr>
              <w:keepLines/>
              <w:numPr>
                <w:ilvl w:val="0"/>
                <w:numId w:val="16"/>
              </w:numPr>
              <w:spacing w:after="120" w:line="276" w:lineRule="auto"/>
              <w:jc w:val="both"/>
              <w:rPr>
                <w:rFonts w:ascii="Arial" w:eastAsia="Calibri" w:hAnsi="Arial" w:cs="Arial"/>
                <w:sz w:val="22"/>
                <w:szCs w:val="22"/>
                <w:lang w:eastAsia="en-US"/>
              </w:rPr>
            </w:pPr>
            <w:r w:rsidRPr="0012213D">
              <w:rPr>
                <w:rFonts w:ascii="Arial" w:eastAsia="Calibri" w:hAnsi="Arial" w:cs="Arial"/>
                <w:sz w:val="22"/>
                <w:szCs w:val="22"/>
                <w:lang w:eastAsia="en-US"/>
              </w:rPr>
              <w:t xml:space="preserve">erläutern wesentliche Merkmale einer nachhaltigen Unternehmensführung (SK/IF2). </w:t>
            </w:r>
          </w:p>
          <w:p w14:paraId="0DC0B99F" w14:textId="77777777" w:rsidR="0012213D" w:rsidRPr="0012213D" w:rsidRDefault="0012213D" w:rsidP="0012213D">
            <w:pPr>
              <w:keepLines/>
              <w:numPr>
                <w:ilvl w:val="0"/>
                <w:numId w:val="16"/>
              </w:numPr>
              <w:spacing w:after="120" w:line="276" w:lineRule="auto"/>
              <w:jc w:val="both"/>
              <w:rPr>
                <w:rFonts w:ascii="Arial" w:eastAsia="Calibri" w:hAnsi="Arial" w:cs="Arial"/>
                <w:sz w:val="22"/>
                <w:szCs w:val="22"/>
                <w:lang w:eastAsia="en-US"/>
              </w:rPr>
            </w:pPr>
            <w:r w:rsidRPr="0012213D">
              <w:rPr>
                <w:rFonts w:ascii="Arial" w:eastAsia="Calibri" w:hAnsi="Arial" w:cs="Arial"/>
                <w:sz w:val="22"/>
                <w:szCs w:val="22"/>
                <w:lang w:eastAsia="en-US"/>
              </w:rPr>
              <w:t>beurteilen Chancen und Grenzen von Social Entrepreneurship in sozialer und wirtschaftlicher Hinsicht (UK/IF2).</w:t>
            </w:r>
          </w:p>
          <w:p w14:paraId="359DB785" w14:textId="77777777" w:rsidR="0012213D" w:rsidRPr="0012213D" w:rsidRDefault="0012213D" w:rsidP="0012213D">
            <w:pPr>
              <w:keepLines/>
              <w:spacing w:after="120" w:line="276" w:lineRule="auto"/>
              <w:ind w:left="720" w:hanging="360"/>
              <w:jc w:val="both"/>
              <w:rPr>
                <w:rFonts w:ascii="Arial" w:eastAsia="Calibri" w:hAnsi="Arial" w:cs="Arial"/>
                <w:sz w:val="22"/>
                <w:szCs w:val="22"/>
                <w:lang w:eastAsia="en-US"/>
              </w:rPr>
            </w:pPr>
          </w:p>
          <w:p w14:paraId="7E9629FA" w14:textId="77777777" w:rsidR="0012213D" w:rsidRPr="0012213D" w:rsidRDefault="0012213D" w:rsidP="0012213D">
            <w:pPr>
              <w:keepLines/>
              <w:spacing w:after="120" w:line="276" w:lineRule="auto"/>
              <w:ind w:left="720" w:hanging="360"/>
              <w:jc w:val="both"/>
              <w:rPr>
                <w:rFonts w:ascii="Arial" w:eastAsia="Calibri" w:hAnsi="Arial" w:cs="Arial"/>
                <w:sz w:val="22"/>
                <w:szCs w:val="22"/>
                <w:lang w:eastAsia="en-US"/>
              </w:rPr>
            </w:pPr>
            <w:r w:rsidRPr="0012213D">
              <w:rPr>
                <w:rFonts w:ascii="Arial" w:eastAsia="Calibri" w:hAnsi="Arial" w:cs="Arial"/>
                <w:sz w:val="22"/>
                <w:szCs w:val="22"/>
                <w:lang w:eastAsia="en-US"/>
              </w:rPr>
              <w:t>Übergeordnete Kompetenzen</w:t>
            </w:r>
          </w:p>
          <w:p w14:paraId="61D552A8" w14:textId="77777777" w:rsidR="0012213D" w:rsidRPr="0012213D" w:rsidRDefault="0012213D" w:rsidP="0012213D">
            <w:pPr>
              <w:keepLines/>
              <w:numPr>
                <w:ilvl w:val="0"/>
                <w:numId w:val="16"/>
              </w:numPr>
              <w:spacing w:after="120" w:line="276" w:lineRule="auto"/>
              <w:jc w:val="both"/>
              <w:rPr>
                <w:rFonts w:ascii="Arial" w:eastAsia="Calibri" w:hAnsi="Arial" w:cs="Times New Roman"/>
                <w:sz w:val="22"/>
                <w:szCs w:val="22"/>
                <w:lang w:eastAsia="en-US"/>
              </w:rPr>
            </w:pPr>
            <w:r w:rsidRPr="0012213D">
              <w:rPr>
                <w:rFonts w:ascii="Arial" w:eastAsia="Calibri" w:hAnsi="Arial" w:cs="Times New Roman"/>
                <w:sz w:val="22"/>
                <w:szCs w:val="22"/>
                <w:lang w:eastAsia="en-US"/>
              </w:rPr>
              <w:t>analysieren ökonomische und gesellschaftliche Prozesse, Probleme und Konflikte hinsichtlich Einflussfaktoren, Verlauf, Ergebnissen sowie handelnder Akteure mit ihren Interessen und Zielsetzungen (SK 3),</w:t>
            </w:r>
          </w:p>
          <w:p w14:paraId="4FD0D42B" w14:textId="77777777" w:rsidR="0012213D" w:rsidRPr="0012213D" w:rsidRDefault="0012213D" w:rsidP="0012213D">
            <w:pPr>
              <w:keepLines/>
              <w:numPr>
                <w:ilvl w:val="0"/>
                <w:numId w:val="16"/>
              </w:numPr>
              <w:spacing w:after="120" w:line="276" w:lineRule="auto"/>
              <w:jc w:val="both"/>
              <w:rPr>
                <w:rFonts w:ascii="Arial" w:eastAsia="Calibri" w:hAnsi="Arial" w:cs="Times New Roman"/>
                <w:sz w:val="22"/>
                <w:szCs w:val="22"/>
                <w:lang w:eastAsia="en-US"/>
              </w:rPr>
            </w:pPr>
            <w:r w:rsidRPr="0012213D">
              <w:rPr>
                <w:rFonts w:ascii="Arial" w:eastAsia="Calibri" w:hAnsi="Arial" w:cs="Times New Roman"/>
                <w:sz w:val="22"/>
                <w:szCs w:val="22"/>
                <w:lang w:eastAsia="en-US"/>
              </w:rPr>
              <w:t>ermitteln unterschiedliche Positionen und Argumentationsstrukturen aus kontinuierlichen und diskontinuierlichen Texten (MK 3),</w:t>
            </w:r>
          </w:p>
          <w:p w14:paraId="13A9F58A" w14:textId="77777777" w:rsidR="00FF0863" w:rsidRPr="00B20C77" w:rsidRDefault="00FF0863">
            <w:pPr>
              <w:spacing w:after="120"/>
              <w:contextualSpacing/>
              <w:jc w:val="both"/>
              <w:rPr>
                <w:rFonts w:ascii="Arial" w:hAnsi="Arial" w:cs="Arial"/>
                <w:b/>
                <w:bCs/>
                <w:color w:val="FF0000"/>
              </w:rPr>
            </w:pPr>
          </w:p>
          <w:p w14:paraId="7A3D7064" w14:textId="77777777" w:rsidR="00FF0863" w:rsidRPr="00B20C77" w:rsidRDefault="00FF0863">
            <w:pPr>
              <w:pStyle w:val="Listenabsatz"/>
              <w:spacing w:line="276" w:lineRule="auto"/>
              <w:ind w:left="360"/>
              <w:rPr>
                <w:rFonts w:ascii="Arial" w:eastAsia="Calibri" w:hAnsi="Arial" w:cs="Arial"/>
                <w:color w:val="FF0000"/>
              </w:rPr>
            </w:pPr>
          </w:p>
        </w:tc>
        <w:tc>
          <w:tcPr>
            <w:tcW w:w="2353" w:type="dxa"/>
          </w:tcPr>
          <w:p w14:paraId="220DB48D" w14:textId="3F9A0482" w:rsidR="00FF0863" w:rsidRPr="007E1AA4" w:rsidRDefault="00671487">
            <w:pPr>
              <w:autoSpaceDE w:val="0"/>
              <w:autoSpaceDN w:val="0"/>
              <w:adjustRightInd w:val="0"/>
              <w:rPr>
                <w:rFonts w:ascii="Arial" w:hAnsi="Arial" w:cs="Arial"/>
                <w:sz w:val="22"/>
                <w:szCs w:val="22"/>
              </w:rPr>
            </w:pPr>
            <w:hyperlink r:id="rId27" w:history="1">
              <w:r w:rsidR="0012213D" w:rsidRPr="0012213D">
                <w:rPr>
                  <w:rFonts w:ascii="Arial" w:eastAsia="Calibri" w:hAnsi="Arial" w:cs="Arial"/>
                  <w:color w:val="0000FF"/>
                  <w:sz w:val="22"/>
                  <w:szCs w:val="22"/>
                  <w:u w:val="single"/>
                  <w:lang w:eastAsia="en-US"/>
                </w:rPr>
                <w:t>Hintergrundinformationen</w:t>
              </w:r>
            </w:hyperlink>
            <w:r w:rsidR="00F565CA">
              <w:rPr>
                <w:rFonts w:ascii="Arial" w:eastAsia="Calibri" w:hAnsi="Arial" w:cs="Arial"/>
                <w:sz w:val="22"/>
                <w:szCs w:val="22"/>
                <w:lang w:eastAsia="en-US"/>
              </w:rPr>
              <w:t xml:space="preserve"> Gewinnermittlung </w:t>
            </w:r>
          </w:p>
          <w:p w14:paraId="02D44165" w14:textId="77777777" w:rsidR="00FF0863" w:rsidRPr="007E1AA4" w:rsidRDefault="00FF0863">
            <w:pPr>
              <w:spacing w:before="120" w:after="120"/>
              <w:contextualSpacing/>
              <w:rPr>
                <w:rFonts w:ascii="Arial" w:hAnsi="Arial" w:cs="Arial"/>
                <w:color w:val="FF0000"/>
                <w:szCs w:val="22"/>
              </w:rPr>
            </w:pPr>
          </w:p>
        </w:tc>
      </w:tr>
    </w:tbl>
    <w:p w14:paraId="75B71E51" w14:textId="77777777" w:rsidR="00FF0863" w:rsidRPr="007E1AA4" w:rsidRDefault="00FF0863" w:rsidP="005619D8">
      <w:pPr>
        <w:spacing w:before="120" w:after="120"/>
        <w:jc w:val="both"/>
        <w:rPr>
          <w:rFonts w:ascii="Arial" w:hAnsi="Arial" w:cs="Arial"/>
          <w:sz w:val="22"/>
          <w:szCs w:val="22"/>
          <w:lang w:val="en-US"/>
        </w:rPr>
      </w:pPr>
    </w:p>
    <w:sectPr w:rsidR="00FF0863" w:rsidRPr="007E1AA4" w:rsidSect="00E052DE">
      <w:headerReference w:type="even" r:id="rId28"/>
      <w:headerReference w:type="default" r:id="rId29"/>
      <w:footerReference w:type="even" r:id="rId30"/>
      <w:footerReference w:type="default" r:id="rId31"/>
      <w:headerReference w:type="first" r:id="rId32"/>
      <w:footerReference w:type="first" r:id="rId33"/>
      <w:pgSz w:w="16840" w:h="11900" w:orient="landscape"/>
      <w:pgMar w:top="1276"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0D3D2" w14:textId="77777777" w:rsidR="00663779" w:rsidRDefault="00663779" w:rsidP="00E30FF0">
      <w:r>
        <w:separator/>
      </w:r>
    </w:p>
  </w:endnote>
  <w:endnote w:type="continuationSeparator" w:id="0">
    <w:p w14:paraId="38FCA25C" w14:textId="77777777" w:rsidR="00663779" w:rsidRDefault="00663779" w:rsidP="00E30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ngs">
    <w:panose1 w:val="00000000000000000000"/>
    <w:charset w:val="80"/>
    <w:family w:val="roman"/>
    <w:notTrueType/>
    <w:pitch w:val="fixed"/>
    <w:sig w:usb0="00000001" w:usb1="08070000" w:usb2="00000010" w:usb3="00000000" w:csb0="00020000" w:csb1="00000000"/>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08978" w14:textId="77777777" w:rsidR="00E30FF0" w:rsidRDefault="00E30FF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2522B" w14:textId="77777777" w:rsidR="00E30FF0" w:rsidRDefault="00E30FF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C81E0" w14:textId="77777777" w:rsidR="00E30FF0" w:rsidRDefault="00E30FF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90060" w14:textId="77777777" w:rsidR="00663779" w:rsidRDefault="00663779" w:rsidP="00E30FF0">
      <w:r>
        <w:separator/>
      </w:r>
    </w:p>
  </w:footnote>
  <w:footnote w:type="continuationSeparator" w:id="0">
    <w:p w14:paraId="4714D555" w14:textId="77777777" w:rsidR="00663779" w:rsidRDefault="00663779" w:rsidP="00E30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805B4" w14:textId="77777777" w:rsidR="00E30FF0" w:rsidRDefault="00E30F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0B165" w14:textId="77777777" w:rsidR="00E30FF0" w:rsidRDefault="00E30FF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D7056" w14:textId="77777777" w:rsidR="00E30FF0" w:rsidRDefault="00E30FF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3278D"/>
    <w:multiLevelType w:val="hybridMultilevel"/>
    <w:tmpl w:val="05246EC6"/>
    <w:lvl w:ilvl="0" w:tplc="FFFFFFFF">
      <w:start w:val="1"/>
      <w:numFmt w:val="bullet"/>
      <w:lvlText w:val=""/>
      <w:lvlJc w:val="left"/>
      <w:pPr>
        <w:tabs>
          <w:tab w:val="num" w:pos="360"/>
        </w:tabs>
        <w:ind w:left="360" w:hanging="360"/>
      </w:pPr>
      <w:rPr>
        <w:rFonts w:ascii="Symbol" w:hAnsi="Symbol" w:hint="default"/>
        <w:color w:val="auto"/>
      </w:rPr>
    </w:lvl>
    <w:lvl w:ilvl="1" w:tplc="365A90E6">
      <w:start w:val="1"/>
      <w:numFmt w:val="decimal"/>
      <w:lvlText w:val="%2."/>
      <w:lvlJc w:val="left"/>
      <w:pPr>
        <w:ind w:left="1080" w:hanging="360"/>
      </w:pPr>
      <w:rPr>
        <w:color w:val="auto"/>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C3329B9"/>
    <w:multiLevelType w:val="multilevel"/>
    <w:tmpl w:val="C000591E"/>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CCB78BC"/>
    <w:multiLevelType w:val="hybridMultilevel"/>
    <w:tmpl w:val="31DAE49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F6711F2"/>
    <w:multiLevelType w:val="hybridMultilevel"/>
    <w:tmpl w:val="8BC68E70"/>
    <w:lvl w:ilvl="0" w:tplc="04070005">
      <w:start w:val="1"/>
      <w:numFmt w:val="bullet"/>
      <w:lvlText w:val=""/>
      <w:lvlJc w:val="left"/>
      <w:pPr>
        <w:tabs>
          <w:tab w:val="num" w:pos="360"/>
        </w:tabs>
        <w:ind w:left="360" w:hanging="360"/>
      </w:pPr>
      <w:rPr>
        <w:rFonts w:ascii="Wingdings" w:hAnsi="Wingdings"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8870A0"/>
    <w:multiLevelType w:val="hybridMultilevel"/>
    <w:tmpl w:val="F852150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1130070F"/>
    <w:multiLevelType w:val="hybridMultilevel"/>
    <w:tmpl w:val="D7F218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07527D"/>
    <w:multiLevelType w:val="hybridMultilevel"/>
    <w:tmpl w:val="BD2E0C64"/>
    <w:lvl w:ilvl="0" w:tplc="365A90E6">
      <w:start w:val="1"/>
      <w:numFmt w:val="decimal"/>
      <w:lvlText w:val="%1."/>
      <w:lvlJc w:val="left"/>
      <w:pPr>
        <w:ind w:left="108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FA700C4"/>
    <w:multiLevelType w:val="hybridMultilevel"/>
    <w:tmpl w:val="1A5A4FAE"/>
    <w:lvl w:ilvl="0" w:tplc="3F982BF6">
      <w:start w:val="1"/>
      <w:numFmt w:val="bullet"/>
      <w:pStyle w:val="Liste-bergeordneteKompetenz"/>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A6F1404"/>
    <w:multiLevelType w:val="hybridMultilevel"/>
    <w:tmpl w:val="0DB096A4"/>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3B5F9E"/>
    <w:multiLevelType w:val="hybridMultilevel"/>
    <w:tmpl w:val="86F8706E"/>
    <w:lvl w:ilvl="0" w:tplc="A9DAA98A">
      <w:start w:val="1"/>
      <w:numFmt w:val="bullet"/>
      <w:pStyle w:val="SchwerpunktAuflistung"/>
      <w:lvlText w:val="–"/>
      <w:lvlJc w:val="left"/>
      <w:pPr>
        <w:ind w:left="36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A6C0C1B"/>
    <w:multiLevelType w:val="hybridMultilevel"/>
    <w:tmpl w:val="4A645270"/>
    <w:lvl w:ilvl="0" w:tplc="04070003">
      <w:start w:val="1"/>
      <w:numFmt w:val="bullet"/>
      <w:lvlText w:val="o"/>
      <w:lvlJc w:val="left"/>
      <w:pPr>
        <w:ind w:left="1440" w:hanging="360"/>
      </w:pPr>
      <w:rPr>
        <w:rFonts w:ascii="Courier New" w:hAnsi="Courier New" w:cs="Courier New"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41436A1D"/>
    <w:multiLevelType w:val="hybridMultilevel"/>
    <w:tmpl w:val="9202CCF2"/>
    <w:lvl w:ilvl="0" w:tplc="FFFFFFFF">
      <w:start w:val="1"/>
      <w:numFmt w:val="bullet"/>
      <w:lvlText w:val=""/>
      <w:lvlJc w:val="left"/>
      <w:pPr>
        <w:tabs>
          <w:tab w:val="num" w:pos="360"/>
        </w:tabs>
        <w:ind w:left="360" w:hanging="360"/>
      </w:pPr>
      <w:rPr>
        <w:rFonts w:ascii="Symbol" w:hAnsi="Symbol" w:hint="default"/>
        <w:color w:val="auto"/>
      </w:rPr>
    </w:lvl>
    <w:lvl w:ilvl="1" w:tplc="0407000F">
      <w:start w:val="1"/>
      <w:numFmt w:val="decimal"/>
      <w:lvlText w:val="%2."/>
      <w:lvlJc w:val="left"/>
      <w:pPr>
        <w:ind w:left="1080" w:hanging="360"/>
      </w:p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C1D2FFC"/>
    <w:multiLevelType w:val="hybridMultilevel"/>
    <w:tmpl w:val="E580DBFC"/>
    <w:lvl w:ilvl="0" w:tplc="0407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51F855E0"/>
    <w:multiLevelType w:val="hybridMultilevel"/>
    <w:tmpl w:val="7C900ED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3BE73E1"/>
    <w:multiLevelType w:val="hybridMultilevel"/>
    <w:tmpl w:val="B57E30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4F5777B"/>
    <w:multiLevelType w:val="hybridMultilevel"/>
    <w:tmpl w:val="112E9212"/>
    <w:lvl w:ilvl="0" w:tplc="04070001">
      <w:start w:val="1"/>
      <w:numFmt w:val="bullet"/>
      <w:lvlText w:val=""/>
      <w:lvlJc w:val="left"/>
      <w:pPr>
        <w:ind w:left="785" w:hanging="360"/>
      </w:pPr>
      <w:rPr>
        <w:rFonts w:ascii="Symbol" w:hAnsi="Symbo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6" w15:restartNumberingAfterBreak="0">
    <w:nsid w:val="557957BE"/>
    <w:multiLevelType w:val="hybridMultilevel"/>
    <w:tmpl w:val="B1CEB0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9927302"/>
    <w:multiLevelType w:val="hybridMultilevel"/>
    <w:tmpl w:val="E33ACA9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B75484E"/>
    <w:multiLevelType w:val="hybridMultilevel"/>
    <w:tmpl w:val="C520E7E2"/>
    <w:lvl w:ilvl="0" w:tplc="86BEB0BA">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9" w15:restartNumberingAfterBreak="0">
    <w:nsid w:val="6D662336"/>
    <w:multiLevelType w:val="hybridMultilevel"/>
    <w:tmpl w:val="95D8EC6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9E222A7"/>
    <w:multiLevelType w:val="hybridMultilevel"/>
    <w:tmpl w:val="E73C9146"/>
    <w:lvl w:ilvl="0" w:tplc="04070001">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B6816AE"/>
    <w:multiLevelType w:val="hybridMultilevel"/>
    <w:tmpl w:val="A6569A28"/>
    <w:lvl w:ilvl="0" w:tplc="04070005">
      <w:start w:val="1"/>
      <w:numFmt w:val="bullet"/>
      <w:lvlText w:val=""/>
      <w:lvlJc w:val="left"/>
      <w:pPr>
        <w:ind w:left="786" w:hanging="360"/>
      </w:pPr>
      <w:rPr>
        <w:rFonts w:ascii="Wingdings" w:hAnsi="Wingdings"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abstractNumId w:val="9"/>
  </w:num>
  <w:num w:numId="2">
    <w:abstractNumId w:val="3"/>
  </w:num>
  <w:num w:numId="3">
    <w:abstractNumId w:val="4"/>
  </w:num>
  <w:num w:numId="4">
    <w:abstractNumId w:val="7"/>
  </w:num>
  <w:num w:numId="5">
    <w:abstractNumId w:val="15"/>
  </w:num>
  <w:num w:numId="6">
    <w:abstractNumId w:val="14"/>
  </w:num>
  <w:num w:numId="7">
    <w:abstractNumId w:val="16"/>
  </w:num>
  <w:num w:numId="8">
    <w:abstractNumId w:val="21"/>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8"/>
  </w:num>
  <w:num w:numId="12">
    <w:abstractNumId w:val="19"/>
  </w:num>
  <w:num w:numId="13">
    <w:abstractNumId w:val="20"/>
  </w:num>
  <w:num w:numId="14">
    <w:abstractNumId w:val="11"/>
  </w:num>
  <w:num w:numId="15">
    <w:abstractNumId w:val="17"/>
  </w:num>
  <w:num w:numId="16">
    <w:abstractNumId w:val="5"/>
  </w:num>
  <w:num w:numId="17">
    <w:abstractNumId w:val="10"/>
  </w:num>
  <w:num w:numId="18">
    <w:abstractNumId w:val="1"/>
  </w:num>
  <w:num w:numId="19">
    <w:abstractNumId w:val="2"/>
  </w:num>
  <w:num w:numId="20">
    <w:abstractNumId w:val="13"/>
  </w:num>
  <w:num w:numId="21">
    <w:abstractNumId w:val="12"/>
  </w:num>
  <w:num w:numId="22">
    <w:abstractNumId w:val="0"/>
  </w:num>
  <w:num w:numId="23">
    <w:abstractNumId w:val="6"/>
  </w:num>
  <w:num w:numId="24">
    <w:abstractNumId w:val="7"/>
  </w:num>
  <w:num w:numId="2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autoHyphenation/>
  <w:hyphenationZone w:val="17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494"/>
    <w:rsid w:val="0000015C"/>
    <w:rsid w:val="00010B68"/>
    <w:rsid w:val="00022919"/>
    <w:rsid w:val="000505AB"/>
    <w:rsid w:val="00055F0E"/>
    <w:rsid w:val="0006229C"/>
    <w:rsid w:val="0006308E"/>
    <w:rsid w:val="00070FFE"/>
    <w:rsid w:val="0008053E"/>
    <w:rsid w:val="000818D1"/>
    <w:rsid w:val="000928CA"/>
    <w:rsid w:val="000A190F"/>
    <w:rsid w:val="000B3070"/>
    <w:rsid w:val="000C19E4"/>
    <w:rsid w:val="000C7BDD"/>
    <w:rsid w:val="000E00DB"/>
    <w:rsid w:val="000F0CA9"/>
    <w:rsid w:val="000F3C02"/>
    <w:rsid w:val="000F3DDE"/>
    <w:rsid w:val="000F6E28"/>
    <w:rsid w:val="000F7F99"/>
    <w:rsid w:val="001113DC"/>
    <w:rsid w:val="00115BA1"/>
    <w:rsid w:val="0012213D"/>
    <w:rsid w:val="001241A0"/>
    <w:rsid w:val="00135C32"/>
    <w:rsid w:val="00140CAA"/>
    <w:rsid w:val="00151100"/>
    <w:rsid w:val="00164C2A"/>
    <w:rsid w:val="00170925"/>
    <w:rsid w:val="00170D84"/>
    <w:rsid w:val="00171A55"/>
    <w:rsid w:val="0018040C"/>
    <w:rsid w:val="00181EA3"/>
    <w:rsid w:val="00184C55"/>
    <w:rsid w:val="001869BE"/>
    <w:rsid w:val="00191F88"/>
    <w:rsid w:val="001921F6"/>
    <w:rsid w:val="00196FEC"/>
    <w:rsid w:val="001B5A19"/>
    <w:rsid w:val="001C46A5"/>
    <w:rsid w:val="001C4B4A"/>
    <w:rsid w:val="001D1AAD"/>
    <w:rsid w:val="001D2406"/>
    <w:rsid w:val="001D5DF9"/>
    <w:rsid w:val="001D757C"/>
    <w:rsid w:val="001E0BEE"/>
    <w:rsid w:val="001E4D24"/>
    <w:rsid w:val="001F1544"/>
    <w:rsid w:val="001F3C9A"/>
    <w:rsid w:val="001F51E6"/>
    <w:rsid w:val="001F58FD"/>
    <w:rsid w:val="00204632"/>
    <w:rsid w:val="0021187E"/>
    <w:rsid w:val="002123BC"/>
    <w:rsid w:val="002236C2"/>
    <w:rsid w:val="002344B4"/>
    <w:rsid w:val="00234EB9"/>
    <w:rsid w:val="00240E5B"/>
    <w:rsid w:val="00241553"/>
    <w:rsid w:val="00247418"/>
    <w:rsid w:val="00251264"/>
    <w:rsid w:val="00253CD9"/>
    <w:rsid w:val="0025754B"/>
    <w:rsid w:val="002672BD"/>
    <w:rsid w:val="00267997"/>
    <w:rsid w:val="002744E6"/>
    <w:rsid w:val="00277B05"/>
    <w:rsid w:val="00285C2B"/>
    <w:rsid w:val="0028605D"/>
    <w:rsid w:val="00290616"/>
    <w:rsid w:val="00294B0D"/>
    <w:rsid w:val="002956DA"/>
    <w:rsid w:val="002C1211"/>
    <w:rsid w:val="002E3366"/>
    <w:rsid w:val="002F0169"/>
    <w:rsid w:val="00300122"/>
    <w:rsid w:val="00311AD9"/>
    <w:rsid w:val="00330836"/>
    <w:rsid w:val="0033085D"/>
    <w:rsid w:val="003433F5"/>
    <w:rsid w:val="00343882"/>
    <w:rsid w:val="00346F99"/>
    <w:rsid w:val="00350B46"/>
    <w:rsid w:val="00353FD7"/>
    <w:rsid w:val="003600D2"/>
    <w:rsid w:val="00362EEF"/>
    <w:rsid w:val="003746F8"/>
    <w:rsid w:val="0038044D"/>
    <w:rsid w:val="00381851"/>
    <w:rsid w:val="00381B39"/>
    <w:rsid w:val="00382095"/>
    <w:rsid w:val="00392E6B"/>
    <w:rsid w:val="003A13C1"/>
    <w:rsid w:val="003A376C"/>
    <w:rsid w:val="003B6CCE"/>
    <w:rsid w:val="003C2397"/>
    <w:rsid w:val="003D0937"/>
    <w:rsid w:val="003D1E3E"/>
    <w:rsid w:val="003E2EC0"/>
    <w:rsid w:val="00400786"/>
    <w:rsid w:val="00405C44"/>
    <w:rsid w:val="00412E1D"/>
    <w:rsid w:val="00413281"/>
    <w:rsid w:val="004135E4"/>
    <w:rsid w:val="0041475C"/>
    <w:rsid w:val="00414BA7"/>
    <w:rsid w:val="0042353F"/>
    <w:rsid w:val="004254CA"/>
    <w:rsid w:val="00447DF9"/>
    <w:rsid w:val="00450B7A"/>
    <w:rsid w:val="00456FF9"/>
    <w:rsid w:val="0046106C"/>
    <w:rsid w:val="00461104"/>
    <w:rsid w:val="00470BA2"/>
    <w:rsid w:val="00471920"/>
    <w:rsid w:val="00475E9E"/>
    <w:rsid w:val="0048630F"/>
    <w:rsid w:val="004906DF"/>
    <w:rsid w:val="004A267D"/>
    <w:rsid w:val="004A4284"/>
    <w:rsid w:val="004B2E6C"/>
    <w:rsid w:val="004C778A"/>
    <w:rsid w:val="004D6C7B"/>
    <w:rsid w:val="004D6F90"/>
    <w:rsid w:val="004E58EE"/>
    <w:rsid w:val="004F0E2C"/>
    <w:rsid w:val="004F20F0"/>
    <w:rsid w:val="00503B84"/>
    <w:rsid w:val="00511D28"/>
    <w:rsid w:val="00513FA2"/>
    <w:rsid w:val="00527613"/>
    <w:rsid w:val="005362FA"/>
    <w:rsid w:val="00537EA5"/>
    <w:rsid w:val="00542297"/>
    <w:rsid w:val="005424AA"/>
    <w:rsid w:val="00543902"/>
    <w:rsid w:val="00553126"/>
    <w:rsid w:val="005548E9"/>
    <w:rsid w:val="00557A61"/>
    <w:rsid w:val="0056170B"/>
    <w:rsid w:val="005619AC"/>
    <w:rsid w:val="005619D8"/>
    <w:rsid w:val="0057774E"/>
    <w:rsid w:val="005806C2"/>
    <w:rsid w:val="00590193"/>
    <w:rsid w:val="00591128"/>
    <w:rsid w:val="005A167A"/>
    <w:rsid w:val="005A674B"/>
    <w:rsid w:val="005B2CA3"/>
    <w:rsid w:val="005C3D7C"/>
    <w:rsid w:val="005D0EFD"/>
    <w:rsid w:val="005D1585"/>
    <w:rsid w:val="005D531E"/>
    <w:rsid w:val="005E413B"/>
    <w:rsid w:val="005E559F"/>
    <w:rsid w:val="005F2842"/>
    <w:rsid w:val="00605E86"/>
    <w:rsid w:val="006073CF"/>
    <w:rsid w:val="00611305"/>
    <w:rsid w:val="006215DD"/>
    <w:rsid w:val="00621696"/>
    <w:rsid w:val="00621D81"/>
    <w:rsid w:val="006502F2"/>
    <w:rsid w:val="0066244B"/>
    <w:rsid w:val="00663779"/>
    <w:rsid w:val="006703D6"/>
    <w:rsid w:val="00671487"/>
    <w:rsid w:val="0067312C"/>
    <w:rsid w:val="00675CCB"/>
    <w:rsid w:val="0068750F"/>
    <w:rsid w:val="00690C44"/>
    <w:rsid w:val="0069771A"/>
    <w:rsid w:val="006A38F2"/>
    <w:rsid w:val="006A4F76"/>
    <w:rsid w:val="006A7344"/>
    <w:rsid w:val="006B5CB9"/>
    <w:rsid w:val="006B606A"/>
    <w:rsid w:val="006C0DBE"/>
    <w:rsid w:val="006E3B9C"/>
    <w:rsid w:val="0070418E"/>
    <w:rsid w:val="007113FE"/>
    <w:rsid w:val="007127BC"/>
    <w:rsid w:val="00746948"/>
    <w:rsid w:val="007506B8"/>
    <w:rsid w:val="0075130E"/>
    <w:rsid w:val="00752FA5"/>
    <w:rsid w:val="007576F1"/>
    <w:rsid w:val="007648A0"/>
    <w:rsid w:val="007820D5"/>
    <w:rsid w:val="00782668"/>
    <w:rsid w:val="0079239D"/>
    <w:rsid w:val="00794651"/>
    <w:rsid w:val="007A0804"/>
    <w:rsid w:val="007A1674"/>
    <w:rsid w:val="007A193C"/>
    <w:rsid w:val="007A756D"/>
    <w:rsid w:val="007B758D"/>
    <w:rsid w:val="007C7D22"/>
    <w:rsid w:val="007D0D76"/>
    <w:rsid w:val="007D30B2"/>
    <w:rsid w:val="007D43DC"/>
    <w:rsid w:val="007E1AA4"/>
    <w:rsid w:val="007F35E8"/>
    <w:rsid w:val="007F37D7"/>
    <w:rsid w:val="007F4FD9"/>
    <w:rsid w:val="007F69A5"/>
    <w:rsid w:val="007F77F3"/>
    <w:rsid w:val="00801485"/>
    <w:rsid w:val="00804C5B"/>
    <w:rsid w:val="008078EE"/>
    <w:rsid w:val="00810D55"/>
    <w:rsid w:val="00812A9E"/>
    <w:rsid w:val="00813678"/>
    <w:rsid w:val="00817ABA"/>
    <w:rsid w:val="00817F46"/>
    <w:rsid w:val="008226C9"/>
    <w:rsid w:val="00823B66"/>
    <w:rsid w:val="0083223E"/>
    <w:rsid w:val="00834307"/>
    <w:rsid w:val="00837C18"/>
    <w:rsid w:val="008518C3"/>
    <w:rsid w:val="008524B5"/>
    <w:rsid w:val="00860C57"/>
    <w:rsid w:val="00860CB9"/>
    <w:rsid w:val="00865D6C"/>
    <w:rsid w:val="00866328"/>
    <w:rsid w:val="00870C9C"/>
    <w:rsid w:val="00874127"/>
    <w:rsid w:val="00875CC0"/>
    <w:rsid w:val="00881C7F"/>
    <w:rsid w:val="008922C4"/>
    <w:rsid w:val="008A04A2"/>
    <w:rsid w:val="008A0F7D"/>
    <w:rsid w:val="008A3498"/>
    <w:rsid w:val="008A382A"/>
    <w:rsid w:val="008A466C"/>
    <w:rsid w:val="008A6EAE"/>
    <w:rsid w:val="008B1047"/>
    <w:rsid w:val="008B4F43"/>
    <w:rsid w:val="008C02EA"/>
    <w:rsid w:val="008C62C1"/>
    <w:rsid w:val="008D3938"/>
    <w:rsid w:val="008D3AF7"/>
    <w:rsid w:val="008E24E0"/>
    <w:rsid w:val="008E4504"/>
    <w:rsid w:val="008E5DCD"/>
    <w:rsid w:val="008F14F4"/>
    <w:rsid w:val="008F3C4E"/>
    <w:rsid w:val="009012FB"/>
    <w:rsid w:val="00902B87"/>
    <w:rsid w:val="00904DD9"/>
    <w:rsid w:val="00906066"/>
    <w:rsid w:val="009154CF"/>
    <w:rsid w:val="00916785"/>
    <w:rsid w:val="00933921"/>
    <w:rsid w:val="00937D1D"/>
    <w:rsid w:val="009406E0"/>
    <w:rsid w:val="00942EC6"/>
    <w:rsid w:val="00944FF0"/>
    <w:rsid w:val="009511DE"/>
    <w:rsid w:val="00980B2C"/>
    <w:rsid w:val="009847FC"/>
    <w:rsid w:val="00986208"/>
    <w:rsid w:val="00987C8B"/>
    <w:rsid w:val="0099265C"/>
    <w:rsid w:val="00993415"/>
    <w:rsid w:val="009A18E4"/>
    <w:rsid w:val="009B1F5A"/>
    <w:rsid w:val="009B28E3"/>
    <w:rsid w:val="009B4CA1"/>
    <w:rsid w:val="009B62A6"/>
    <w:rsid w:val="009B759B"/>
    <w:rsid w:val="009C54FC"/>
    <w:rsid w:val="009D4176"/>
    <w:rsid w:val="009D4F87"/>
    <w:rsid w:val="009E6304"/>
    <w:rsid w:val="009E6D17"/>
    <w:rsid w:val="009E7B18"/>
    <w:rsid w:val="009F1C7A"/>
    <w:rsid w:val="00A12591"/>
    <w:rsid w:val="00A13B6F"/>
    <w:rsid w:val="00A149BF"/>
    <w:rsid w:val="00A16290"/>
    <w:rsid w:val="00A456A0"/>
    <w:rsid w:val="00A45E4B"/>
    <w:rsid w:val="00A46534"/>
    <w:rsid w:val="00A62CE0"/>
    <w:rsid w:val="00A63EE3"/>
    <w:rsid w:val="00A649E5"/>
    <w:rsid w:val="00A67759"/>
    <w:rsid w:val="00A7602B"/>
    <w:rsid w:val="00A817B9"/>
    <w:rsid w:val="00A91BA0"/>
    <w:rsid w:val="00AA0FCB"/>
    <w:rsid w:val="00AA6508"/>
    <w:rsid w:val="00AB1BCE"/>
    <w:rsid w:val="00AB4F0E"/>
    <w:rsid w:val="00AC1881"/>
    <w:rsid w:val="00AE23F2"/>
    <w:rsid w:val="00AE2E63"/>
    <w:rsid w:val="00AE50EF"/>
    <w:rsid w:val="00AE5635"/>
    <w:rsid w:val="00AF0F91"/>
    <w:rsid w:val="00AF105E"/>
    <w:rsid w:val="00AF2962"/>
    <w:rsid w:val="00B0623C"/>
    <w:rsid w:val="00B11683"/>
    <w:rsid w:val="00B15100"/>
    <w:rsid w:val="00B158AC"/>
    <w:rsid w:val="00B15B5D"/>
    <w:rsid w:val="00B200BF"/>
    <w:rsid w:val="00B20C77"/>
    <w:rsid w:val="00B23418"/>
    <w:rsid w:val="00B273EC"/>
    <w:rsid w:val="00B27DD0"/>
    <w:rsid w:val="00B31288"/>
    <w:rsid w:val="00B538BC"/>
    <w:rsid w:val="00B549E6"/>
    <w:rsid w:val="00B567B8"/>
    <w:rsid w:val="00B64B71"/>
    <w:rsid w:val="00B75704"/>
    <w:rsid w:val="00B9481E"/>
    <w:rsid w:val="00BA2014"/>
    <w:rsid w:val="00BB5338"/>
    <w:rsid w:val="00BC5541"/>
    <w:rsid w:val="00BE0DB3"/>
    <w:rsid w:val="00BE3425"/>
    <w:rsid w:val="00BE5799"/>
    <w:rsid w:val="00BF0E32"/>
    <w:rsid w:val="00BF29E0"/>
    <w:rsid w:val="00C051DB"/>
    <w:rsid w:val="00C2056F"/>
    <w:rsid w:val="00C262DE"/>
    <w:rsid w:val="00C37E58"/>
    <w:rsid w:val="00C51304"/>
    <w:rsid w:val="00C558B1"/>
    <w:rsid w:val="00C57407"/>
    <w:rsid w:val="00C6419C"/>
    <w:rsid w:val="00C65A97"/>
    <w:rsid w:val="00C77702"/>
    <w:rsid w:val="00C84DC9"/>
    <w:rsid w:val="00C8722B"/>
    <w:rsid w:val="00C92F54"/>
    <w:rsid w:val="00C949CE"/>
    <w:rsid w:val="00CB1BF4"/>
    <w:rsid w:val="00CB6775"/>
    <w:rsid w:val="00CC07B5"/>
    <w:rsid w:val="00CE22A9"/>
    <w:rsid w:val="00CF099C"/>
    <w:rsid w:val="00CF1494"/>
    <w:rsid w:val="00D04A2F"/>
    <w:rsid w:val="00D05042"/>
    <w:rsid w:val="00D075DB"/>
    <w:rsid w:val="00D116EC"/>
    <w:rsid w:val="00D22F97"/>
    <w:rsid w:val="00D33F38"/>
    <w:rsid w:val="00D44838"/>
    <w:rsid w:val="00D452A7"/>
    <w:rsid w:val="00D47C37"/>
    <w:rsid w:val="00D56CE8"/>
    <w:rsid w:val="00D6084E"/>
    <w:rsid w:val="00D60B5B"/>
    <w:rsid w:val="00D60E7B"/>
    <w:rsid w:val="00D636C4"/>
    <w:rsid w:val="00D7639F"/>
    <w:rsid w:val="00D90DDE"/>
    <w:rsid w:val="00D92F43"/>
    <w:rsid w:val="00D95FDC"/>
    <w:rsid w:val="00DA0557"/>
    <w:rsid w:val="00DA406B"/>
    <w:rsid w:val="00DB2FF9"/>
    <w:rsid w:val="00DB6D22"/>
    <w:rsid w:val="00DB7C92"/>
    <w:rsid w:val="00DC7CA8"/>
    <w:rsid w:val="00DD4BDB"/>
    <w:rsid w:val="00DD5252"/>
    <w:rsid w:val="00DF03A6"/>
    <w:rsid w:val="00DF21B3"/>
    <w:rsid w:val="00E01C28"/>
    <w:rsid w:val="00E024E7"/>
    <w:rsid w:val="00E052DE"/>
    <w:rsid w:val="00E11425"/>
    <w:rsid w:val="00E1595C"/>
    <w:rsid w:val="00E210E3"/>
    <w:rsid w:val="00E2168C"/>
    <w:rsid w:val="00E2428E"/>
    <w:rsid w:val="00E30FF0"/>
    <w:rsid w:val="00E36B0C"/>
    <w:rsid w:val="00E379C2"/>
    <w:rsid w:val="00E4404D"/>
    <w:rsid w:val="00E44E6C"/>
    <w:rsid w:val="00E4560F"/>
    <w:rsid w:val="00E56808"/>
    <w:rsid w:val="00E64B29"/>
    <w:rsid w:val="00E73C5E"/>
    <w:rsid w:val="00E75694"/>
    <w:rsid w:val="00E76319"/>
    <w:rsid w:val="00E76E03"/>
    <w:rsid w:val="00E77FEF"/>
    <w:rsid w:val="00E83C7C"/>
    <w:rsid w:val="00E84482"/>
    <w:rsid w:val="00EA1337"/>
    <w:rsid w:val="00EA50C8"/>
    <w:rsid w:val="00EB1724"/>
    <w:rsid w:val="00EC192F"/>
    <w:rsid w:val="00ED3292"/>
    <w:rsid w:val="00EE457D"/>
    <w:rsid w:val="00F044E7"/>
    <w:rsid w:val="00F154AC"/>
    <w:rsid w:val="00F214F0"/>
    <w:rsid w:val="00F24D0D"/>
    <w:rsid w:val="00F3035C"/>
    <w:rsid w:val="00F45438"/>
    <w:rsid w:val="00F53416"/>
    <w:rsid w:val="00F54043"/>
    <w:rsid w:val="00F565CA"/>
    <w:rsid w:val="00F7571D"/>
    <w:rsid w:val="00F8600C"/>
    <w:rsid w:val="00F923D2"/>
    <w:rsid w:val="00FA7818"/>
    <w:rsid w:val="00FB1BD0"/>
    <w:rsid w:val="00FC14B4"/>
    <w:rsid w:val="00FC18F5"/>
    <w:rsid w:val="00FC400F"/>
    <w:rsid w:val="00FC4399"/>
    <w:rsid w:val="00FD11A7"/>
    <w:rsid w:val="00FE18E1"/>
    <w:rsid w:val="00FE3AA8"/>
    <w:rsid w:val="00FF0863"/>
    <w:rsid w:val="00FF759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0C7974"/>
  <w15:docId w15:val="{43B51788-1EDD-4BEE-81E7-7E879C325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F0863"/>
  </w:style>
  <w:style w:type="paragraph" w:styleId="berschrift1">
    <w:name w:val="heading 1"/>
    <w:basedOn w:val="Standard"/>
    <w:next w:val="Standard"/>
    <w:link w:val="berschrift1Zchn"/>
    <w:uiPriority w:val="9"/>
    <w:qFormat/>
    <w:rsid w:val="007A75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berschrift1"/>
    <w:next w:val="Standard"/>
    <w:link w:val="berschrift2Zchn"/>
    <w:uiPriority w:val="99"/>
    <w:qFormat/>
    <w:rsid w:val="007A756D"/>
    <w:pPr>
      <w:keepLines w:val="0"/>
      <w:widowControl w:val="0"/>
      <w:tabs>
        <w:tab w:val="left" w:pos="794"/>
      </w:tabs>
      <w:spacing w:before="0" w:after="240"/>
      <w:ind w:left="794" w:hanging="794"/>
      <w:jc w:val="both"/>
      <w:outlineLvl w:val="1"/>
    </w:pPr>
    <w:rPr>
      <w:rFonts w:ascii="Arial" w:eastAsia="MS Minngs" w:hAnsi="Arial" w:cs="Times New Roman"/>
      <w:bCs w:val="0"/>
      <w:color w:val="auto"/>
      <w:szCs w:val="20"/>
    </w:rPr>
  </w:style>
  <w:style w:type="paragraph" w:styleId="berschrift3">
    <w:name w:val="heading 3"/>
    <w:basedOn w:val="Standard"/>
    <w:next w:val="Standard"/>
    <w:link w:val="berschrift3Zchn"/>
    <w:uiPriority w:val="9"/>
    <w:semiHidden/>
    <w:unhideWhenUsed/>
    <w:qFormat/>
    <w:rsid w:val="002F0169"/>
    <w:pPr>
      <w:keepNext/>
      <w:keepLines/>
      <w:spacing w:before="40"/>
      <w:outlineLvl w:val="2"/>
    </w:pPr>
    <w:rPr>
      <w:rFonts w:asciiTheme="majorHAnsi" w:eastAsiaTheme="majorEastAsia" w:hAnsiTheme="majorHAnsi" w:cstheme="majorBidi"/>
      <w:color w:val="243F60" w:themeColor="accent1" w:themeShade="7F"/>
    </w:rPr>
  </w:style>
  <w:style w:type="paragraph" w:styleId="berschrift4">
    <w:name w:val="heading 4"/>
    <w:basedOn w:val="Standard"/>
    <w:next w:val="Standard"/>
    <w:link w:val="berschrift4Zchn"/>
    <w:uiPriority w:val="9"/>
    <w:unhideWhenUsed/>
    <w:qFormat/>
    <w:rsid w:val="00D60E7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46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link w:val="ListenabsatzZchn"/>
    <w:uiPriority w:val="34"/>
    <w:qFormat/>
    <w:rsid w:val="003D1E3E"/>
    <w:pPr>
      <w:ind w:left="720"/>
      <w:contextualSpacing/>
    </w:pPr>
  </w:style>
  <w:style w:type="paragraph" w:styleId="Sprechblasentext">
    <w:name w:val="Balloon Text"/>
    <w:basedOn w:val="Standard"/>
    <w:link w:val="SprechblasentextZchn"/>
    <w:uiPriority w:val="99"/>
    <w:semiHidden/>
    <w:unhideWhenUsed/>
    <w:rsid w:val="00FE18E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E18E1"/>
    <w:rPr>
      <w:rFonts w:ascii="Lucida Grande" w:hAnsi="Lucida Grande" w:cs="Lucida Grande"/>
      <w:sz w:val="18"/>
      <w:szCs w:val="18"/>
    </w:rPr>
  </w:style>
  <w:style w:type="character" w:styleId="Hyperlink">
    <w:name w:val="Hyperlink"/>
    <w:basedOn w:val="Absatz-Standardschriftart"/>
    <w:uiPriority w:val="99"/>
    <w:rsid w:val="007A756D"/>
    <w:rPr>
      <w:rFonts w:cs="Times New Roman"/>
      <w:color w:val="0000FF"/>
      <w:u w:val="single"/>
    </w:rPr>
  </w:style>
  <w:style w:type="character" w:customStyle="1" w:styleId="berschrift2Zchn">
    <w:name w:val="Überschrift 2 Zchn"/>
    <w:basedOn w:val="Absatz-Standardschriftart"/>
    <w:link w:val="berschrift2"/>
    <w:uiPriority w:val="99"/>
    <w:rsid w:val="007A756D"/>
    <w:rPr>
      <w:rFonts w:ascii="Arial" w:eastAsia="MS Minngs" w:hAnsi="Arial" w:cs="Times New Roman"/>
      <w:b/>
      <w:sz w:val="28"/>
      <w:szCs w:val="20"/>
    </w:rPr>
  </w:style>
  <w:style w:type="character" w:customStyle="1" w:styleId="berschrift1Zchn">
    <w:name w:val="Überschrift 1 Zchn"/>
    <w:basedOn w:val="Absatz-Standardschriftart"/>
    <w:link w:val="berschrift1"/>
    <w:uiPriority w:val="9"/>
    <w:rsid w:val="007A756D"/>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3A376C"/>
    <w:rPr>
      <w:sz w:val="16"/>
      <w:szCs w:val="16"/>
    </w:rPr>
  </w:style>
  <w:style w:type="paragraph" w:styleId="Kommentartext">
    <w:name w:val="annotation text"/>
    <w:basedOn w:val="Standard"/>
    <w:link w:val="KommentartextZchn"/>
    <w:uiPriority w:val="99"/>
    <w:semiHidden/>
    <w:unhideWhenUsed/>
    <w:rsid w:val="003A376C"/>
    <w:rPr>
      <w:sz w:val="20"/>
      <w:szCs w:val="20"/>
    </w:rPr>
  </w:style>
  <w:style w:type="character" w:customStyle="1" w:styleId="KommentartextZchn">
    <w:name w:val="Kommentartext Zchn"/>
    <w:basedOn w:val="Absatz-Standardschriftart"/>
    <w:link w:val="Kommentartext"/>
    <w:uiPriority w:val="99"/>
    <w:semiHidden/>
    <w:rsid w:val="003A376C"/>
    <w:rPr>
      <w:sz w:val="20"/>
      <w:szCs w:val="20"/>
    </w:rPr>
  </w:style>
  <w:style w:type="paragraph" w:styleId="Kommentarthema">
    <w:name w:val="annotation subject"/>
    <w:basedOn w:val="Kommentartext"/>
    <w:next w:val="Kommentartext"/>
    <w:link w:val="KommentarthemaZchn"/>
    <w:uiPriority w:val="99"/>
    <w:semiHidden/>
    <w:unhideWhenUsed/>
    <w:rsid w:val="003A376C"/>
    <w:rPr>
      <w:b/>
      <w:bCs/>
    </w:rPr>
  </w:style>
  <w:style w:type="character" w:customStyle="1" w:styleId="KommentarthemaZchn">
    <w:name w:val="Kommentarthema Zchn"/>
    <w:basedOn w:val="KommentartextZchn"/>
    <w:link w:val="Kommentarthema"/>
    <w:uiPriority w:val="99"/>
    <w:semiHidden/>
    <w:rsid w:val="003A376C"/>
    <w:rPr>
      <w:b/>
      <w:bCs/>
      <w:sz w:val="20"/>
      <w:szCs w:val="20"/>
    </w:rPr>
  </w:style>
  <w:style w:type="character" w:customStyle="1" w:styleId="berschrift4Zchn">
    <w:name w:val="Überschrift 4 Zchn"/>
    <w:basedOn w:val="Absatz-Standardschriftart"/>
    <w:link w:val="berschrift4"/>
    <w:uiPriority w:val="9"/>
    <w:rsid w:val="00D60E7B"/>
    <w:rPr>
      <w:rFonts w:asciiTheme="majorHAnsi" w:eastAsiaTheme="majorEastAsia" w:hAnsiTheme="majorHAnsi" w:cstheme="majorBidi"/>
      <w:i/>
      <w:iCs/>
      <w:color w:val="365F91" w:themeColor="accent1" w:themeShade="BF"/>
    </w:rPr>
  </w:style>
  <w:style w:type="character" w:styleId="Hervorhebung">
    <w:name w:val="Emphasis"/>
    <w:basedOn w:val="Absatz-Standardschriftart"/>
    <w:uiPriority w:val="20"/>
    <w:qFormat/>
    <w:rsid w:val="00D60E7B"/>
    <w:rPr>
      <w:i/>
      <w:iCs/>
    </w:rPr>
  </w:style>
  <w:style w:type="paragraph" w:customStyle="1" w:styleId="SchwerpunktAuflistung">
    <w:name w:val="SchwerpunktAuflistung"/>
    <w:basedOn w:val="Standard"/>
    <w:link w:val="SchwerpunktAuflistungZchn"/>
    <w:qFormat/>
    <w:rsid w:val="00D60E7B"/>
    <w:pPr>
      <w:keepNext/>
      <w:keepLines/>
      <w:numPr>
        <w:numId w:val="1"/>
      </w:numPr>
      <w:pBdr>
        <w:top w:val="single" w:sz="4" w:space="1" w:color="auto"/>
        <w:left w:val="single" w:sz="4" w:space="4" w:color="auto"/>
        <w:bottom w:val="single" w:sz="4" w:space="1" w:color="auto"/>
        <w:right w:val="single" w:sz="4" w:space="4" w:color="auto"/>
      </w:pBdr>
      <w:suppressAutoHyphens/>
      <w:spacing w:after="120" w:line="276" w:lineRule="auto"/>
      <w:jc w:val="both"/>
    </w:pPr>
    <w:rPr>
      <w:rFonts w:ascii="Arial" w:eastAsiaTheme="minorHAnsi" w:hAnsi="Arial"/>
      <w:szCs w:val="22"/>
      <w:lang w:eastAsia="en-US"/>
    </w:rPr>
  </w:style>
  <w:style w:type="character" w:customStyle="1" w:styleId="SchwerpunktAuflistungZchn">
    <w:name w:val="SchwerpunktAuflistung Zchn"/>
    <w:basedOn w:val="Absatz-Standardschriftart"/>
    <w:link w:val="SchwerpunktAuflistung"/>
    <w:rsid w:val="00D60E7B"/>
    <w:rPr>
      <w:rFonts w:ascii="Arial" w:eastAsiaTheme="minorHAnsi" w:hAnsi="Arial"/>
      <w:szCs w:val="22"/>
      <w:lang w:eastAsia="en-US"/>
    </w:rPr>
  </w:style>
  <w:style w:type="character" w:customStyle="1" w:styleId="ListenabsatzZchn">
    <w:name w:val="Listenabsatz Zchn"/>
    <w:basedOn w:val="Absatz-Standardschriftart"/>
    <w:link w:val="Listenabsatz"/>
    <w:uiPriority w:val="34"/>
    <w:qFormat/>
    <w:locked/>
    <w:rsid w:val="00DC7CA8"/>
  </w:style>
  <w:style w:type="paragraph" w:customStyle="1" w:styleId="Liste-KonkretisierteKompetenz">
    <w:name w:val="Liste-KonkretisierteKompetenz"/>
    <w:basedOn w:val="Standard"/>
    <w:link w:val="Liste-KonkretisierteKompetenzZchn"/>
    <w:qFormat/>
    <w:rsid w:val="00DC7CA8"/>
    <w:pPr>
      <w:keepLines/>
      <w:spacing w:after="120" w:line="276" w:lineRule="auto"/>
      <w:jc w:val="both"/>
    </w:pPr>
    <w:rPr>
      <w:rFonts w:ascii="Arial" w:eastAsiaTheme="minorHAnsi" w:hAnsi="Arial"/>
      <w:szCs w:val="22"/>
      <w:lang w:eastAsia="en-US"/>
    </w:rPr>
  </w:style>
  <w:style w:type="paragraph" w:customStyle="1" w:styleId="Liste-bergeordneteKompetenz">
    <w:name w:val="Liste-ÜbergeordneteKompetenz"/>
    <w:basedOn w:val="Standard"/>
    <w:link w:val="Liste-bergeordneteKompetenzZchn"/>
    <w:qFormat/>
    <w:rsid w:val="00AE50EF"/>
    <w:pPr>
      <w:keepLines/>
      <w:numPr>
        <w:numId w:val="4"/>
      </w:numPr>
      <w:spacing w:after="120" w:line="276" w:lineRule="auto"/>
      <w:jc w:val="both"/>
    </w:pPr>
    <w:rPr>
      <w:rFonts w:ascii="Arial" w:eastAsia="MS Mincho" w:hAnsi="Arial" w:cs="Times New Roman"/>
      <w:szCs w:val="22"/>
      <w:lang w:eastAsia="en-US"/>
    </w:rPr>
  </w:style>
  <w:style w:type="character" w:customStyle="1" w:styleId="Liste-bergeordneteKompetenzZchn">
    <w:name w:val="Liste-ÜbergeordneteKompetenz Zchn"/>
    <w:basedOn w:val="Absatz-Standardschriftart"/>
    <w:link w:val="Liste-bergeordneteKompetenz"/>
    <w:locked/>
    <w:rsid w:val="00AE50EF"/>
    <w:rPr>
      <w:rFonts w:ascii="Arial" w:eastAsia="MS Mincho" w:hAnsi="Arial" w:cs="Times New Roman"/>
      <w:szCs w:val="22"/>
      <w:lang w:eastAsia="en-US"/>
    </w:rPr>
  </w:style>
  <w:style w:type="paragraph" w:styleId="StandardWeb">
    <w:name w:val="Normal (Web)"/>
    <w:basedOn w:val="Standard"/>
    <w:uiPriority w:val="99"/>
    <w:unhideWhenUsed/>
    <w:rsid w:val="00817ABA"/>
    <w:pPr>
      <w:spacing w:before="100" w:beforeAutospacing="1" w:after="100" w:afterAutospacing="1"/>
    </w:pPr>
    <w:rPr>
      <w:rFonts w:ascii="Times New Roman" w:eastAsia="Times New Roman" w:hAnsi="Times New Roman" w:cs="Times New Roman"/>
    </w:rPr>
  </w:style>
  <w:style w:type="character" w:customStyle="1" w:styleId="berschrift3Zchn">
    <w:name w:val="Überschrift 3 Zchn"/>
    <w:basedOn w:val="Absatz-Standardschriftart"/>
    <w:link w:val="berschrift3"/>
    <w:rsid w:val="002F0169"/>
    <w:rPr>
      <w:rFonts w:asciiTheme="majorHAnsi" w:eastAsiaTheme="majorEastAsia" w:hAnsiTheme="majorHAnsi" w:cstheme="majorBidi"/>
      <w:color w:val="243F60" w:themeColor="accent1" w:themeShade="7F"/>
    </w:rPr>
  </w:style>
  <w:style w:type="paragraph" w:styleId="z-Formularbeginn">
    <w:name w:val="HTML Top of Form"/>
    <w:basedOn w:val="Standard"/>
    <w:next w:val="Standard"/>
    <w:link w:val="z-FormularbeginnZchn"/>
    <w:hidden/>
    <w:uiPriority w:val="99"/>
    <w:semiHidden/>
    <w:unhideWhenUsed/>
    <w:rsid w:val="002F0169"/>
    <w:pPr>
      <w:pBdr>
        <w:bottom w:val="single" w:sz="6" w:space="1" w:color="auto"/>
      </w:pBdr>
      <w:jc w:val="center"/>
    </w:pPr>
    <w:rPr>
      <w:rFonts w:ascii="Arial" w:eastAsia="Times New Roman" w:hAnsi="Arial" w:cs="Arial"/>
      <w:vanish/>
      <w:sz w:val="16"/>
      <w:szCs w:val="16"/>
    </w:rPr>
  </w:style>
  <w:style w:type="character" w:customStyle="1" w:styleId="z-FormularbeginnZchn">
    <w:name w:val="z-Formularbeginn Zchn"/>
    <w:basedOn w:val="Absatz-Standardschriftart"/>
    <w:link w:val="z-Formularbeginn"/>
    <w:uiPriority w:val="99"/>
    <w:semiHidden/>
    <w:rsid w:val="002F0169"/>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2F0169"/>
    <w:pPr>
      <w:pBdr>
        <w:top w:val="single" w:sz="6" w:space="1" w:color="auto"/>
      </w:pBdr>
      <w:jc w:val="center"/>
    </w:pPr>
    <w:rPr>
      <w:rFonts w:ascii="Arial" w:eastAsia="Times New Roman" w:hAnsi="Arial" w:cs="Arial"/>
      <w:vanish/>
      <w:sz w:val="16"/>
      <w:szCs w:val="16"/>
    </w:rPr>
  </w:style>
  <w:style w:type="character" w:customStyle="1" w:styleId="z-FormularendeZchn">
    <w:name w:val="z-Formularende Zchn"/>
    <w:basedOn w:val="Absatz-Standardschriftart"/>
    <w:link w:val="z-Formularende"/>
    <w:uiPriority w:val="99"/>
    <w:semiHidden/>
    <w:rsid w:val="002F0169"/>
    <w:rPr>
      <w:rFonts w:ascii="Arial" w:eastAsia="Times New Roman" w:hAnsi="Arial" w:cs="Arial"/>
      <w:vanish/>
      <w:sz w:val="16"/>
      <w:szCs w:val="16"/>
    </w:rPr>
  </w:style>
  <w:style w:type="character" w:customStyle="1" w:styleId="loginfunctions">
    <w:name w:val="login_functions"/>
    <w:basedOn w:val="Absatz-Standardschriftart"/>
    <w:rsid w:val="002F0169"/>
  </w:style>
  <w:style w:type="paragraph" w:customStyle="1" w:styleId="share">
    <w:name w:val="share"/>
    <w:basedOn w:val="Standard"/>
    <w:rsid w:val="002F0169"/>
    <w:pPr>
      <w:spacing w:before="100" w:beforeAutospacing="1" w:after="100" w:afterAutospacing="1"/>
    </w:pPr>
    <w:rPr>
      <w:rFonts w:ascii="Times New Roman" w:eastAsia="Times New Roman" w:hAnsi="Times New Roman" w:cs="Times New Roman"/>
    </w:rPr>
  </w:style>
  <w:style w:type="paragraph" w:customStyle="1" w:styleId="column">
    <w:name w:val="column"/>
    <w:basedOn w:val="Standard"/>
    <w:rsid w:val="002F0169"/>
    <w:pPr>
      <w:spacing w:before="100" w:beforeAutospacing="1" w:after="100" w:afterAutospacing="1"/>
    </w:pPr>
    <w:rPr>
      <w:rFonts w:ascii="Times New Roman" w:eastAsia="Times New Roman" w:hAnsi="Times New Roman" w:cs="Times New Roman"/>
    </w:rPr>
  </w:style>
  <w:style w:type="character" w:customStyle="1" w:styleId="external-link-new-window">
    <w:name w:val="external-link-new-window"/>
    <w:basedOn w:val="Absatz-Standardschriftart"/>
    <w:rsid w:val="002F0169"/>
  </w:style>
  <w:style w:type="paragraph" w:customStyle="1" w:styleId="b-menufooter-listitem--first">
    <w:name w:val="b-menufooter-list__item--first"/>
    <w:basedOn w:val="Standard"/>
    <w:rsid w:val="002F0169"/>
    <w:pPr>
      <w:spacing w:before="100" w:beforeAutospacing="1" w:after="100" w:afterAutospacing="1"/>
    </w:pPr>
    <w:rPr>
      <w:rFonts w:ascii="Times New Roman" w:eastAsia="Times New Roman" w:hAnsi="Times New Roman" w:cs="Times New Roman"/>
    </w:rPr>
  </w:style>
  <w:style w:type="paragraph" w:customStyle="1" w:styleId="b-menufooter-listitem--last">
    <w:name w:val="b-menufooter-list__item--last"/>
    <w:basedOn w:val="Standard"/>
    <w:rsid w:val="002F0169"/>
    <w:pPr>
      <w:spacing w:before="100" w:beforeAutospacing="1" w:after="100" w:afterAutospacing="1"/>
    </w:pPr>
    <w:rPr>
      <w:rFonts w:ascii="Times New Roman" w:eastAsia="Times New Roman" w:hAnsi="Times New Roman" w:cs="Times New Roman"/>
    </w:rPr>
  </w:style>
  <w:style w:type="character" w:customStyle="1" w:styleId="g--visible-desktop">
    <w:name w:val="g--visible-desktop"/>
    <w:basedOn w:val="Absatz-Standardschriftart"/>
    <w:rsid w:val="002F0169"/>
  </w:style>
  <w:style w:type="paragraph" w:customStyle="1" w:styleId="HellesRaster-Akzent31">
    <w:name w:val="Helles Raster - Akzent 31"/>
    <w:basedOn w:val="Standard"/>
    <w:uiPriority w:val="34"/>
    <w:qFormat/>
    <w:rsid w:val="00980B2C"/>
    <w:pPr>
      <w:ind w:left="720"/>
      <w:contextualSpacing/>
    </w:pPr>
    <w:rPr>
      <w:rFonts w:ascii="Cambria" w:eastAsia="MS Mincho" w:hAnsi="Cambria" w:cs="Times New Roman"/>
      <w:sz w:val="22"/>
    </w:rPr>
  </w:style>
  <w:style w:type="paragraph" w:customStyle="1" w:styleId="Default">
    <w:name w:val="Default"/>
    <w:rsid w:val="00E76E03"/>
    <w:pPr>
      <w:autoSpaceDE w:val="0"/>
      <w:autoSpaceDN w:val="0"/>
      <w:adjustRightInd w:val="0"/>
    </w:pPr>
    <w:rPr>
      <w:rFonts w:ascii="Arial" w:hAnsi="Arial" w:cs="Arial"/>
      <w:color w:val="000000"/>
    </w:rPr>
  </w:style>
  <w:style w:type="character" w:customStyle="1" w:styleId="NichtaufgelsteErwhnung1">
    <w:name w:val="Nicht aufgelöste Erwähnung1"/>
    <w:basedOn w:val="Absatz-Standardschriftart"/>
    <w:uiPriority w:val="99"/>
    <w:semiHidden/>
    <w:unhideWhenUsed/>
    <w:rsid w:val="00DB2FF9"/>
    <w:rPr>
      <w:color w:val="605E5C"/>
      <w:shd w:val="clear" w:color="auto" w:fill="E1DFDD"/>
    </w:rPr>
  </w:style>
  <w:style w:type="table" w:customStyle="1" w:styleId="TableGrid">
    <w:name w:val="TableGrid"/>
    <w:rsid w:val="00B158AC"/>
    <w:rPr>
      <w:sz w:val="22"/>
      <w:szCs w:val="22"/>
    </w:rPr>
    <w:tblPr>
      <w:tblCellMar>
        <w:top w:w="0" w:type="dxa"/>
        <w:left w:w="0" w:type="dxa"/>
        <w:bottom w:w="0" w:type="dxa"/>
        <w:right w:w="0" w:type="dxa"/>
      </w:tblCellMar>
    </w:tblPr>
  </w:style>
  <w:style w:type="character" w:customStyle="1" w:styleId="Liste-KonkretisierteKompetenzZchn">
    <w:name w:val="Liste-KonkretisierteKompetenz Zchn"/>
    <w:basedOn w:val="Liste-bergeordneteKompetenzZchn"/>
    <w:link w:val="Liste-KonkretisierteKompetenz"/>
    <w:rsid w:val="007A0804"/>
    <w:rPr>
      <w:rFonts w:ascii="Arial" w:eastAsiaTheme="minorHAnsi" w:hAnsi="Arial" w:cs="Times New Roman"/>
      <w:szCs w:val="22"/>
      <w:lang w:eastAsia="en-US"/>
    </w:rPr>
  </w:style>
  <w:style w:type="paragraph" w:styleId="Kopfzeile">
    <w:name w:val="header"/>
    <w:basedOn w:val="Standard"/>
    <w:link w:val="KopfzeileZchn"/>
    <w:uiPriority w:val="99"/>
    <w:unhideWhenUsed/>
    <w:rsid w:val="00E30FF0"/>
    <w:pPr>
      <w:tabs>
        <w:tab w:val="center" w:pos="4536"/>
        <w:tab w:val="right" w:pos="9072"/>
      </w:tabs>
    </w:pPr>
  </w:style>
  <w:style w:type="character" w:customStyle="1" w:styleId="KopfzeileZchn">
    <w:name w:val="Kopfzeile Zchn"/>
    <w:basedOn w:val="Absatz-Standardschriftart"/>
    <w:link w:val="Kopfzeile"/>
    <w:uiPriority w:val="99"/>
    <w:rsid w:val="00E30FF0"/>
  </w:style>
  <w:style w:type="paragraph" w:styleId="Fuzeile">
    <w:name w:val="footer"/>
    <w:basedOn w:val="Standard"/>
    <w:link w:val="FuzeileZchn"/>
    <w:uiPriority w:val="99"/>
    <w:unhideWhenUsed/>
    <w:rsid w:val="00E30FF0"/>
    <w:pPr>
      <w:tabs>
        <w:tab w:val="center" w:pos="4536"/>
        <w:tab w:val="right" w:pos="9072"/>
      </w:tabs>
    </w:pPr>
  </w:style>
  <w:style w:type="character" w:customStyle="1" w:styleId="FuzeileZchn">
    <w:name w:val="Fußzeile Zchn"/>
    <w:basedOn w:val="Absatz-Standardschriftart"/>
    <w:link w:val="Fuzeile"/>
    <w:uiPriority w:val="99"/>
    <w:rsid w:val="00E30FF0"/>
  </w:style>
  <w:style w:type="character" w:customStyle="1" w:styleId="UnresolvedMention">
    <w:name w:val="Unresolved Mention"/>
    <w:basedOn w:val="Absatz-Standardschriftart"/>
    <w:uiPriority w:val="99"/>
    <w:semiHidden/>
    <w:unhideWhenUsed/>
    <w:rsid w:val="00ED3292"/>
    <w:rPr>
      <w:color w:val="605E5C"/>
      <w:shd w:val="clear" w:color="auto" w:fill="E1DFDD"/>
    </w:rPr>
  </w:style>
  <w:style w:type="character" w:styleId="BesuchterLink">
    <w:name w:val="FollowedHyperlink"/>
    <w:basedOn w:val="Absatz-Standardschriftart"/>
    <w:uiPriority w:val="99"/>
    <w:semiHidden/>
    <w:unhideWhenUsed/>
    <w:rsid w:val="00AB4F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53808">
      <w:bodyDiv w:val="1"/>
      <w:marLeft w:val="0"/>
      <w:marRight w:val="0"/>
      <w:marTop w:val="0"/>
      <w:marBottom w:val="0"/>
      <w:divBdr>
        <w:top w:val="none" w:sz="0" w:space="0" w:color="auto"/>
        <w:left w:val="none" w:sz="0" w:space="0" w:color="auto"/>
        <w:bottom w:val="none" w:sz="0" w:space="0" w:color="auto"/>
        <w:right w:val="none" w:sz="0" w:space="0" w:color="auto"/>
      </w:divBdr>
    </w:div>
    <w:div w:id="413019117">
      <w:bodyDiv w:val="1"/>
      <w:marLeft w:val="0"/>
      <w:marRight w:val="0"/>
      <w:marTop w:val="0"/>
      <w:marBottom w:val="0"/>
      <w:divBdr>
        <w:top w:val="none" w:sz="0" w:space="0" w:color="auto"/>
        <w:left w:val="none" w:sz="0" w:space="0" w:color="auto"/>
        <w:bottom w:val="none" w:sz="0" w:space="0" w:color="auto"/>
        <w:right w:val="none" w:sz="0" w:space="0" w:color="auto"/>
      </w:divBdr>
    </w:div>
    <w:div w:id="591208381">
      <w:bodyDiv w:val="1"/>
      <w:marLeft w:val="0"/>
      <w:marRight w:val="0"/>
      <w:marTop w:val="0"/>
      <w:marBottom w:val="0"/>
      <w:divBdr>
        <w:top w:val="none" w:sz="0" w:space="0" w:color="auto"/>
        <w:left w:val="none" w:sz="0" w:space="0" w:color="auto"/>
        <w:bottom w:val="none" w:sz="0" w:space="0" w:color="auto"/>
        <w:right w:val="none" w:sz="0" w:space="0" w:color="auto"/>
      </w:divBdr>
    </w:div>
    <w:div w:id="717819200">
      <w:bodyDiv w:val="1"/>
      <w:marLeft w:val="0"/>
      <w:marRight w:val="0"/>
      <w:marTop w:val="0"/>
      <w:marBottom w:val="0"/>
      <w:divBdr>
        <w:top w:val="none" w:sz="0" w:space="0" w:color="auto"/>
        <w:left w:val="none" w:sz="0" w:space="0" w:color="auto"/>
        <w:bottom w:val="none" w:sz="0" w:space="0" w:color="auto"/>
        <w:right w:val="none" w:sz="0" w:space="0" w:color="auto"/>
      </w:divBdr>
    </w:div>
    <w:div w:id="925962856">
      <w:bodyDiv w:val="1"/>
      <w:marLeft w:val="0"/>
      <w:marRight w:val="0"/>
      <w:marTop w:val="0"/>
      <w:marBottom w:val="0"/>
      <w:divBdr>
        <w:top w:val="none" w:sz="0" w:space="0" w:color="auto"/>
        <w:left w:val="none" w:sz="0" w:space="0" w:color="auto"/>
        <w:bottom w:val="none" w:sz="0" w:space="0" w:color="auto"/>
        <w:right w:val="none" w:sz="0" w:space="0" w:color="auto"/>
      </w:divBdr>
    </w:div>
    <w:div w:id="985167101">
      <w:bodyDiv w:val="1"/>
      <w:marLeft w:val="0"/>
      <w:marRight w:val="0"/>
      <w:marTop w:val="0"/>
      <w:marBottom w:val="0"/>
      <w:divBdr>
        <w:top w:val="none" w:sz="0" w:space="0" w:color="auto"/>
        <w:left w:val="none" w:sz="0" w:space="0" w:color="auto"/>
        <w:bottom w:val="none" w:sz="0" w:space="0" w:color="auto"/>
        <w:right w:val="none" w:sz="0" w:space="0" w:color="auto"/>
      </w:divBdr>
    </w:div>
    <w:div w:id="1004013542">
      <w:bodyDiv w:val="1"/>
      <w:marLeft w:val="0"/>
      <w:marRight w:val="0"/>
      <w:marTop w:val="0"/>
      <w:marBottom w:val="0"/>
      <w:divBdr>
        <w:top w:val="none" w:sz="0" w:space="0" w:color="auto"/>
        <w:left w:val="none" w:sz="0" w:space="0" w:color="auto"/>
        <w:bottom w:val="none" w:sz="0" w:space="0" w:color="auto"/>
        <w:right w:val="none" w:sz="0" w:space="0" w:color="auto"/>
      </w:divBdr>
    </w:div>
    <w:div w:id="1208030275">
      <w:bodyDiv w:val="1"/>
      <w:marLeft w:val="0"/>
      <w:marRight w:val="0"/>
      <w:marTop w:val="0"/>
      <w:marBottom w:val="0"/>
      <w:divBdr>
        <w:top w:val="none" w:sz="0" w:space="0" w:color="auto"/>
        <w:left w:val="none" w:sz="0" w:space="0" w:color="auto"/>
        <w:bottom w:val="none" w:sz="0" w:space="0" w:color="auto"/>
        <w:right w:val="none" w:sz="0" w:space="0" w:color="auto"/>
      </w:divBdr>
    </w:div>
    <w:div w:id="1788498166">
      <w:bodyDiv w:val="1"/>
      <w:marLeft w:val="0"/>
      <w:marRight w:val="0"/>
      <w:marTop w:val="0"/>
      <w:marBottom w:val="0"/>
      <w:divBdr>
        <w:top w:val="none" w:sz="0" w:space="0" w:color="auto"/>
        <w:left w:val="none" w:sz="0" w:space="0" w:color="auto"/>
        <w:bottom w:val="none" w:sz="0" w:space="0" w:color="auto"/>
        <w:right w:val="none" w:sz="0" w:space="0" w:color="auto"/>
      </w:divBdr>
      <w:divsChild>
        <w:div w:id="309939521">
          <w:marLeft w:val="0"/>
          <w:marRight w:val="0"/>
          <w:marTop w:val="0"/>
          <w:marBottom w:val="0"/>
          <w:divBdr>
            <w:top w:val="none" w:sz="0" w:space="0" w:color="auto"/>
            <w:left w:val="none" w:sz="0" w:space="0" w:color="auto"/>
            <w:bottom w:val="none" w:sz="0" w:space="0" w:color="auto"/>
            <w:right w:val="none" w:sz="0" w:space="0" w:color="auto"/>
          </w:divBdr>
          <w:divsChild>
            <w:div w:id="893738284">
              <w:marLeft w:val="0"/>
              <w:marRight w:val="0"/>
              <w:marTop w:val="0"/>
              <w:marBottom w:val="0"/>
              <w:divBdr>
                <w:top w:val="none" w:sz="0" w:space="0" w:color="auto"/>
                <w:left w:val="none" w:sz="0" w:space="0" w:color="auto"/>
                <w:bottom w:val="none" w:sz="0" w:space="0" w:color="auto"/>
                <w:right w:val="none" w:sz="0" w:space="0" w:color="auto"/>
              </w:divBdr>
              <w:divsChild>
                <w:div w:id="1788742815">
                  <w:marLeft w:val="0"/>
                  <w:marRight w:val="0"/>
                  <w:marTop w:val="0"/>
                  <w:marBottom w:val="0"/>
                  <w:divBdr>
                    <w:top w:val="none" w:sz="0" w:space="0" w:color="auto"/>
                    <w:left w:val="none" w:sz="0" w:space="0" w:color="auto"/>
                    <w:bottom w:val="none" w:sz="0" w:space="0" w:color="auto"/>
                    <w:right w:val="none" w:sz="0" w:space="0" w:color="auto"/>
                  </w:divBdr>
                  <w:divsChild>
                    <w:div w:id="25718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629547">
          <w:marLeft w:val="0"/>
          <w:marRight w:val="0"/>
          <w:marTop w:val="0"/>
          <w:marBottom w:val="0"/>
          <w:divBdr>
            <w:top w:val="none" w:sz="0" w:space="0" w:color="auto"/>
            <w:left w:val="none" w:sz="0" w:space="0" w:color="auto"/>
            <w:bottom w:val="none" w:sz="0" w:space="0" w:color="auto"/>
            <w:right w:val="none" w:sz="0" w:space="0" w:color="auto"/>
          </w:divBdr>
          <w:divsChild>
            <w:div w:id="912929326">
              <w:marLeft w:val="0"/>
              <w:marRight w:val="0"/>
              <w:marTop w:val="0"/>
              <w:marBottom w:val="0"/>
              <w:divBdr>
                <w:top w:val="none" w:sz="0" w:space="0" w:color="auto"/>
                <w:left w:val="none" w:sz="0" w:space="0" w:color="auto"/>
                <w:bottom w:val="none" w:sz="0" w:space="0" w:color="auto"/>
                <w:right w:val="none" w:sz="0" w:space="0" w:color="auto"/>
              </w:divBdr>
              <w:divsChild>
                <w:div w:id="465391539">
                  <w:marLeft w:val="0"/>
                  <w:marRight w:val="0"/>
                  <w:marTop w:val="0"/>
                  <w:marBottom w:val="0"/>
                  <w:divBdr>
                    <w:top w:val="none" w:sz="0" w:space="0" w:color="auto"/>
                    <w:left w:val="none" w:sz="0" w:space="0" w:color="auto"/>
                    <w:bottom w:val="none" w:sz="0" w:space="0" w:color="auto"/>
                    <w:right w:val="none" w:sz="0" w:space="0" w:color="auto"/>
                  </w:divBdr>
                  <w:divsChild>
                    <w:div w:id="574627209">
                      <w:marLeft w:val="0"/>
                      <w:marRight w:val="0"/>
                      <w:marTop w:val="0"/>
                      <w:marBottom w:val="0"/>
                      <w:divBdr>
                        <w:top w:val="none" w:sz="0" w:space="0" w:color="auto"/>
                        <w:left w:val="none" w:sz="0" w:space="0" w:color="auto"/>
                        <w:bottom w:val="none" w:sz="0" w:space="0" w:color="auto"/>
                        <w:right w:val="none" w:sz="0" w:space="0" w:color="auto"/>
                      </w:divBdr>
                      <w:divsChild>
                        <w:div w:id="253830371">
                          <w:marLeft w:val="0"/>
                          <w:marRight w:val="0"/>
                          <w:marTop w:val="0"/>
                          <w:marBottom w:val="0"/>
                          <w:divBdr>
                            <w:top w:val="none" w:sz="0" w:space="0" w:color="auto"/>
                            <w:left w:val="none" w:sz="0" w:space="0" w:color="auto"/>
                            <w:bottom w:val="none" w:sz="0" w:space="0" w:color="auto"/>
                            <w:right w:val="none" w:sz="0" w:space="0" w:color="auto"/>
                          </w:divBdr>
                        </w:div>
                        <w:div w:id="73269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06117">
                  <w:marLeft w:val="0"/>
                  <w:marRight w:val="0"/>
                  <w:marTop w:val="0"/>
                  <w:marBottom w:val="0"/>
                  <w:divBdr>
                    <w:top w:val="none" w:sz="0" w:space="0" w:color="auto"/>
                    <w:left w:val="none" w:sz="0" w:space="0" w:color="auto"/>
                    <w:bottom w:val="none" w:sz="0" w:space="0" w:color="auto"/>
                    <w:right w:val="none" w:sz="0" w:space="0" w:color="auto"/>
                  </w:divBdr>
                  <w:divsChild>
                    <w:div w:id="124433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45694">
              <w:marLeft w:val="0"/>
              <w:marRight w:val="0"/>
              <w:marTop w:val="0"/>
              <w:marBottom w:val="0"/>
              <w:divBdr>
                <w:top w:val="none" w:sz="0" w:space="0" w:color="auto"/>
                <w:left w:val="none" w:sz="0" w:space="0" w:color="auto"/>
                <w:bottom w:val="none" w:sz="0" w:space="0" w:color="auto"/>
                <w:right w:val="none" w:sz="0" w:space="0" w:color="auto"/>
              </w:divBdr>
              <w:divsChild>
                <w:div w:id="322439842">
                  <w:marLeft w:val="0"/>
                  <w:marRight w:val="0"/>
                  <w:marTop w:val="0"/>
                  <w:marBottom w:val="0"/>
                  <w:divBdr>
                    <w:top w:val="none" w:sz="0" w:space="0" w:color="auto"/>
                    <w:left w:val="none" w:sz="0" w:space="0" w:color="auto"/>
                    <w:bottom w:val="none" w:sz="0" w:space="0" w:color="auto"/>
                    <w:right w:val="none" w:sz="0" w:space="0" w:color="auto"/>
                  </w:divBdr>
                  <w:divsChild>
                    <w:div w:id="1347366682">
                      <w:marLeft w:val="0"/>
                      <w:marRight w:val="0"/>
                      <w:marTop w:val="0"/>
                      <w:marBottom w:val="0"/>
                      <w:divBdr>
                        <w:top w:val="none" w:sz="0" w:space="0" w:color="auto"/>
                        <w:left w:val="none" w:sz="0" w:space="0" w:color="auto"/>
                        <w:bottom w:val="none" w:sz="0" w:space="0" w:color="auto"/>
                        <w:right w:val="none" w:sz="0" w:space="0" w:color="auto"/>
                      </w:divBdr>
                    </w:div>
                  </w:divsChild>
                </w:div>
                <w:div w:id="840123986">
                  <w:marLeft w:val="0"/>
                  <w:marRight w:val="0"/>
                  <w:marTop w:val="0"/>
                  <w:marBottom w:val="0"/>
                  <w:divBdr>
                    <w:top w:val="none" w:sz="0" w:space="0" w:color="auto"/>
                    <w:left w:val="none" w:sz="0" w:space="0" w:color="auto"/>
                    <w:bottom w:val="none" w:sz="0" w:space="0" w:color="auto"/>
                    <w:right w:val="none" w:sz="0" w:space="0" w:color="auto"/>
                  </w:divBdr>
                  <w:divsChild>
                    <w:div w:id="185872272">
                      <w:marLeft w:val="0"/>
                      <w:marRight w:val="0"/>
                      <w:marTop w:val="0"/>
                      <w:marBottom w:val="0"/>
                      <w:divBdr>
                        <w:top w:val="none" w:sz="0" w:space="0" w:color="auto"/>
                        <w:left w:val="none" w:sz="0" w:space="0" w:color="auto"/>
                        <w:bottom w:val="none" w:sz="0" w:space="0" w:color="auto"/>
                        <w:right w:val="none" w:sz="0" w:space="0" w:color="auto"/>
                      </w:divBdr>
                      <w:divsChild>
                        <w:div w:id="189495455">
                          <w:marLeft w:val="0"/>
                          <w:marRight w:val="0"/>
                          <w:marTop w:val="0"/>
                          <w:marBottom w:val="0"/>
                          <w:divBdr>
                            <w:top w:val="none" w:sz="0" w:space="0" w:color="auto"/>
                            <w:left w:val="none" w:sz="0" w:space="0" w:color="auto"/>
                            <w:bottom w:val="none" w:sz="0" w:space="0" w:color="auto"/>
                            <w:right w:val="none" w:sz="0" w:space="0" w:color="auto"/>
                          </w:divBdr>
                          <w:divsChild>
                            <w:div w:id="1134566095">
                              <w:marLeft w:val="0"/>
                              <w:marRight w:val="0"/>
                              <w:marTop w:val="0"/>
                              <w:marBottom w:val="0"/>
                              <w:divBdr>
                                <w:top w:val="none" w:sz="0" w:space="0" w:color="auto"/>
                                <w:left w:val="none" w:sz="0" w:space="0" w:color="auto"/>
                                <w:bottom w:val="none" w:sz="0" w:space="0" w:color="auto"/>
                                <w:right w:val="none" w:sz="0" w:space="0" w:color="auto"/>
                              </w:divBdr>
                              <w:divsChild>
                                <w:div w:id="1505900923">
                                  <w:marLeft w:val="0"/>
                                  <w:marRight w:val="0"/>
                                  <w:marTop w:val="0"/>
                                  <w:marBottom w:val="0"/>
                                  <w:divBdr>
                                    <w:top w:val="none" w:sz="0" w:space="0" w:color="auto"/>
                                    <w:left w:val="none" w:sz="0" w:space="0" w:color="auto"/>
                                    <w:bottom w:val="none" w:sz="0" w:space="0" w:color="auto"/>
                                    <w:right w:val="none" w:sz="0" w:space="0" w:color="auto"/>
                                  </w:divBdr>
                                </w:div>
                              </w:divsChild>
                            </w:div>
                            <w:div w:id="207011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620869">
              <w:marLeft w:val="0"/>
              <w:marRight w:val="0"/>
              <w:marTop w:val="0"/>
              <w:marBottom w:val="0"/>
              <w:divBdr>
                <w:top w:val="none" w:sz="0" w:space="0" w:color="auto"/>
                <w:left w:val="none" w:sz="0" w:space="0" w:color="auto"/>
                <w:bottom w:val="none" w:sz="0" w:space="0" w:color="auto"/>
                <w:right w:val="none" w:sz="0" w:space="0" w:color="auto"/>
              </w:divBdr>
              <w:divsChild>
                <w:div w:id="980696236">
                  <w:marLeft w:val="0"/>
                  <w:marRight w:val="0"/>
                  <w:marTop w:val="0"/>
                  <w:marBottom w:val="0"/>
                  <w:divBdr>
                    <w:top w:val="none" w:sz="0" w:space="0" w:color="auto"/>
                    <w:left w:val="none" w:sz="0" w:space="0" w:color="auto"/>
                    <w:bottom w:val="none" w:sz="0" w:space="0" w:color="auto"/>
                    <w:right w:val="none" w:sz="0" w:space="0" w:color="auto"/>
                  </w:divBdr>
                  <w:divsChild>
                    <w:div w:id="1242181310">
                      <w:marLeft w:val="0"/>
                      <w:marRight w:val="0"/>
                      <w:marTop w:val="0"/>
                      <w:marBottom w:val="0"/>
                      <w:divBdr>
                        <w:top w:val="none" w:sz="0" w:space="0" w:color="auto"/>
                        <w:left w:val="none" w:sz="0" w:space="0" w:color="auto"/>
                        <w:bottom w:val="none" w:sz="0" w:space="0" w:color="auto"/>
                        <w:right w:val="none" w:sz="0" w:space="0" w:color="auto"/>
                      </w:divBdr>
                    </w:div>
                  </w:divsChild>
                </w:div>
                <w:div w:id="2049405482">
                  <w:marLeft w:val="0"/>
                  <w:marRight w:val="0"/>
                  <w:marTop w:val="0"/>
                  <w:marBottom w:val="0"/>
                  <w:divBdr>
                    <w:top w:val="none" w:sz="0" w:space="0" w:color="auto"/>
                    <w:left w:val="none" w:sz="0" w:space="0" w:color="auto"/>
                    <w:bottom w:val="none" w:sz="0" w:space="0" w:color="auto"/>
                    <w:right w:val="none" w:sz="0" w:space="0" w:color="auto"/>
                  </w:divBdr>
                  <w:divsChild>
                    <w:div w:id="78546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222375">
          <w:marLeft w:val="0"/>
          <w:marRight w:val="0"/>
          <w:marTop w:val="0"/>
          <w:marBottom w:val="0"/>
          <w:divBdr>
            <w:top w:val="none" w:sz="0" w:space="0" w:color="auto"/>
            <w:left w:val="none" w:sz="0" w:space="0" w:color="auto"/>
            <w:bottom w:val="none" w:sz="0" w:space="0" w:color="auto"/>
            <w:right w:val="none" w:sz="0" w:space="0" w:color="auto"/>
          </w:divBdr>
          <w:divsChild>
            <w:div w:id="1263490872">
              <w:marLeft w:val="0"/>
              <w:marRight w:val="0"/>
              <w:marTop w:val="0"/>
              <w:marBottom w:val="0"/>
              <w:divBdr>
                <w:top w:val="none" w:sz="0" w:space="0" w:color="auto"/>
                <w:left w:val="none" w:sz="0" w:space="0" w:color="auto"/>
                <w:bottom w:val="none" w:sz="0" w:space="0" w:color="auto"/>
                <w:right w:val="none" w:sz="0" w:space="0" w:color="auto"/>
              </w:divBdr>
            </w:div>
          </w:divsChild>
        </w:div>
        <w:div w:id="1188370142">
          <w:marLeft w:val="0"/>
          <w:marRight w:val="0"/>
          <w:marTop w:val="0"/>
          <w:marBottom w:val="0"/>
          <w:divBdr>
            <w:top w:val="none" w:sz="0" w:space="0" w:color="auto"/>
            <w:left w:val="none" w:sz="0" w:space="0" w:color="auto"/>
            <w:bottom w:val="none" w:sz="0" w:space="0" w:color="auto"/>
            <w:right w:val="none" w:sz="0" w:space="0" w:color="auto"/>
          </w:divBdr>
          <w:divsChild>
            <w:div w:id="422185660">
              <w:marLeft w:val="0"/>
              <w:marRight w:val="0"/>
              <w:marTop w:val="0"/>
              <w:marBottom w:val="0"/>
              <w:divBdr>
                <w:top w:val="none" w:sz="0" w:space="0" w:color="auto"/>
                <w:left w:val="none" w:sz="0" w:space="0" w:color="auto"/>
                <w:bottom w:val="none" w:sz="0" w:space="0" w:color="auto"/>
                <w:right w:val="none" w:sz="0" w:space="0" w:color="auto"/>
              </w:divBdr>
              <w:divsChild>
                <w:div w:id="778375160">
                  <w:marLeft w:val="0"/>
                  <w:marRight w:val="0"/>
                  <w:marTop w:val="0"/>
                  <w:marBottom w:val="0"/>
                  <w:divBdr>
                    <w:top w:val="none" w:sz="0" w:space="0" w:color="auto"/>
                    <w:left w:val="none" w:sz="0" w:space="0" w:color="auto"/>
                    <w:bottom w:val="none" w:sz="0" w:space="0" w:color="auto"/>
                    <w:right w:val="none" w:sz="0" w:space="0" w:color="auto"/>
                  </w:divBdr>
                  <w:divsChild>
                    <w:div w:id="26415827">
                      <w:marLeft w:val="0"/>
                      <w:marRight w:val="0"/>
                      <w:marTop w:val="0"/>
                      <w:marBottom w:val="0"/>
                      <w:divBdr>
                        <w:top w:val="none" w:sz="0" w:space="0" w:color="auto"/>
                        <w:left w:val="none" w:sz="0" w:space="0" w:color="auto"/>
                        <w:bottom w:val="none" w:sz="0" w:space="0" w:color="auto"/>
                        <w:right w:val="none" w:sz="0" w:space="0" w:color="auto"/>
                      </w:divBdr>
                    </w:div>
                    <w:div w:id="157797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979645">
              <w:marLeft w:val="0"/>
              <w:marRight w:val="0"/>
              <w:marTop w:val="0"/>
              <w:marBottom w:val="0"/>
              <w:divBdr>
                <w:top w:val="none" w:sz="0" w:space="0" w:color="auto"/>
                <w:left w:val="none" w:sz="0" w:space="0" w:color="auto"/>
                <w:bottom w:val="none" w:sz="0" w:space="0" w:color="auto"/>
                <w:right w:val="none" w:sz="0" w:space="0" w:color="auto"/>
              </w:divBdr>
              <w:divsChild>
                <w:div w:id="1451437243">
                  <w:marLeft w:val="0"/>
                  <w:marRight w:val="0"/>
                  <w:marTop w:val="0"/>
                  <w:marBottom w:val="0"/>
                  <w:divBdr>
                    <w:top w:val="none" w:sz="0" w:space="0" w:color="auto"/>
                    <w:left w:val="none" w:sz="0" w:space="0" w:color="auto"/>
                    <w:bottom w:val="none" w:sz="0" w:space="0" w:color="auto"/>
                    <w:right w:val="none" w:sz="0" w:space="0" w:color="auto"/>
                  </w:divBdr>
                  <w:divsChild>
                    <w:div w:id="1411779440">
                      <w:marLeft w:val="0"/>
                      <w:marRight w:val="0"/>
                      <w:marTop w:val="0"/>
                      <w:marBottom w:val="0"/>
                      <w:divBdr>
                        <w:top w:val="none" w:sz="0" w:space="0" w:color="auto"/>
                        <w:left w:val="none" w:sz="0" w:space="0" w:color="auto"/>
                        <w:bottom w:val="none" w:sz="0" w:space="0" w:color="auto"/>
                        <w:right w:val="none" w:sz="0" w:space="0" w:color="auto"/>
                      </w:divBdr>
                      <w:divsChild>
                        <w:div w:id="122427783">
                          <w:marLeft w:val="0"/>
                          <w:marRight w:val="0"/>
                          <w:marTop w:val="0"/>
                          <w:marBottom w:val="0"/>
                          <w:divBdr>
                            <w:top w:val="none" w:sz="0" w:space="0" w:color="auto"/>
                            <w:left w:val="none" w:sz="0" w:space="0" w:color="auto"/>
                            <w:bottom w:val="none" w:sz="0" w:space="0" w:color="auto"/>
                            <w:right w:val="none" w:sz="0" w:space="0" w:color="auto"/>
                          </w:divBdr>
                          <w:divsChild>
                            <w:div w:id="426001580">
                              <w:marLeft w:val="0"/>
                              <w:marRight w:val="0"/>
                              <w:marTop w:val="0"/>
                              <w:marBottom w:val="0"/>
                              <w:divBdr>
                                <w:top w:val="none" w:sz="0" w:space="0" w:color="auto"/>
                                <w:left w:val="none" w:sz="0" w:space="0" w:color="auto"/>
                                <w:bottom w:val="none" w:sz="0" w:space="0" w:color="auto"/>
                                <w:right w:val="none" w:sz="0" w:space="0" w:color="auto"/>
                              </w:divBdr>
                              <w:divsChild>
                                <w:div w:id="1907952771">
                                  <w:marLeft w:val="0"/>
                                  <w:marRight w:val="0"/>
                                  <w:marTop w:val="0"/>
                                  <w:marBottom w:val="0"/>
                                  <w:divBdr>
                                    <w:top w:val="none" w:sz="0" w:space="0" w:color="auto"/>
                                    <w:left w:val="none" w:sz="0" w:space="0" w:color="auto"/>
                                    <w:bottom w:val="none" w:sz="0" w:space="0" w:color="auto"/>
                                    <w:right w:val="none" w:sz="0" w:space="0" w:color="auto"/>
                                  </w:divBdr>
                                  <w:divsChild>
                                    <w:div w:id="124749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944531">
                      <w:marLeft w:val="0"/>
                      <w:marRight w:val="0"/>
                      <w:marTop w:val="0"/>
                      <w:marBottom w:val="0"/>
                      <w:divBdr>
                        <w:top w:val="none" w:sz="0" w:space="0" w:color="auto"/>
                        <w:left w:val="none" w:sz="0" w:space="0" w:color="auto"/>
                        <w:bottom w:val="none" w:sz="0" w:space="0" w:color="auto"/>
                        <w:right w:val="none" w:sz="0" w:space="0" w:color="auto"/>
                      </w:divBdr>
                      <w:divsChild>
                        <w:div w:id="1401366645">
                          <w:marLeft w:val="0"/>
                          <w:marRight w:val="0"/>
                          <w:marTop w:val="0"/>
                          <w:marBottom w:val="0"/>
                          <w:divBdr>
                            <w:top w:val="none" w:sz="0" w:space="0" w:color="auto"/>
                            <w:left w:val="none" w:sz="0" w:space="0" w:color="auto"/>
                            <w:bottom w:val="none" w:sz="0" w:space="0" w:color="auto"/>
                            <w:right w:val="none" w:sz="0" w:space="0" w:color="auto"/>
                          </w:divBdr>
                          <w:divsChild>
                            <w:div w:id="1413308812">
                              <w:marLeft w:val="0"/>
                              <w:marRight w:val="0"/>
                              <w:marTop w:val="0"/>
                              <w:marBottom w:val="0"/>
                              <w:divBdr>
                                <w:top w:val="none" w:sz="0" w:space="0" w:color="auto"/>
                                <w:left w:val="none" w:sz="0" w:space="0" w:color="auto"/>
                                <w:bottom w:val="none" w:sz="0" w:space="0" w:color="auto"/>
                                <w:right w:val="none" w:sz="0" w:space="0" w:color="auto"/>
                              </w:divBdr>
                            </w:div>
                          </w:divsChild>
                        </w:div>
                        <w:div w:id="1880194280">
                          <w:marLeft w:val="0"/>
                          <w:marRight w:val="0"/>
                          <w:marTop w:val="0"/>
                          <w:marBottom w:val="0"/>
                          <w:divBdr>
                            <w:top w:val="none" w:sz="0" w:space="0" w:color="auto"/>
                            <w:left w:val="none" w:sz="0" w:space="0" w:color="auto"/>
                            <w:bottom w:val="none" w:sz="0" w:space="0" w:color="auto"/>
                            <w:right w:val="none" w:sz="0" w:space="0" w:color="auto"/>
                          </w:divBdr>
                          <w:divsChild>
                            <w:div w:id="54063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678707">
              <w:marLeft w:val="0"/>
              <w:marRight w:val="0"/>
              <w:marTop w:val="0"/>
              <w:marBottom w:val="0"/>
              <w:divBdr>
                <w:top w:val="none" w:sz="0" w:space="0" w:color="auto"/>
                <w:left w:val="none" w:sz="0" w:space="0" w:color="auto"/>
                <w:bottom w:val="none" w:sz="0" w:space="0" w:color="auto"/>
                <w:right w:val="none" w:sz="0" w:space="0" w:color="auto"/>
              </w:divBdr>
              <w:divsChild>
                <w:div w:id="1850871356">
                  <w:marLeft w:val="0"/>
                  <w:marRight w:val="0"/>
                  <w:marTop w:val="0"/>
                  <w:marBottom w:val="0"/>
                  <w:divBdr>
                    <w:top w:val="none" w:sz="0" w:space="0" w:color="auto"/>
                    <w:left w:val="none" w:sz="0" w:space="0" w:color="auto"/>
                    <w:bottom w:val="none" w:sz="0" w:space="0" w:color="auto"/>
                    <w:right w:val="none" w:sz="0" w:space="0" w:color="auto"/>
                  </w:divBdr>
                  <w:divsChild>
                    <w:div w:id="1613777234">
                      <w:marLeft w:val="0"/>
                      <w:marRight w:val="0"/>
                      <w:marTop w:val="0"/>
                      <w:marBottom w:val="0"/>
                      <w:divBdr>
                        <w:top w:val="none" w:sz="0" w:space="0" w:color="auto"/>
                        <w:left w:val="none" w:sz="0" w:space="0" w:color="auto"/>
                        <w:bottom w:val="none" w:sz="0" w:space="0" w:color="auto"/>
                        <w:right w:val="none" w:sz="0" w:space="0" w:color="auto"/>
                      </w:divBdr>
                      <w:divsChild>
                        <w:div w:id="56052121">
                          <w:marLeft w:val="0"/>
                          <w:marRight w:val="0"/>
                          <w:marTop w:val="0"/>
                          <w:marBottom w:val="0"/>
                          <w:divBdr>
                            <w:top w:val="none" w:sz="0" w:space="0" w:color="auto"/>
                            <w:left w:val="none" w:sz="0" w:space="0" w:color="auto"/>
                            <w:bottom w:val="none" w:sz="0" w:space="0" w:color="auto"/>
                            <w:right w:val="none" w:sz="0" w:space="0" w:color="auto"/>
                          </w:divBdr>
                          <w:divsChild>
                            <w:div w:id="301078543">
                              <w:marLeft w:val="0"/>
                              <w:marRight w:val="0"/>
                              <w:marTop w:val="0"/>
                              <w:marBottom w:val="0"/>
                              <w:divBdr>
                                <w:top w:val="none" w:sz="0" w:space="0" w:color="auto"/>
                                <w:left w:val="none" w:sz="0" w:space="0" w:color="auto"/>
                                <w:bottom w:val="none" w:sz="0" w:space="0" w:color="auto"/>
                                <w:right w:val="none" w:sz="0" w:space="0" w:color="auto"/>
                              </w:divBdr>
                              <w:divsChild>
                                <w:div w:id="1186941197">
                                  <w:marLeft w:val="0"/>
                                  <w:marRight w:val="0"/>
                                  <w:marTop w:val="0"/>
                                  <w:marBottom w:val="0"/>
                                  <w:divBdr>
                                    <w:top w:val="none" w:sz="0" w:space="0" w:color="auto"/>
                                    <w:left w:val="none" w:sz="0" w:space="0" w:color="auto"/>
                                    <w:bottom w:val="none" w:sz="0" w:space="0" w:color="auto"/>
                                    <w:right w:val="none" w:sz="0" w:space="0" w:color="auto"/>
                                  </w:divBdr>
                                  <w:divsChild>
                                    <w:div w:id="2695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43515">
                          <w:marLeft w:val="0"/>
                          <w:marRight w:val="0"/>
                          <w:marTop w:val="0"/>
                          <w:marBottom w:val="0"/>
                          <w:divBdr>
                            <w:top w:val="none" w:sz="0" w:space="0" w:color="auto"/>
                            <w:left w:val="none" w:sz="0" w:space="0" w:color="auto"/>
                            <w:bottom w:val="none" w:sz="0" w:space="0" w:color="auto"/>
                            <w:right w:val="none" w:sz="0" w:space="0" w:color="auto"/>
                          </w:divBdr>
                          <w:divsChild>
                            <w:div w:id="732050059">
                              <w:marLeft w:val="0"/>
                              <w:marRight w:val="0"/>
                              <w:marTop w:val="0"/>
                              <w:marBottom w:val="0"/>
                              <w:divBdr>
                                <w:top w:val="none" w:sz="0" w:space="0" w:color="auto"/>
                                <w:left w:val="none" w:sz="0" w:space="0" w:color="auto"/>
                                <w:bottom w:val="none" w:sz="0" w:space="0" w:color="auto"/>
                                <w:right w:val="none" w:sz="0" w:space="0" w:color="auto"/>
                              </w:divBdr>
                              <w:divsChild>
                                <w:div w:id="1541630731">
                                  <w:marLeft w:val="0"/>
                                  <w:marRight w:val="0"/>
                                  <w:marTop w:val="0"/>
                                  <w:marBottom w:val="0"/>
                                  <w:divBdr>
                                    <w:top w:val="none" w:sz="0" w:space="0" w:color="auto"/>
                                    <w:left w:val="none" w:sz="0" w:space="0" w:color="auto"/>
                                    <w:bottom w:val="none" w:sz="0" w:space="0" w:color="auto"/>
                                    <w:right w:val="none" w:sz="0" w:space="0" w:color="auto"/>
                                  </w:divBdr>
                                  <w:divsChild>
                                    <w:div w:id="7720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291849">
                          <w:marLeft w:val="0"/>
                          <w:marRight w:val="0"/>
                          <w:marTop w:val="0"/>
                          <w:marBottom w:val="0"/>
                          <w:divBdr>
                            <w:top w:val="none" w:sz="0" w:space="0" w:color="auto"/>
                            <w:left w:val="none" w:sz="0" w:space="0" w:color="auto"/>
                            <w:bottom w:val="none" w:sz="0" w:space="0" w:color="auto"/>
                            <w:right w:val="none" w:sz="0" w:space="0" w:color="auto"/>
                          </w:divBdr>
                          <w:divsChild>
                            <w:div w:id="1706056231">
                              <w:marLeft w:val="0"/>
                              <w:marRight w:val="0"/>
                              <w:marTop w:val="0"/>
                              <w:marBottom w:val="0"/>
                              <w:divBdr>
                                <w:top w:val="none" w:sz="0" w:space="0" w:color="auto"/>
                                <w:left w:val="none" w:sz="0" w:space="0" w:color="auto"/>
                                <w:bottom w:val="none" w:sz="0" w:space="0" w:color="auto"/>
                                <w:right w:val="none" w:sz="0" w:space="0" w:color="auto"/>
                              </w:divBdr>
                              <w:divsChild>
                                <w:div w:id="993950578">
                                  <w:marLeft w:val="0"/>
                                  <w:marRight w:val="0"/>
                                  <w:marTop w:val="0"/>
                                  <w:marBottom w:val="0"/>
                                  <w:divBdr>
                                    <w:top w:val="none" w:sz="0" w:space="0" w:color="auto"/>
                                    <w:left w:val="none" w:sz="0" w:space="0" w:color="auto"/>
                                    <w:bottom w:val="none" w:sz="0" w:space="0" w:color="auto"/>
                                    <w:right w:val="none" w:sz="0" w:space="0" w:color="auto"/>
                                  </w:divBdr>
                                  <w:divsChild>
                                    <w:div w:id="1050760473">
                                      <w:marLeft w:val="0"/>
                                      <w:marRight w:val="0"/>
                                      <w:marTop w:val="0"/>
                                      <w:marBottom w:val="0"/>
                                      <w:divBdr>
                                        <w:top w:val="none" w:sz="0" w:space="0" w:color="auto"/>
                                        <w:left w:val="none" w:sz="0" w:space="0" w:color="auto"/>
                                        <w:bottom w:val="none" w:sz="0" w:space="0" w:color="auto"/>
                                        <w:right w:val="none" w:sz="0" w:space="0" w:color="auto"/>
                                      </w:divBdr>
                                    </w:div>
                                    <w:div w:id="1202784438">
                                      <w:marLeft w:val="0"/>
                                      <w:marRight w:val="0"/>
                                      <w:marTop w:val="0"/>
                                      <w:marBottom w:val="0"/>
                                      <w:divBdr>
                                        <w:top w:val="none" w:sz="0" w:space="0" w:color="auto"/>
                                        <w:left w:val="none" w:sz="0" w:space="0" w:color="auto"/>
                                        <w:bottom w:val="none" w:sz="0" w:space="0" w:color="auto"/>
                                        <w:right w:val="none" w:sz="0" w:space="0" w:color="auto"/>
                                      </w:divBdr>
                                    </w:div>
                                  </w:divsChild>
                                </w:div>
                                <w:div w:id="1295793985">
                                  <w:marLeft w:val="0"/>
                                  <w:marRight w:val="0"/>
                                  <w:marTop w:val="0"/>
                                  <w:marBottom w:val="0"/>
                                  <w:divBdr>
                                    <w:top w:val="none" w:sz="0" w:space="0" w:color="auto"/>
                                    <w:left w:val="none" w:sz="0" w:space="0" w:color="auto"/>
                                    <w:bottom w:val="none" w:sz="0" w:space="0" w:color="auto"/>
                                    <w:right w:val="none" w:sz="0" w:space="0" w:color="auto"/>
                                  </w:divBdr>
                                  <w:divsChild>
                                    <w:div w:id="19557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109660">
          <w:marLeft w:val="0"/>
          <w:marRight w:val="0"/>
          <w:marTop w:val="0"/>
          <w:marBottom w:val="0"/>
          <w:divBdr>
            <w:top w:val="none" w:sz="0" w:space="0" w:color="auto"/>
            <w:left w:val="none" w:sz="0" w:space="0" w:color="auto"/>
            <w:bottom w:val="none" w:sz="0" w:space="0" w:color="auto"/>
            <w:right w:val="none" w:sz="0" w:space="0" w:color="auto"/>
          </w:divBdr>
          <w:divsChild>
            <w:div w:id="958149608">
              <w:marLeft w:val="0"/>
              <w:marRight w:val="0"/>
              <w:marTop w:val="0"/>
              <w:marBottom w:val="0"/>
              <w:divBdr>
                <w:top w:val="none" w:sz="0" w:space="0" w:color="auto"/>
                <w:left w:val="none" w:sz="0" w:space="0" w:color="auto"/>
                <w:bottom w:val="none" w:sz="0" w:space="0" w:color="auto"/>
                <w:right w:val="none" w:sz="0" w:space="0" w:color="auto"/>
              </w:divBdr>
              <w:divsChild>
                <w:div w:id="186477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16512">
          <w:marLeft w:val="0"/>
          <w:marRight w:val="0"/>
          <w:marTop w:val="0"/>
          <w:marBottom w:val="0"/>
          <w:divBdr>
            <w:top w:val="none" w:sz="0" w:space="0" w:color="auto"/>
            <w:left w:val="none" w:sz="0" w:space="0" w:color="auto"/>
            <w:bottom w:val="none" w:sz="0" w:space="0" w:color="auto"/>
            <w:right w:val="none" w:sz="0" w:space="0" w:color="auto"/>
          </w:divBdr>
          <w:divsChild>
            <w:div w:id="645281982">
              <w:marLeft w:val="0"/>
              <w:marRight w:val="0"/>
              <w:marTop w:val="0"/>
              <w:marBottom w:val="0"/>
              <w:divBdr>
                <w:top w:val="none" w:sz="0" w:space="0" w:color="auto"/>
                <w:left w:val="none" w:sz="0" w:space="0" w:color="auto"/>
                <w:bottom w:val="none" w:sz="0" w:space="0" w:color="auto"/>
                <w:right w:val="none" w:sz="0" w:space="0" w:color="auto"/>
              </w:divBdr>
              <w:divsChild>
                <w:div w:id="1693993613">
                  <w:marLeft w:val="0"/>
                  <w:marRight w:val="0"/>
                  <w:marTop w:val="0"/>
                  <w:marBottom w:val="0"/>
                  <w:divBdr>
                    <w:top w:val="none" w:sz="0" w:space="0" w:color="auto"/>
                    <w:left w:val="none" w:sz="0" w:space="0" w:color="auto"/>
                    <w:bottom w:val="none" w:sz="0" w:space="0" w:color="auto"/>
                    <w:right w:val="none" w:sz="0" w:space="0" w:color="auto"/>
                  </w:divBdr>
                  <w:divsChild>
                    <w:div w:id="39941602">
                      <w:marLeft w:val="0"/>
                      <w:marRight w:val="0"/>
                      <w:marTop w:val="0"/>
                      <w:marBottom w:val="0"/>
                      <w:divBdr>
                        <w:top w:val="none" w:sz="0" w:space="0" w:color="auto"/>
                        <w:left w:val="none" w:sz="0" w:space="0" w:color="auto"/>
                        <w:bottom w:val="none" w:sz="0" w:space="0" w:color="auto"/>
                        <w:right w:val="none" w:sz="0" w:space="0" w:color="auto"/>
                      </w:divBdr>
                      <w:divsChild>
                        <w:div w:id="600838122">
                          <w:marLeft w:val="0"/>
                          <w:marRight w:val="0"/>
                          <w:marTop w:val="0"/>
                          <w:marBottom w:val="0"/>
                          <w:divBdr>
                            <w:top w:val="none" w:sz="0" w:space="0" w:color="auto"/>
                            <w:left w:val="none" w:sz="0" w:space="0" w:color="auto"/>
                            <w:bottom w:val="none" w:sz="0" w:space="0" w:color="auto"/>
                            <w:right w:val="none" w:sz="0" w:space="0" w:color="auto"/>
                          </w:divBdr>
                          <w:divsChild>
                            <w:div w:id="1119035612">
                              <w:marLeft w:val="0"/>
                              <w:marRight w:val="0"/>
                              <w:marTop w:val="0"/>
                              <w:marBottom w:val="0"/>
                              <w:divBdr>
                                <w:top w:val="none" w:sz="0" w:space="0" w:color="auto"/>
                                <w:left w:val="none" w:sz="0" w:space="0" w:color="auto"/>
                                <w:bottom w:val="none" w:sz="0" w:space="0" w:color="auto"/>
                                <w:right w:val="none" w:sz="0" w:space="0" w:color="auto"/>
                              </w:divBdr>
                              <w:divsChild>
                                <w:div w:id="600990932">
                                  <w:marLeft w:val="0"/>
                                  <w:marRight w:val="0"/>
                                  <w:marTop w:val="0"/>
                                  <w:marBottom w:val="0"/>
                                  <w:divBdr>
                                    <w:top w:val="none" w:sz="0" w:space="0" w:color="auto"/>
                                    <w:left w:val="none" w:sz="0" w:space="0" w:color="auto"/>
                                    <w:bottom w:val="none" w:sz="0" w:space="0" w:color="auto"/>
                                    <w:right w:val="none" w:sz="0" w:space="0" w:color="auto"/>
                                  </w:divBdr>
                                  <w:divsChild>
                                    <w:div w:id="407116275">
                                      <w:marLeft w:val="0"/>
                                      <w:marRight w:val="0"/>
                                      <w:marTop w:val="0"/>
                                      <w:marBottom w:val="0"/>
                                      <w:divBdr>
                                        <w:top w:val="none" w:sz="0" w:space="0" w:color="auto"/>
                                        <w:left w:val="none" w:sz="0" w:space="0" w:color="auto"/>
                                        <w:bottom w:val="none" w:sz="0" w:space="0" w:color="auto"/>
                                        <w:right w:val="none" w:sz="0" w:space="0" w:color="auto"/>
                                      </w:divBdr>
                                    </w:div>
                                    <w:div w:id="551188369">
                                      <w:marLeft w:val="0"/>
                                      <w:marRight w:val="0"/>
                                      <w:marTop w:val="0"/>
                                      <w:marBottom w:val="0"/>
                                      <w:divBdr>
                                        <w:top w:val="none" w:sz="0" w:space="0" w:color="auto"/>
                                        <w:left w:val="none" w:sz="0" w:space="0" w:color="auto"/>
                                        <w:bottom w:val="none" w:sz="0" w:space="0" w:color="auto"/>
                                        <w:right w:val="none" w:sz="0" w:space="0" w:color="auto"/>
                                      </w:divBdr>
                                    </w:div>
                                    <w:div w:id="1199079228">
                                      <w:marLeft w:val="0"/>
                                      <w:marRight w:val="0"/>
                                      <w:marTop w:val="0"/>
                                      <w:marBottom w:val="0"/>
                                      <w:divBdr>
                                        <w:top w:val="none" w:sz="0" w:space="0" w:color="auto"/>
                                        <w:left w:val="none" w:sz="0" w:space="0" w:color="auto"/>
                                        <w:bottom w:val="none" w:sz="0" w:space="0" w:color="auto"/>
                                        <w:right w:val="none" w:sz="0" w:space="0" w:color="auto"/>
                                      </w:divBdr>
                                    </w:div>
                                    <w:div w:id="1522930970">
                                      <w:marLeft w:val="0"/>
                                      <w:marRight w:val="0"/>
                                      <w:marTop w:val="0"/>
                                      <w:marBottom w:val="0"/>
                                      <w:divBdr>
                                        <w:top w:val="none" w:sz="0" w:space="0" w:color="auto"/>
                                        <w:left w:val="none" w:sz="0" w:space="0" w:color="auto"/>
                                        <w:bottom w:val="none" w:sz="0" w:space="0" w:color="auto"/>
                                        <w:right w:val="none" w:sz="0" w:space="0" w:color="auto"/>
                                      </w:divBdr>
                                      <w:divsChild>
                                        <w:div w:id="7578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399244">
                      <w:marLeft w:val="0"/>
                      <w:marRight w:val="0"/>
                      <w:marTop w:val="0"/>
                      <w:marBottom w:val="0"/>
                      <w:divBdr>
                        <w:top w:val="none" w:sz="0" w:space="0" w:color="auto"/>
                        <w:left w:val="none" w:sz="0" w:space="0" w:color="auto"/>
                        <w:bottom w:val="none" w:sz="0" w:space="0" w:color="auto"/>
                        <w:right w:val="none" w:sz="0" w:space="0" w:color="auto"/>
                      </w:divBdr>
                    </w:div>
                    <w:div w:id="812060272">
                      <w:marLeft w:val="0"/>
                      <w:marRight w:val="0"/>
                      <w:marTop w:val="0"/>
                      <w:marBottom w:val="0"/>
                      <w:divBdr>
                        <w:top w:val="none" w:sz="0" w:space="0" w:color="auto"/>
                        <w:left w:val="none" w:sz="0" w:space="0" w:color="auto"/>
                        <w:bottom w:val="none" w:sz="0" w:space="0" w:color="auto"/>
                        <w:right w:val="none" w:sz="0" w:space="0" w:color="auto"/>
                      </w:divBdr>
                    </w:div>
                    <w:div w:id="1550143645">
                      <w:marLeft w:val="0"/>
                      <w:marRight w:val="0"/>
                      <w:marTop w:val="0"/>
                      <w:marBottom w:val="0"/>
                      <w:divBdr>
                        <w:top w:val="none" w:sz="0" w:space="0" w:color="auto"/>
                        <w:left w:val="none" w:sz="0" w:space="0" w:color="auto"/>
                        <w:bottom w:val="none" w:sz="0" w:space="0" w:color="auto"/>
                        <w:right w:val="none" w:sz="0" w:space="0" w:color="auto"/>
                      </w:divBdr>
                      <w:divsChild>
                        <w:div w:id="68967733">
                          <w:marLeft w:val="0"/>
                          <w:marRight w:val="0"/>
                          <w:marTop w:val="0"/>
                          <w:marBottom w:val="0"/>
                          <w:divBdr>
                            <w:top w:val="none" w:sz="0" w:space="0" w:color="auto"/>
                            <w:left w:val="none" w:sz="0" w:space="0" w:color="auto"/>
                            <w:bottom w:val="none" w:sz="0" w:space="0" w:color="auto"/>
                            <w:right w:val="none" w:sz="0" w:space="0" w:color="auto"/>
                          </w:divBdr>
                        </w:div>
                      </w:divsChild>
                    </w:div>
                    <w:div w:id="169865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966048">
      <w:bodyDiv w:val="1"/>
      <w:marLeft w:val="0"/>
      <w:marRight w:val="0"/>
      <w:marTop w:val="0"/>
      <w:marBottom w:val="0"/>
      <w:divBdr>
        <w:top w:val="none" w:sz="0" w:space="0" w:color="auto"/>
        <w:left w:val="none" w:sz="0" w:space="0" w:color="auto"/>
        <w:bottom w:val="none" w:sz="0" w:space="0" w:color="auto"/>
        <w:right w:val="none" w:sz="0" w:space="0" w:color="auto"/>
      </w:divBdr>
    </w:div>
    <w:div w:id="1923684740">
      <w:bodyDiv w:val="1"/>
      <w:marLeft w:val="0"/>
      <w:marRight w:val="0"/>
      <w:marTop w:val="0"/>
      <w:marBottom w:val="0"/>
      <w:divBdr>
        <w:top w:val="none" w:sz="0" w:space="0" w:color="auto"/>
        <w:left w:val="none" w:sz="0" w:space="0" w:color="auto"/>
        <w:bottom w:val="none" w:sz="0" w:space="0" w:color="auto"/>
        <w:right w:val="none" w:sz="0" w:space="0" w:color="auto"/>
      </w:divBdr>
    </w:div>
    <w:div w:id="1924869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r7uzPvBxEY" TargetMode="External"/><Relationship Id="rId13" Type="http://schemas.openxmlformats.org/officeDocument/2006/relationships/hyperlink" Target="https://www.startupteens.de/fileadmin/Dokumente/Online-courses_Lehrmaterial/16-01-21_sut_ot11_sozialunternehmen.pdf" TargetMode="External"/><Relationship Id="rId18" Type="http://schemas.openxmlformats.org/officeDocument/2006/relationships/hyperlink" Target="https://worldslargestlesson.globalgoals.org/resource/nachhaltigkeit-all-goals-image/" TargetMode="External"/><Relationship Id="rId26" Type="http://schemas.openxmlformats.org/officeDocument/2006/relationships/hyperlink" Target="https://www.verbraucherbildung.de/meldung/neuntklassler-entwickeln-einen-handyfuhrerschein-fur-senioren" TargetMode="External"/><Relationship Id="rId3" Type="http://schemas.openxmlformats.org/officeDocument/2006/relationships/styles" Target="styles.xml"/><Relationship Id="rId21" Type="http://schemas.openxmlformats.org/officeDocument/2006/relationships/hyperlink" Target="https://www.wirtschaftsfoerderungviernull.de/"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chulentwicklung.nrw.de/e/upload/lernstand8/aufgaben/deutsch/Umgang_mit_Schaubildern_Lehrer.pdf" TargetMode="External"/><Relationship Id="rId17" Type="http://schemas.openxmlformats.org/officeDocument/2006/relationships/hyperlink" Target="https://worldslargestlesson.globalgoals.org/goal/no-poverty/" TargetMode="External"/><Relationship Id="rId25" Type="http://schemas.openxmlformats.org/officeDocument/2006/relationships/hyperlink" Target="https://medienkompetenzrahmen.nrw/unterrichtsmaterialien/detail/der-smartphone-fuehrerschein-kennenlernen-von-sicherheitseinstellungen-und-anderen-funktionen-des-ha/"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nfte.de/wp-content/uploads/2021/04/NFTE-Themenheft_Eine-eigene-soziale-Geschaeftsidee-entwickeln_S.-27-33.pdf" TargetMode="External"/><Relationship Id="rId20" Type="http://schemas.openxmlformats.org/officeDocument/2006/relationships/hyperlink" Target="https://cdn.kettufy.io/gp.kettufy.io/images/gruenderplattform.de/wirkungsozialunternehmen_abb-3.jpeg"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di.eu/artikel/news/der-deutsche-mittelstand-ein-wirtschaftliches-erfolgsmodell1/" TargetMode="External"/><Relationship Id="rId24" Type="http://schemas.openxmlformats.org/officeDocument/2006/relationships/hyperlink" Target="https://www.jugend-gruendet.de/business-academy/businessplan-hilfetexte/businessplan-hilfetexte"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gruenderplattform.de/blog/wirkung-von-sozialunternehmen" TargetMode="External"/><Relationship Id="rId23" Type="http://schemas.openxmlformats.org/officeDocument/2006/relationships/hyperlink" Target="https://www.methodenkartei.uni-oldenburg.de/methode/world-cafe/" TargetMode="External"/><Relationship Id="rId28" Type="http://schemas.openxmlformats.org/officeDocument/2006/relationships/header" Target="header1.xml"/><Relationship Id="rId10" Type="http://schemas.openxmlformats.org/officeDocument/2006/relationships/hyperlink" Target="https://www.wirtschaftundschule.de/unterrichtsmaterialien/unternehmen-und-markt/unterrichtsentwuerfe/die-unternehmensformen/" TargetMode="External"/><Relationship Id="rId19" Type="http://schemas.openxmlformats.org/officeDocument/2006/relationships/hyperlink" Target="https://cdn.kettufy.io/gp.kettufy.io/images/gruenderplattform.de/wirkungsozialunternehmen_abb-1.jpeg"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teachecono-my.de/unterrichtsmaterial/die-unternehmung" TargetMode="External"/><Relationship Id="rId14" Type="http://schemas.openxmlformats.org/officeDocument/2006/relationships/hyperlink" Target="https://www.fuer-gruender.de/wissen/geschaeftsidee-finden/how-to-startup/social-entrepreneurship/" TargetMode="External"/><Relationship Id="rId22" Type="http://schemas.openxmlformats.org/officeDocument/2006/relationships/hyperlink" Target="https://wupperinst.org/a/wi/a/s/ad/7277" TargetMode="External"/><Relationship Id="rId27" Type="http://schemas.openxmlformats.org/officeDocument/2006/relationships/hyperlink" Target="https://www.fuer-gruender.de/wissen/unternehmen-gruenden/finanzen/buchfuehrung/euer/" TargetMode="External"/><Relationship Id="rId30" Type="http://schemas.openxmlformats.org/officeDocument/2006/relationships/footer" Target="footer1.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k2\Downloads\Vorlage_Vorhabenbez_Konkretisierg_UV_%20xx.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5255-D855-4B0D-80D2-9DBE33B83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Vorlage_Vorhabenbez_Konkretisierg_UV_ xx</Template>
  <TotalTime>0</TotalTime>
  <Pages>14</Pages>
  <Words>3058</Words>
  <Characters>19270</Characters>
  <DocSecurity>0</DocSecurity>
  <Lines>160</Lines>
  <Paragraphs>44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2022-05-03T13:20:00Z</cp:lastPrinted>
  <dcterms:created xsi:type="dcterms:W3CDTF">2023-07-07T11:53:00Z</dcterms:created>
  <dcterms:modified xsi:type="dcterms:W3CDTF">2023-07-07T11:53:00Z</dcterms:modified>
</cp:coreProperties>
</file>