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FADAC" w14:textId="638969B0" w:rsidR="00E15DF9" w:rsidRPr="007E1AA4" w:rsidRDefault="00E15DF9" w:rsidP="00E15DF9">
      <w:pPr>
        <w:spacing w:before="120" w:after="120"/>
        <w:ind w:left="5660" w:hanging="56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UV </w:t>
      </w:r>
      <w:r w:rsidR="00153AAE">
        <w:rPr>
          <w:rFonts w:ascii="Arial" w:hAnsi="Arial" w:cs="Arial"/>
          <w:b/>
          <w:color w:val="000000" w:themeColor="text1"/>
          <w:sz w:val="28"/>
          <w:szCs w:val="28"/>
        </w:rPr>
        <w:t>02</w:t>
      </w: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4BD0A9EB" w14:textId="5E6F6E14" w:rsidR="00E15DF9" w:rsidRPr="00785004" w:rsidRDefault="00E15DF9" w:rsidP="00785004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Kreislaufwirtschaft und nachhaltiges Handeln</w:t>
      </w:r>
    </w:p>
    <w:p w14:paraId="1F137490" w14:textId="77777777" w:rsidR="00E15DF9" w:rsidRPr="00785004" w:rsidRDefault="00E15DF9" w:rsidP="00785004">
      <w:pPr>
        <w:spacing w:before="120" w:after="120"/>
        <w:rPr>
          <w:rFonts w:ascii="Arial" w:hAnsi="Arial" w:cs="Arial"/>
          <w:b/>
          <w:bCs/>
          <w:iCs/>
          <w:color w:val="000000" w:themeColor="text1"/>
        </w:rPr>
      </w:pPr>
      <w:r w:rsidRPr="00785004">
        <w:rPr>
          <w:rFonts w:ascii="Arial" w:hAnsi="Arial" w:cs="Arial"/>
          <w:b/>
          <w:bCs/>
          <w:iCs/>
          <w:color w:val="000000" w:themeColor="text1"/>
        </w:rPr>
        <w:t xml:space="preserve">Inhaltsfelder: </w:t>
      </w:r>
    </w:p>
    <w:p w14:paraId="113FFF5E" w14:textId="3F1C0D86" w:rsidR="00275289" w:rsidRDefault="00E15DF9" w:rsidP="00275289">
      <w:pPr>
        <w:pStyle w:val="Listenabsatz"/>
        <w:numPr>
          <w:ilvl w:val="0"/>
          <w:numId w:val="24"/>
        </w:numPr>
        <w:rPr>
          <w:rFonts w:ascii="Arial" w:hAnsi="Arial" w:cs="Arial"/>
          <w:iCs/>
          <w:color w:val="000000" w:themeColor="text1"/>
        </w:rPr>
      </w:pPr>
      <w:r w:rsidRPr="00275289">
        <w:rPr>
          <w:rFonts w:ascii="Arial" w:hAnsi="Arial" w:cs="Arial"/>
          <w:iCs/>
          <w:color w:val="000000" w:themeColor="text1"/>
        </w:rPr>
        <w:t xml:space="preserve">IF1   </w:t>
      </w:r>
      <w:r w:rsidR="00C87B52" w:rsidRPr="00275289">
        <w:rPr>
          <w:rFonts w:ascii="Arial" w:hAnsi="Arial" w:cs="Arial"/>
          <w:iCs/>
          <w:color w:val="000000" w:themeColor="text1"/>
        </w:rPr>
        <w:t xml:space="preserve">Zukunftsgestaltung durch </w:t>
      </w:r>
      <w:r w:rsidRPr="00275289">
        <w:rPr>
          <w:rFonts w:ascii="Arial" w:hAnsi="Arial" w:cs="Arial"/>
          <w:iCs/>
          <w:color w:val="000000" w:themeColor="text1"/>
        </w:rPr>
        <w:t xml:space="preserve">Technik </w:t>
      </w:r>
    </w:p>
    <w:p w14:paraId="486B8A22" w14:textId="3627EA27" w:rsidR="00E15DF9" w:rsidRPr="00275289" w:rsidRDefault="00275289" w:rsidP="00275289">
      <w:pPr>
        <w:pStyle w:val="Listenabsatz"/>
        <w:numPr>
          <w:ilvl w:val="0"/>
          <w:numId w:val="24"/>
        </w:numPr>
        <w:rPr>
          <w:rFonts w:ascii="Arial" w:hAnsi="Arial" w:cs="Arial"/>
          <w:iCs/>
          <w:color w:val="000000" w:themeColor="text1"/>
        </w:rPr>
      </w:pPr>
      <w:r w:rsidRPr="00275289">
        <w:rPr>
          <w:rFonts w:ascii="Arial" w:hAnsi="Arial" w:cs="Arial"/>
          <w:iCs/>
          <w:color w:val="000000" w:themeColor="text1"/>
        </w:rPr>
        <w:t xml:space="preserve">IF4 </w:t>
      </w:r>
      <w:r>
        <w:rPr>
          <w:rFonts w:ascii="Arial" w:hAnsi="Arial" w:cs="Arial"/>
          <w:iCs/>
          <w:color w:val="000000" w:themeColor="text1"/>
        </w:rPr>
        <w:t xml:space="preserve">  </w:t>
      </w:r>
      <w:proofErr w:type="spellStart"/>
      <w:r w:rsidRPr="00275289">
        <w:rPr>
          <w:rFonts w:ascii="Arial" w:hAnsi="Arial" w:cs="Arial"/>
          <w:iCs/>
          <w:color w:val="000000" w:themeColor="text1"/>
        </w:rPr>
        <w:t>Produktionsprozessegestaltung</w:t>
      </w:r>
      <w:proofErr w:type="spellEnd"/>
      <w:r w:rsidR="00E15DF9" w:rsidRPr="00275289">
        <w:rPr>
          <w:rFonts w:ascii="Arial" w:hAnsi="Arial" w:cs="Arial"/>
          <w:iCs/>
          <w:color w:val="000000" w:themeColor="text1"/>
        </w:rPr>
        <w:br/>
      </w:r>
    </w:p>
    <w:p w14:paraId="609F21AD" w14:textId="77777777" w:rsidR="00E15DF9" w:rsidRPr="00785004" w:rsidRDefault="00E15DF9" w:rsidP="00785004">
      <w:pPr>
        <w:spacing w:after="60"/>
        <w:rPr>
          <w:rFonts w:ascii="Arial" w:hAnsi="Arial" w:cs="Arial"/>
          <w:b/>
          <w:bCs/>
          <w:iCs/>
          <w:color w:val="000000" w:themeColor="text1"/>
        </w:rPr>
      </w:pPr>
      <w:r w:rsidRPr="00785004">
        <w:rPr>
          <w:rFonts w:ascii="Arial" w:hAnsi="Arial" w:cs="Arial"/>
          <w:b/>
          <w:bCs/>
          <w:iCs/>
          <w:color w:val="000000" w:themeColor="text1"/>
        </w:rPr>
        <w:t>Inhaltliche Schwerpunkte:</w:t>
      </w:r>
    </w:p>
    <w:p w14:paraId="58CF0A22" w14:textId="77777777" w:rsidR="00CF2135" w:rsidRPr="00A15497" w:rsidRDefault="00E15DF9" w:rsidP="00CF2135">
      <w:pPr>
        <w:pStyle w:val="Listenabsatz"/>
        <w:numPr>
          <w:ilvl w:val="0"/>
          <w:numId w:val="24"/>
        </w:numPr>
        <w:rPr>
          <w:rFonts w:ascii="Arial" w:hAnsi="Arial" w:cs="Arial"/>
          <w:iCs/>
          <w:color w:val="000000" w:themeColor="text1"/>
        </w:rPr>
      </w:pPr>
      <w:r w:rsidRPr="00785004">
        <w:rPr>
          <w:rFonts w:ascii="Arial" w:hAnsi="Arial" w:cs="Arial"/>
          <w:iCs/>
          <w:color w:val="000000" w:themeColor="text1"/>
        </w:rPr>
        <w:t>Zirkuläre Wertschöpfung (IF1)</w:t>
      </w:r>
      <w:r w:rsidR="00CF2135" w:rsidRPr="00CF213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0F06076" w14:textId="2E499B14" w:rsidR="00CF2135" w:rsidRPr="00CF2135" w:rsidRDefault="00CF2135" w:rsidP="00CF2135">
      <w:pPr>
        <w:pStyle w:val="Listenabsatz"/>
        <w:numPr>
          <w:ilvl w:val="0"/>
          <w:numId w:val="24"/>
        </w:numPr>
        <w:rPr>
          <w:rFonts w:ascii="Arial" w:hAnsi="Arial" w:cs="Arial"/>
          <w:iCs/>
          <w:color w:val="000000" w:themeColor="text1"/>
        </w:rPr>
      </w:pPr>
      <w:r w:rsidRPr="00CF2135">
        <w:rPr>
          <w:rFonts w:ascii="Arial" w:hAnsi="Arial" w:cs="Arial"/>
          <w:iCs/>
          <w:color w:val="000000" w:themeColor="text1"/>
        </w:rPr>
        <w:t>Klassische und moderne Fertigungsverfahren (IF4)</w:t>
      </w:r>
    </w:p>
    <w:p w14:paraId="53DBD631" w14:textId="2CE082CF" w:rsidR="00E15DF9" w:rsidRPr="00785004" w:rsidRDefault="00E15DF9" w:rsidP="00A15497">
      <w:pPr>
        <w:pStyle w:val="Listenabsatz"/>
        <w:rPr>
          <w:rFonts w:ascii="Arial" w:hAnsi="Arial" w:cs="Arial"/>
          <w:iCs/>
          <w:color w:val="000000" w:themeColor="text1"/>
        </w:rPr>
      </w:pPr>
    </w:p>
    <w:p w14:paraId="33B508AB" w14:textId="77777777" w:rsidR="00E15DF9" w:rsidRPr="00785004" w:rsidRDefault="00E15DF9" w:rsidP="00E15DF9">
      <w:pPr>
        <w:ind w:left="425"/>
        <w:rPr>
          <w:rFonts w:ascii="Arial" w:hAnsi="Arial" w:cs="Arial"/>
          <w:iCs/>
          <w:color w:val="000000" w:themeColor="text1"/>
        </w:rPr>
      </w:pPr>
    </w:p>
    <w:p w14:paraId="431A4D0E" w14:textId="77777777" w:rsidR="00E15DF9" w:rsidRPr="00785004" w:rsidRDefault="00E15DF9" w:rsidP="00785004">
      <w:pPr>
        <w:spacing w:after="120"/>
        <w:rPr>
          <w:rFonts w:ascii="Arial" w:hAnsi="Arial" w:cs="Arial"/>
          <w:b/>
          <w:bCs/>
          <w:iCs/>
          <w:color w:val="000000" w:themeColor="text1"/>
        </w:rPr>
      </w:pPr>
      <w:r w:rsidRPr="00785004">
        <w:rPr>
          <w:rFonts w:ascii="Arial" w:hAnsi="Arial" w:cs="Arial"/>
          <w:b/>
          <w:bCs/>
          <w:iCs/>
          <w:color w:val="000000" w:themeColor="text1"/>
        </w:rPr>
        <w:t>Bezüge zu Querschnittsaufgaben:</w:t>
      </w:r>
    </w:p>
    <w:p w14:paraId="74B440E2" w14:textId="0FC920BE" w:rsidR="00785004" w:rsidRDefault="00785004" w:rsidP="00E15DF9">
      <w:pPr>
        <w:pStyle w:val="Listenabsatz"/>
        <w:numPr>
          <w:ilvl w:val="0"/>
          <w:numId w:val="19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Medienkompetenzrahmen</w:t>
      </w:r>
    </w:p>
    <w:p w14:paraId="630AF01E" w14:textId="4BEC4543" w:rsidR="00E15DF9" w:rsidRDefault="00E15DF9" w:rsidP="00785004">
      <w:pPr>
        <w:pStyle w:val="Listenabsatz"/>
        <w:numPr>
          <w:ilvl w:val="0"/>
          <w:numId w:val="25"/>
        </w:numPr>
        <w:rPr>
          <w:rFonts w:ascii="Arial" w:hAnsi="Arial" w:cs="Arial"/>
          <w:iCs/>
          <w:color w:val="000000" w:themeColor="text1"/>
        </w:rPr>
      </w:pPr>
      <w:r w:rsidRPr="00785004">
        <w:rPr>
          <w:rFonts w:ascii="Arial" w:hAnsi="Arial" w:cs="Arial"/>
          <w:iCs/>
          <w:color w:val="000000" w:themeColor="text1"/>
        </w:rPr>
        <w:t>2.1 Informationsrecherche</w:t>
      </w:r>
    </w:p>
    <w:p w14:paraId="42D98784" w14:textId="36926868" w:rsidR="007F415E" w:rsidRDefault="007F415E" w:rsidP="00E15DF9">
      <w:pPr>
        <w:pStyle w:val="Listenabsatz"/>
        <w:numPr>
          <w:ilvl w:val="0"/>
          <w:numId w:val="19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Rahmenvorgabe </w:t>
      </w:r>
      <w:r w:rsidR="00E15DF9" w:rsidRPr="00785004">
        <w:rPr>
          <w:rFonts w:ascii="Arial" w:hAnsi="Arial" w:cs="Arial"/>
          <w:iCs/>
          <w:color w:val="000000" w:themeColor="text1"/>
        </w:rPr>
        <w:t xml:space="preserve">Verbraucherbildung </w:t>
      </w:r>
      <w:r>
        <w:rPr>
          <w:rFonts w:ascii="Arial" w:hAnsi="Arial" w:cs="Arial"/>
          <w:iCs/>
          <w:color w:val="000000" w:themeColor="text1"/>
        </w:rPr>
        <w:t>in Schule (VB):</w:t>
      </w:r>
    </w:p>
    <w:p w14:paraId="6FCFECD5" w14:textId="4EB1669E" w:rsidR="00E15DF9" w:rsidRPr="00785004" w:rsidRDefault="007F415E" w:rsidP="007F415E">
      <w:pPr>
        <w:pStyle w:val="Listenabsatz"/>
        <w:numPr>
          <w:ilvl w:val="0"/>
          <w:numId w:val="25"/>
        </w:num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D: </w:t>
      </w:r>
      <w:r w:rsidR="00E15DF9" w:rsidRPr="00785004">
        <w:rPr>
          <w:rFonts w:ascii="Arial" w:hAnsi="Arial" w:cs="Arial"/>
          <w:iCs/>
          <w:color w:val="000000" w:themeColor="text1"/>
        </w:rPr>
        <w:t>Bereich Allgemeiner Konsum und Leben, Wohnen und Mobilität</w:t>
      </w:r>
    </w:p>
    <w:p w14:paraId="744E4DB3" w14:textId="77777777" w:rsidR="007F415E" w:rsidRPr="007E1AA4" w:rsidRDefault="007F415E" w:rsidP="007F415E">
      <w:pPr>
        <w:pStyle w:val="Liste-KonkretisierteKompetenz"/>
        <w:numPr>
          <w:ilvl w:val="0"/>
          <w:numId w:val="19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L</w:t>
      </w:r>
      <w:r w:rsidRPr="007E1AA4">
        <w:rPr>
          <w:rFonts w:cs="Arial"/>
          <w:szCs w:val="24"/>
        </w:rPr>
        <w:t>eitlinie Bildung für nachhaltige Entwicklung (BNE):</w:t>
      </w:r>
    </w:p>
    <w:p w14:paraId="7B07BED0" w14:textId="77777777" w:rsidR="007F415E" w:rsidRDefault="007F415E" w:rsidP="007F415E">
      <w:pPr>
        <w:pStyle w:val="Listenabsatz"/>
        <w:numPr>
          <w:ilvl w:val="0"/>
          <w:numId w:val="25"/>
        </w:numPr>
        <w:rPr>
          <w:rFonts w:ascii="Arial" w:hAnsi="Arial" w:cs="Arial"/>
          <w:iCs/>
          <w:color w:val="000000" w:themeColor="text1"/>
        </w:rPr>
      </w:pPr>
      <w:r w:rsidRPr="007F415E">
        <w:rPr>
          <w:rFonts w:ascii="Arial" w:hAnsi="Arial" w:cs="Arial"/>
          <w:iCs/>
          <w:color w:val="000000" w:themeColor="text1"/>
        </w:rPr>
        <w:t>ressourcenschonender Umgang mit Werkstoffen</w:t>
      </w:r>
    </w:p>
    <w:p w14:paraId="2F1A6A33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0E2BC8BB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2DE77C05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64EE7FAE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583C7CA7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0E22BB40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03F601B8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6E52A354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7A9B2412" w14:textId="77777777" w:rsidR="007F415E" w:rsidRDefault="007F415E" w:rsidP="00E15DF9">
      <w:pPr>
        <w:pStyle w:val="Liste-KonkretisierteKompetenz"/>
        <w:spacing w:after="0"/>
        <w:rPr>
          <w:rFonts w:cs="Arial"/>
          <w:b/>
          <w:iCs/>
          <w:color w:val="000000" w:themeColor="text1"/>
          <w:szCs w:val="24"/>
        </w:rPr>
      </w:pPr>
    </w:p>
    <w:p w14:paraId="2F918A28" w14:textId="7350B776" w:rsidR="00E15DF9" w:rsidRPr="00785004" w:rsidRDefault="00E15DF9" w:rsidP="00E15DF9">
      <w:pPr>
        <w:pStyle w:val="Liste-KonkretisierteKompetenz"/>
        <w:spacing w:after="0"/>
        <w:rPr>
          <w:rFonts w:cs="Arial"/>
          <w:iCs/>
          <w:color w:val="000000" w:themeColor="text1"/>
          <w:szCs w:val="24"/>
        </w:rPr>
      </w:pPr>
      <w:r w:rsidRPr="00785004">
        <w:rPr>
          <w:rFonts w:cs="Arial"/>
          <w:b/>
          <w:iCs/>
          <w:color w:val="000000" w:themeColor="text1"/>
          <w:szCs w:val="24"/>
        </w:rPr>
        <w:t>Zeitbedarf</w:t>
      </w:r>
      <w:r w:rsidRPr="00785004">
        <w:rPr>
          <w:rFonts w:cs="Arial"/>
          <w:b/>
          <w:bCs/>
          <w:iCs/>
          <w:color w:val="000000" w:themeColor="text1"/>
          <w:szCs w:val="24"/>
        </w:rPr>
        <w:t>:</w:t>
      </w:r>
      <w:r w:rsidRPr="00785004">
        <w:rPr>
          <w:rFonts w:cs="Arial"/>
          <w:iCs/>
          <w:color w:val="000000" w:themeColor="text1"/>
          <w:szCs w:val="24"/>
        </w:rPr>
        <w:t xml:space="preserve"> ca. 8 Std.</w:t>
      </w:r>
    </w:p>
    <w:p w14:paraId="6351CFD5" w14:textId="77777777" w:rsidR="002D7B76" w:rsidRPr="00785004" w:rsidRDefault="00E15DF9" w:rsidP="002D7B7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2"/>
        </w:rPr>
        <w:br w:type="page"/>
      </w:r>
      <w:r w:rsidR="002D7B76">
        <w:rPr>
          <w:rFonts w:ascii="Arial" w:hAnsi="Arial" w:cs="Arial"/>
          <w:b/>
          <w:bCs/>
          <w:iCs/>
          <w:sz w:val="28"/>
          <w:szCs w:val="28"/>
        </w:rPr>
        <w:lastRenderedPageBreak/>
        <w:t>Kreislaufwirtschaft und nachhaltiges Handeln</w:t>
      </w:r>
    </w:p>
    <w:p w14:paraId="6C380DE4" w14:textId="28421A8E" w:rsidR="00E15DF9" w:rsidRPr="00F17738" w:rsidRDefault="00E15DF9" w:rsidP="00E15DF9">
      <w:pPr>
        <w:spacing w:before="120" w:after="120"/>
        <w:ind w:left="5660" w:hanging="5660"/>
        <w:jc w:val="center"/>
        <w:rPr>
          <w:rFonts w:ascii="Arial" w:hAnsi="Arial" w:cs="Arial"/>
          <w:b/>
        </w:rPr>
      </w:pPr>
    </w:p>
    <w:tbl>
      <w:tblPr>
        <w:tblStyle w:val="Tabellenraster"/>
        <w:tblW w:w="15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33"/>
        <w:gridCol w:w="3780"/>
        <w:gridCol w:w="7385"/>
        <w:gridCol w:w="2353"/>
      </w:tblGrid>
      <w:tr w:rsidR="00E15DF9" w:rsidRPr="00ED31D9" w14:paraId="1CCFD2C2" w14:textId="77777777" w:rsidTr="002A0CDD">
        <w:trPr>
          <w:trHeight w:val="695"/>
        </w:trPr>
        <w:tc>
          <w:tcPr>
            <w:tcW w:w="1833" w:type="dxa"/>
          </w:tcPr>
          <w:p w14:paraId="034E50C9" w14:textId="77777777" w:rsidR="00E15DF9" w:rsidRPr="00F00220" w:rsidRDefault="00E15DF9" w:rsidP="0029353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</w:t>
            </w:r>
          </w:p>
        </w:tc>
        <w:tc>
          <w:tcPr>
            <w:tcW w:w="3780" w:type="dxa"/>
          </w:tcPr>
          <w:p w14:paraId="6E7DDA7A" w14:textId="77777777" w:rsidR="00E15DF9" w:rsidRPr="00F00220" w:rsidRDefault="00E15DF9" w:rsidP="00293537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7385" w:type="dxa"/>
          </w:tcPr>
          <w:p w14:paraId="6D3361A5" w14:textId="77777777" w:rsidR="00E15DF9" w:rsidRPr="00F00220" w:rsidRDefault="00E15DF9" w:rsidP="00293537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Kompetenzen</w:t>
            </w:r>
          </w:p>
        </w:tc>
        <w:tc>
          <w:tcPr>
            <w:tcW w:w="2353" w:type="dxa"/>
          </w:tcPr>
          <w:p w14:paraId="6735FA4A" w14:textId="77777777" w:rsidR="00E15DF9" w:rsidRPr="00F00220" w:rsidRDefault="00E15DF9" w:rsidP="00293537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Materialvorschläge</w:t>
            </w:r>
          </w:p>
        </w:tc>
      </w:tr>
      <w:tr w:rsidR="0063718E" w:rsidRPr="002A0CDD" w14:paraId="65C373E4" w14:textId="77777777" w:rsidTr="002A0CDD">
        <w:trPr>
          <w:trHeight w:val="802"/>
        </w:trPr>
        <w:tc>
          <w:tcPr>
            <w:tcW w:w="15351" w:type="dxa"/>
            <w:gridSpan w:val="4"/>
            <w:shd w:val="clear" w:color="auto" w:fill="D9D9D9" w:themeFill="background1" w:themeFillShade="D9"/>
            <w:vAlign w:val="center"/>
          </w:tcPr>
          <w:p w14:paraId="440DF02B" w14:textId="0728AAC6" w:rsidR="0063718E" w:rsidRPr="002A0CDD" w:rsidRDefault="0063718E" w:rsidP="0063718E">
            <w:pPr>
              <w:rPr>
                <w:rFonts w:ascii="Arial" w:hAnsi="Arial" w:cs="Arial"/>
                <w:b/>
                <w:bCs/>
              </w:rPr>
            </w:pPr>
            <w:r w:rsidRPr="002A0CDD">
              <w:rPr>
                <w:rFonts w:ascii="Arial" w:hAnsi="Arial" w:cs="Arial"/>
                <w:b/>
                <w:bCs/>
              </w:rPr>
              <w:t xml:space="preserve">Sequenz 1: </w:t>
            </w:r>
            <w:r w:rsidR="00153AAE" w:rsidRPr="002A0CDD">
              <w:rPr>
                <w:rFonts w:ascii="Arial" w:hAnsi="Arial" w:cs="Arial"/>
                <w:b/>
                <w:bCs/>
              </w:rPr>
              <w:t>„</w:t>
            </w:r>
            <w:r w:rsidRPr="002A0CDD">
              <w:rPr>
                <w:rFonts w:ascii="Arial" w:hAnsi="Arial" w:cs="Arial"/>
                <w:i/>
                <w:iCs/>
              </w:rPr>
              <w:t>Was ist lineare Wirtschaft im Gegensatz zu</w:t>
            </w:r>
            <w:r w:rsidR="003C67B9">
              <w:rPr>
                <w:rFonts w:ascii="Arial" w:hAnsi="Arial" w:cs="Arial"/>
                <w:i/>
                <w:iCs/>
              </w:rPr>
              <w:t>r</w:t>
            </w:r>
            <w:r w:rsidRPr="002A0CDD">
              <w:rPr>
                <w:rFonts w:ascii="Arial" w:hAnsi="Arial" w:cs="Arial"/>
                <w:i/>
                <w:iCs/>
              </w:rPr>
              <w:t xml:space="preserve"> </w:t>
            </w:r>
            <w:r w:rsidR="00A42DFA" w:rsidRPr="002A0CDD">
              <w:rPr>
                <w:rFonts w:ascii="Arial" w:hAnsi="Arial" w:cs="Arial"/>
                <w:i/>
                <w:iCs/>
              </w:rPr>
              <w:t>zirkuläre</w:t>
            </w:r>
            <w:r w:rsidR="00A42DFA">
              <w:rPr>
                <w:rFonts w:ascii="Arial" w:hAnsi="Arial" w:cs="Arial"/>
                <w:i/>
                <w:iCs/>
              </w:rPr>
              <w:t>n</w:t>
            </w:r>
            <w:r w:rsidR="00A42DFA" w:rsidRPr="002A0CDD">
              <w:rPr>
                <w:rFonts w:ascii="Arial" w:hAnsi="Arial" w:cs="Arial"/>
                <w:i/>
                <w:iCs/>
              </w:rPr>
              <w:t xml:space="preserve"> </w:t>
            </w:r>
            <w:r w:rsidRPr="002A0CDD">
              <w:rPr>
                <w:rFonts w:ascii="Arial" w:hAnsi="Arial" w:cs="Arial"/>
                <w:i/>
                <w:iCs/>
              </w:rPr>
              <w:t>Kreislaufwirtschaft?</w:t>
            </w:r>
            <w:r w:rsidR="00153AAE" w:rsidRPr="002A0CDD">
              <w:rPr>
                <w:rFonts w:ascii="Arial" w:hAnsi="Arial" w:cs="Arial"/>
                <w:b/>
                <w:bCs/>
              </w:rPr>
              <w:t>“</w:t>
            </w:r>
          </w:p>
        </w:tc>
      </w:tr>
      <w:tr w:rsidR="00671189" w:rsidRPr="002A0CDD" w14:paraId="5546B3AC" w14:textId="77777777" w:rsidTr="002A0CDD">
        <w:tc>
          <w:tcPr>
            <w:tcW w:w="1833" w:type="dxa"/>
          </w:tcPr>
          <w:p w14:paraId="6BD52933" w14:textId="77777777" w:rsidR="00E15DF9" w:rsidRPr="002A0CDD" w:rsidRDefault="00E15DF9" w:rsidP="00293537">
            <w:pPr>
              <w:rPr>
                <w:rFonts w:ascii="Arial" w:hAnsi="Arial" w:cs="Arial"/>
                <w:b/>
                <w:bCs/>
              </w:rPr>
            </w:pPr>
          </w:p>
          <w:p w14:paraId="355BB776" w14:textId="77777777" w:rsidR="00E15DF9" w:rsidRPr="002A0CDD" w:rsidRDefault="00E15DF9" w:rsidP="00293537">
            <w:p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Gegenüberstellung der beiden Wirtschaftssystem.</w:t>
            </w:r>
            <w:r w:rsidRPr="002A0CDD">
              <w:rPr>
                <w:rFonts w:ascii="Arial" w:hAnsi="Arial" w:cs="Arial"/>
              </w:rPr>
              <w:br/>
            </w:r>
          </w:p>
          <w:p w14:paraId="1A99F2B3" w14:textId="0E30413C" w:rsidR="00E15DF9" w:rsidRPr="002A0CDD" w:rsidRDefault="00E15DF9" w:rsidP="00293537">
            <w:p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Wie unterschiedlich sind die Produktlebenszykl</w:t>
            </w:r>
            <w:r w:rsidR="007B71B9">
              <w:rPr>
                <w:rFonts w:ascii="Arial" w:hAnsi="Arial" w:cs="Arial"/>
              </w:rPr>
              <w:t>en</w:t>
            </w:r>
            <w:r w:rsidR="003C67B9">
              <w:rPr>
                <w:rFonts w:ascii="Arial" w:hAnsi="Arial" w:cs="Arial"/>
              </w:rPr>
              <w:t>?</w:t>
            </w:r>
            <w:r w:rsidRPr="002A0CDD">
              <w:rPr>
                <w:rFonts w:ascii="Arial" w:hAnsi="Arial" w:cs="Arial"/>
              </w:rPr>
              <w:t xml:space="preserve"> </w:t>
            </w:r>
          </w:p>
          <w:p w14:paraId="1F0085C9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721931CE" w14:textId="77777777" w:rsidR="00E15DF9" w:rsidRPr="002A0CDD" w:rsidRDefault="00E15DF9" w:rsidP="00293537">
            <w:p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Was bedeutet Nachhaltigkeit in dem Zusammenhang?</w:t>
            </w:r>
          </w:p>
          <w:p w14:paraId="4B98981B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38102FC8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6005DBAE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5BC97BC0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5B9D50E9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578C8F0B" w14:textId="77777777" w:rsidR="00E15DF9" w:rsidRPr="002A0CDD" w:rsidRDefault="00E15DF9" w:rsidP="006371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780" w:type="dxa"/>
          </w:tcPr>
          <w:p w14:paraId="465872D6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1B7F185D" w14:textId="77777777" w:rsidR="00E9399E" w:rsidRDefault="00E15DF9" w:rsidP="00293537">
            <w:p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Anhand eines </w:t>
            </w:r>
            <w:r w:rsidR="00E9399E">
              <w:rPr>
                <w:rFonts w:ascii="Arial" w:hAnsi="Arial" w:cs="Arial"/>
              </w:rPr>
              <w:t xml:space="preserve">Videos </w:t>
            </w:r>
            <w:r w:rsidRPr="002A0CDD">
              <w:rPr>
                <w:rFonts w:ascii="Arial" w:hAnsi="Arial" w:cs="Arial"/>
              </w:rPr>
              <w:t xml:space="preserve">erarbeiten sich die </w:t>
            </w:r>
            <w:proofErr w:type="spellStart"/>
            <w:r w:rsidRPr="002A0CDD">
              <w:rPr>
                <w:rFonts w:ascii="Arial" w:hAnsi="Arial" w:cs="Arial"/>
              </w:rPr>
              <w:t>SuS</w:t>
            </w:r>
            <w:proofErr w:type="spellEnd"/>
            <w:r w:rsidRPr="002A0CDD">
              <w:rPr>
                <w:rFonts w:ascii="Arial" w:hAnsi="Arial" w:cs="Arial"/>
              </w:rPr>
              <w:t xml:space="preserve"> die beiden Wirtschaftssysteme in GA. </w:t>
            </w:r>
            <w:r w:rsidRPr="002A0CDD">
              <w:rPr>
                <w:rFonts w:ascii="Arial" w:hAnsi="Arial" w:cs="Arial"/>
              </w:rPr>
              <w:br/>
            </w:r>
            <w:r w:rsidRPr="002A0CDD">
              <w:rPr>
                <w:rFonts w:ascii="Arial" w:hAnsi="Arial" w:cs="Arial"/>
              </w:rPr>
              <w:br/>
              <w:t xml:space="preserve">Die </w:t>
            </w:r>
            <w:proofErr w:type="spellStart"/>
            <w:r w:rsidRPr="002A0CDD">
              <w:rPr>
                <w:rFonts w:ascii="Arial" w:hAnsi="Arial" w:cs="Arial"/>
              </w:rPr>
              <w:t>SuS</w:t>
            </w:r>
            <w:proofErr w:type="spellEnd"/>
            <w:r w:rsidRPr="002A0CDD">
              <w:rPr>
                <w:rFonts w:ascii="Arial" w:hAnsi="Arial" w:cs="Arial"/>
              </w:rPr>
              <w:t xml:space="preserve"> werden in zwei Themengruppen aufgeteilt und </w:t>
            </w:r>
            <w:proofErr w:type="spellStart"/>
            <w:r w:rsidRPr="002A0CDD">
              <w:rPr>
                <w:rFonts w:ascii="Arial" w:hAnsi="Arial" w:cs="Arial"/>
              </w:rPr>
              <w:t>clustern</w:t>
            </w:r>
            <w:proofErr w:type="spellEnd"/>
            <w:r w:rsidRPr="002A0CDD">
              <w:rPr>
                <w:rFonts w:ascii="Arial" w:hAnsi="Arial" w:cs="Arial"/>
              </w:rPr>
              <w:t xml:space="preserve"> vorgegebene Begriffe</w:t>
            </w:r>
            <w:r w:rsidR="00E9399E">
              <w:rPr>
                <w:rFonts w:ascii="Arial" w:hAnsi="Arial" w:cs="Arial"/>
              </w:rPr>
              <w:t xml:space="preserve"> (wie z.B. Wegwerfwirtschaft, Recycling, Müllvermeidung, Einwegflasche).</w:t>
            </w:r>
          </w:p>
          <w:p w14:paraId="4A3A4D6A" w14:textId="51F248D8" w:rsidR="00E15DF9" w:rsidRPr="002A0CDD" w:rsidRDefault="00E9399E" w:rsidP="00293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 können sie dann um weitere Begriffe aus ihrer Erfahrung ergänzen.</w:t>
            </w:r>
            <w:r w:rsidR="00E15DF9" w:rsidRPr="002A0CDD">
              <w:rPr>
                <w:rFonts w:ascii="Arial" w:hAnsi="Arial" w:cs="Arial"/>
              </w:rPr>
              <w:br/>
            </w:r>
          </w:p>
          <w:p w14:paraId="39B8B4E6" w14:textId="77777777" w:rsidR="00E15DF9" w:rsidRPr="002A0CDD" w:rsidRDefault="00E15DF9" w:rsidP="00293537">
            <w:p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Gegenüberstellung der Cluster in je einer Übersicht zu den beiden Themen. </w:t>
            </w:r>
            <w:r w:rsidRPr="002A0CDD">
              <w:rPr>
                <w:rFonts w:ascii="Arial" w:hAnsi="Arial" w:cs="Arial"/>
              </w:rPr>
              <w:br/>
              <w:t>Präsentation der Gruppenergebnisse</w:t>
            </w:r>
          </w:p>
          <w:p w14:paraId="7E00A9C7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18F4FF18" w14:textId="77777777" w:rsidR="00E15DF9" w:rsidRPr="002A0CDD" w:rsidRDefault="00E15DF9" w:rsidP="002935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lastRenderedPageBreak/>
              <w:t>Erarbeitung der Unterscheidung von linearer Wirtschaft und zirkulärer Kreislaufwirtschaft am Produktlebenszyklus.</w:t>
            </w:r>
          </w:p>
          <w:p w14:paraId="09EAECBA" w14:textId="77777777" w:rsidR="00E15DF9" w:rsidRPr="002A0CDD" w:rsidRDefault="00E15DF9" w:rsidP="002935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88471B" w14:textId="09BA9EBD" w:rsidR="00E15DF9" w:rsidRPr="002A0CDD" w:rsidRDefault="008764B5" w:rsidP="0029353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Durch Erstellung von Ablaufdiagrammen verschiedener </w:t>
            </w:r>
            <w:proofErr w:type="spellStart"/>
            <w:r>
              <w:rPr>
                <w:rFonts w:ascii="Arial" w:hAnsi="Arial" w:cs="Arial"/>
              </w:rPr>
              <w:t>Beipiele</w:t>
            </w:r>
            <w:proofErr w:type="spellEnd"/>
            <w:r>
              <w:rPr>
                <w:rFonts w:ascii="Arial" w:hAnsi="Arial" w:cs="Arial"/>
              </w:rPr>
              <w:t xml:space="preserve"> erfolgt eine k</w:t>
            </w:r>
            <w:r w:rsidR="00E15DF9" w:rsidRPr="002A0CDD">
              <w:rPr>
                <w:rFonts w:ascii="Arial" w:hAnsi="Arial" w:cs="Arial"/>
              </w:rPr>
              <w:t xml:space="preserve">lare Trennung zwischen </w:t>
            </w:r>
            <w:r w:rsidR="00C07F5D" w:rsidRPr="002A0CDD">
              <w:rPr>
                <w:rFonts w:ascii="Arial" w:hAnsi="Arial" w:cs="Arial"/>
              </w:rPr>
              <w:t xml:space="preserve">zirkulärer Kreislaufwirtschaft und </w:t>
            </w:r>
            <w:r w:rsidR="00E15DF9" w:rsidRPr="002A0CDD">
              <w:rPr>
                <w:rFonts w:ascii="Arial" w:hAnsi="Arial" w:cs="Arial"/>
              </w:rPr>
              <w:t>linearer Wirtschaft als „End-</w:t>
            </w:r>
            <w:proofErr w:type="spellStart"/>
            <w:r w:rsidR="00E15DF9" w:rsidRPr="002A0CDD">
              <w:rPr>
                <w:rFonts w:ascii="Arial" w:hAnsi="Arial" w:cs="Arial"/>
              </w:rPr>
              <w:t>of</w:t>
            </w:r>
            <w:proofErr w:type="spellEnd"/>
            <w:r w:rsidR="00E15DF9" w:rsidRPr="002A0CDD">
              <w:rPr>
                <w:rFonts w:ascii="Arial" w:hAnsi="Arial" w:cs="Arial"/>
              </w:rPr>
              <w:t>-Life Konzept“</w:t>
            </w:r>
          </w:p>
          <w:p w14:paraId="2402A0E3" w14:textId="77777777" w:rsidR="00E15DF9" w:rsidRPr="002A0CDD" w:rsidRDefault="00E15DF9" w:rsidP="0029353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13E2F158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</w:tc>
        <w:tc>
          <w:tcPr>
            <w:tcW w:w="7385" w:type="dxa"/>
          </w:tcPr>
          <w:p w14:paraId="1D9912AC" w14:textId="77777777" w:rsidR="0063718E" w:rsidRPr="002A0CDD" w:rsidRDefault="0063718E" w:rsidP="00293537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04517E63" w14:textId="52B8FB9A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  <w:r w:rsidRPr="002A0CDD">
              <w:rPr>
                <w:rFonts w:ascii="Arial" w:hAnsi="Arial" w:cs="Arial"/>
                <w:b/>
              </w:rPr>
              <w:t>Die Schülerinnen und Schüler...</w:t>
            </w:r>
          </w:p>
          <w:p w14:paraId="456A3F08" w14:textId="77777777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1800F00C" w14:textId="77777777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Konkretisierte SK:</w:t>
            </w:r>
          </w:p>
          <w:p w14:paraId="332B7467" w14:textId="173DC47C" w:rsidR="00E15DF9" w:rsidRPr="002A0CDD" w:rsidRDefault="00E15DF9" w:rsidP="00E15DF9">
            <w:pPr>
              <w:keepLines/>
              <w:numPr>
                <w:ilvl w:val="0"/>
                <w:numId w:val="9"/>
              </w:numPr>
              <w:spacing w:after="120" w:line="276" w:lineRule="auto"/>
              <w:ind w:left="357" w:hanging="357"/>
              <w:jc w:val="both"/>
              <w:rPr>
                <w:rFonts w:ascii="Arial" w:eastAsiaTheme="minorHAnsi" w:hAnsi="Arial"/>
                <w:lang w:eastAsia="en-US"/>
              </w:rPr>
            </w:pPr>
            <w:r w:rsidRPr="002A0CDD">
              <w:rPr>
                <w:rFonts w:ascii="Arial" w:eastAsiaTheme="minorHAnsi" w:hAnsi="Arial"/>
                <w:lang w:eastAsia="en-US"/>
              </w:rPr>
              <w:t>Beschreiben die Phasen eines Produktelebenszyklus</w:t>
            </w:r>
            <w:r w:rsidR="007B71B9">
              <w:rPr>
                <w:rFonts w:ascii="Arial" w:eastAsiaTheme="minorHAnsi" w:hAnsi="Arial"/>
                <w:lang w:eastAsia="en-US"/>
              </w:rPr>
              <w:t xml:space="preserve"> </w:t>
            </w:r>
            <w:r w:rsidR="007B71B9" w:rsidRPr="002A0CDD">
              <w:rPr>
                <w:rFonts w:ascii="Arial" w:eastAsiaTheme="minorHAnsi" w:hAnsi="Arial"/>
                <w:lang w:eastAsia="en-US"/>
              </w:rPr>
              <w:t>(</w:t>
            </w:r>
            <w:r w:rsidR="007B71B9">
              <w:rPr>
                <w:rFonts w:ascii="Arial" w:eastAsiaTheme="minorHAnsi" w:hAnsi="Arial"/>
                <w:lang w:eastAsia="en-US"/>
              </w:rPr>
              <w:t>IF1)</w:t>
            </w:r>
          </w:p>
          <w:p w14:paraId="251D6338" w14:textId="4BC40850" w:rsidR="00E15DF9" w:rsidRPr="002A0CDD" w:rsidRDefault="00E15DF9" w:rsidP="00E15DF9">
            <w:pPr>
              <w:keepLines/>
              <w:numPr>
                <w:ilvl w:val="0"/>
                <w:numId w:val="9"/>
              </w:numPr>
              <w:spacing w:after="120" w:line="276" w:lineRule="auto"/>
              <w:ind w:left="357" w:hanging="357"/>
              <w:jc w:val="both"/>
              <w:rPr>
                <w:rFonts w:ascii="Arial" w:eastAsiaTheme="minorHAnsi" w:hAnsi="Arial"/>
                <w:lang w:eastAsia="en-US"/>
              </w:rPr>
            </w:pPr>
            <w:r w:rsidRPr="002A0CDD">
              <w:rPr>
                <w:rFonts w:ascii="Arial" w:eastAsiaTheme="minorHAnsi" w:hAnsi="Arial"/>
                <w:lang w:eastAsia="en-US"/>
              </w:rPr>
              <w:t xml:space="preserve">Erläutern </w:t>
            </w:r>
            <w:r w:rsidR="003D4CB5">
              <w:rPr>
                <w:rFonts w:ascii="Arial" w:eastAsiaTheme="minorHAnsi" w:hAnsi="Arial"/>
                <w:lang w:eastAsia="en-US"/>
              </w:rPr>
              <w:t xml:space="preserve">die </w:t>
            </w:r>
            <w:r w:rsidRPr="002A0CDD">
              <w:rPr>
                <w:rFonts w:ascii="Arial" w:eastAsiaTheme="minorHAnsi" w:hAnsi="Arial"/>
                <w:lang w:eastAsia="en-US"/>
              </w:rPr>
              <w:t xml:space="preserve">Charakteristika der zirkulären Wertschöpfung im Vergleich zur linearen Durchlaufwirtschaft </w:t>
            </w:r>
            <w:r w:rsidR="007B71B9" w:rsidRPr="002A0CDD">
              <w:rPr>
                <w:rFonts w:ascii="Arial" w:eastAsiaTheme="minorHAnsi" w:hAnsi="Arial"/>
                <w:lang w:eastAsia="en-US"/>
              </w:rPr>
              <w:t>(</w:t>
            </w:r>
            <w:r w:rsidR="007B71B9">
              <w:rPr>
                <w:rFonts w:ascii="Arial" w:eastAsiaTheme="minorHAnsi" w:hAnsi="Arial"/>
                <w:lang w:eastAsia="en-US"/>
              </w:rPr>
              <w:t>IF1)</w:t>
            </w:r>
          </w:p>
          <w:p w14:paraId="45623402" w14:textId="77777777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Übergeordnete Kompetenzen:</w:t>
            </w:r>
          </w:p>
          <w:p w14:paraId="52AFC591" w14:textId="77777777" w:rsidR="007B71B9" w:rsidRPr="002A0CDD" w:rsidRDefault="007B71B9" w:rsidP="007B71B9">
            <w:pPr>
              <w:pStyle w:val="Liste-bergeordneteKompetenz"/>
              <w:numPr>
                <w:ilvl w:val="0"/>
                <w:numId w:val="12"/>
              </w:numPr>
              <w:rPr>
                <w:szCs w:val="24"/>
              </w:rPr>
            </w:pPr>
            <w:r w:rsidRPr="002A0CDD">
              <w:rPr>
                <w:szCs w:val="24"/>
              </w:rPr>
              <w:t>stellen technische Sachverhalte und Problemstellungen unter Verwendung zentraler Fachbegriffe bildungssprachlich korrekt dar (SK 1),</w:t>
            </w:r>
          </w:p>
          <w:p w14:paraId="3C3B1CC0" w14:textId="77777777" w:rsidR="007B71B9" w:rsidRPr="002A0CDD" w:rsidRDefault="007B71B9" w:rsidP="007B71B9">
            <w:pPr>
              <w:pStyle w:val="Liste-bergeordneteKompetenz"/>
              <w:numPr>
                <w:ilvl w:val="0"/>
                <w:numId w:val="12"/>
              </w:numPr>
              <w:rPr>
                <w:szCs w:val="24"/>
              </w:rPr>
            </w:pPr>
            <w:r w:rsidRPr="002A0CDD">
              <w:rPr>
                <w:szCs w:val="24"/>
              </w:rPr>
              <w:t>ordnen technische Sachverhalte in übergreifende Zusammenhänge ein (SK 4),</w:t>
            </w:r>
          </w:p>
          <w:p w14:paraId="220CC556" w14:textId="5191EBBD" w:rsidR="00E15DF9" w:rsidRPr="007B71B9" w:rsidRDefault="00E15DF9" w:rsidP="007B71B9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>entnehmen Einzelmaterialien thematisch relevante Informationen, gliedern diese und setzen diese zueinander in Beziehung (MK 1),</w:t>
            </w:r>
          </w:p>
        </w:tc>
        <w:tc>
          <w:tcPr>
            <w:tcW w:w="2353" w:type="dxa"/>
          </w:tcPr>
          <w:p w14:paraId="5EFB4517" w14:textId="77777777" w:rsidR="00E15DF9" w:rsidRPr="002A0CDD" w:rsidRDefault="00E15DF9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75B9B4AC" w14:textId="7AE151BB" w:rsidR="00E9399E" w:rsidRDefault="003D4C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Geeignetes Video unter </w:t>
            </w:r>
            <w:r w:rsidR="00E9399E">
              <w:rPr>
                <w:rFonts w:ascii="Arial" w:hAnsi="Arial" w:cs="Arial"/>
                <w:sz w:val="24"/>
              </w:rPr>
              <w:t>„</w:t>
            </w:r>
            <w:r w:rsidR="00E9399E" w:rsidRPr="00E9399E">
              <w:rPr>
                <w:rFonts w:ascii="Arial" w:hAnsi="Arial" w:cs="Arial"/>
                <w:sz w:val="24"/>
              </w:rPr>
              <w:t>Lineare Wirtschaft und Kreislaufwirtschaft</w:t>
            </w:r>
            <w:r w:rsidR="00E9399E">
              <w:rPr>
                <w:rFonts w:ascii="Arial" w:hAnsi="Arial" w:cs="Arial"/>
                <w:sz w:val="24"/>
              </w:rPr>
              <w:t>“</w:t>
            </w:r>
          </w:p>
          <w:p w14:paraId="6B73B97B" w14:textId="218592F6" w:rsidR="00E15DF9" w:rsidRDefault="00E9399E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auf youtube.de®</w:t>
            </w:r>
          </w:p>
          <w:p w14:paraId="3BBE65C8" w14:textId="2570891D" w:rsidR="00E9399E" w:rsidRDefault="00E9399E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6948D282" w14:textId="77777777" w:rsidR="00E9399E" w:rsidRPr="002A0CDD" w:rsidRDefault="00E9399E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519F91AD" w14:textId="0EF07E6A" w:rsidR="00E15DF9" w:rsidRDefault="00E15DF9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 w:rsidRPr="002A0CDD">
              <w:rPr>
                <w:rFonts w:ascii="Arial" w:hAnsi="Arial" w:cs="Arial"/>
                <w:sz w:val="24"/>
              </w:rPr>
              <w:t xml:space="preserve">Begrenze Anzahl von Begriffen auf Clusterkarten, die die </w:t>
            </w:r>
            <w:proofErr w:type="spellStart"/>
            <w:r w:rsidRPr="002A0CDD">
              <w:rPr>
                <w:rFonts w:ascii="Arial" w:hAnsi="Arial" w:cs="Arial"/>
                <w:sz w:val="24"/>
              </w:rPr>
              <w:t>SuS</w:t>
            </w:r>
            <w:proofErr w:type="spellEnd"/>
            <w:r w:rsidRPr="002A0CDD">
              <w:rPr>
                <w:rFonts w:ascii="Arial" w:hAnsi="Arial" w:cs="Arial"/>
                <w:sz w:val="24"/>
              </w:rPr>
              <w:t xml:space="preserve"> in PA/GA einordnen müssen und durch eigene Karten ergänzt werden können </w:t>
            </w:r>
          </w:p>
          <w:p w14:paraId="3B2E570A" w14:textId="7FFB499A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6643A1B0" w14:textId="2ACE38EA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446A2733" w14:textId="03CFAB94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50F5F514" w14:textId="669D401C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39B1705A" w14:textId="4ADB3ACF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576BE1C0" w14:textId="7A4BFB12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4FEBD826" w14:textId="4C30F4D7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0D2DB0ED" w14:textId="052B997C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74ABD787" w14:textId="0DEB0754" w:rsidR="008764B5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50B14DAC" w14:textId="3BDDA597" w:rsidR="00E15DF9" w:rsidRPr="002A0CDD" w:rsidRDefault="008764B5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Magnetkarten für Texte und Pfeile für Whiteboard oder in Präsentationssoftware</w:t>
            </w:r>
          </w:p>
          <w:p w14:paraId="3CFDA5E9" w14:textId="77777777" w:rsidR="00E15DF9" w:rsidRPr="002A0CDD" w:rsidRDefault="00E15DF9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69D2C118" w14:textId="77777777" w:rsidR="00E15DF9" w:rsidRPr="002A0CDD" w:rsidRDefault="00E15DF9" w:rsidP="00293537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63718E" w:rsidRPr="002A0CDD" w14:paraId="78DE04A1" w14:textId="77777777" w:rsidTr="002A0CDD">
        <w:tc>
          <w:tcPr>
            <w:tcW w:w="1535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E0B9F" w14:textId="77777777" w:rsidR="002A0CDD" w:rsidRPr="002A0CDD" w:rsidRDefault="002A0CDD" w:rsidP="002A0CDD">
            <w:pPr>
              <w:rPr>
                <w:rFonts w:ascii="Arial" w:hAnsi="Arial" w:cs="Arial"/>
                <w:b/>
              </w:rPr>
            </w:pPr>
          </w:p>
          <w:p w14:paraId="0965FD48" w14:textId="5790FA12" w:rsidR="0063718E" w:rsidRPr="002A0CDD" w:rsidRDefault="0063718E" w:rsidP="002A0CDD">
            <w:pPr>
              <w:rPr>
                <w:rFonts w:ascii="Arial" w:hAnsi="Arial" w:cs="Arial"/>
                <w:i/>
                <w:iCs/>
              </w:rPr>
            </w:pPr>
            <w:r w:rsidRPr="002A0CDD">
              <w:rPr>
                <w:rFonts w:ascii="Arial" w:hAnsi="Arial" w:cs="Arial"/>
                <w:b/>
              </w:rPr>
              <w:t>Sequenz 2</w:t>
            </w:r>
            <w:r w:rsidRPr="002A0CDD">
              <w:rPr>
                <w:rFonts w:ascii="Arial" w:hAnsi="Arial" w:cs="Arial"/>
                <w:b/>
                <w:bCs/>
              </w:rPr>
              <w:t xml:space="preserve">: </w:t>
            </w:r>
            <w:r w:rsidR="002A0CDD" w:rsidRPr="002A0CDD">
              <w:rPr>
                <w:rFonts w:ascii="Arial" w:hAnsi="Arial" w:cs="Arial"/>
                <w:b/>
                <w:bCs/>
              </w:rPr>
              <w:t>„</w:t>
            </w:r>
            <w:r w:rsidR="002A0CDD" w:rsidRPr="002A0CDD">
              <w:rPr>
                <w:rFonts w:ascii="Arial" w:hAnsi="Arial" w:cs="Arial"/>
                <w:i/>
                <w:iCs/>
              </w:rPr>
              <w:t>Wo findet zirkuläre Wertschöpfung statt?“</w:t>
            </w:r>
          </w:p>
          <w:p w14:paraId="66196FAC" w14:textId="0F45F21D" w:rsidR="002A0CDD" w:rsidRPr="002A0CDD" w:rsidRDefault="002A0CDD" w:rsidP="002A0CDD">
            <w:pPr>
              <w:rPr>
                <w:rFonts w:ascii="Arial" w:hAnsi="Arial" w:cs="Arial"/>
                <w:b/>
              </w:rPr>
            </w:pPr>
          </w:p>
        </w:tc>
      </w:tr>
      <w:tr w:rsidR="00671189" w:rsidRPr="002A0CDD" w14:paraId="0B074B43" w14:textId="77777777" w:rsidTr="002A0CDD">
        <w:tc>
          <w:tcPr>
            <w:tcW w:w="1833" w:type="dxa"/>
            <w:tcBorders>
              <w:top w:val="single" w:sz="4" w:space="0" w:color="auto"/>
            </w:tcBorders>
          </w:tcPr>
          <w:p w14:paraId="1467B44A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5D41C320" w14:textId="14ADB338" w:rsidR="00E15DF9" w:rsidRPr="002A0CDD" w:rsidRDefault="0063718E" w:rsidP="00293537">
            <w:p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Mögliche Bereiche: </w:t>
            </w:r>
          </w:p>
          <w:p w14:paraId="2DECB531" w14:textId="77777777" w:rsidR="0063718E" w:rsidRPr="002A0CDD" w:rsidRDefault="0063718E" w:rsidP="00293537">
            <w:pPr>
              <w:rPr>
                <w:rFonts w:ascii="Arial" w:hAnsi="Arial" w:cs="Arial"/>
              </w:rPr>
            </w:pPr>
          </w:p>
          <w:p w14:paraId="3EE78B4D" w14:textId="77777777" w:rsidR="00E15DF9" w:rsidRPr="002A0CDD" w:rsidRDefault="00E15DF9" w:rsidP="00E15DF9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Bauindustrie</w:t>
            </w:r>
          </w:p>
          <w:p w14:paraId="53D7D94B" w14:textId="77777777" w:rsidR="00E15DF9" w:rsidRPr="002A0CDD" w:rsidRDefault="00E15DF9" w:rsidP="00E15DF9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Kunststoffindustrie</w:t>
            </w:r>
          </w:p>
          <w:p w14:paraId="1AB807A9" w14:textId="77777777" w:rsidR="00E15DF9" w:rsidRPr="002A0CDD" w:rsidRDefault="00E15DF9" w:rsidP="00E15DF9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Akkus</w:t>
            </w:r>
          </w:p>
          <w:p w14:paraId="210AAA13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312B5FEA" w14:textId="07945F66" w:rsidR="00E15DF9" w:rsidRPr="002A0CDD" w:rsidRDefault="00E15DF9" w:rsidP="00293537">
            <w:p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Erarbeitung der Anforderungen für das Gelingen von zirkulärer Wertschöpfung </w:t>
            </w:r>
            <w:r w:rsidRPr="002A0CDD">
              <w:rPr>
                <w:rFonts w:ascii="Arial" w:hAnsi="Arial" w:cs="Arial"/>
              </w:rPr>
              <w:lastRenderedPageBreak/>
              <w:t xml:space="preserve">unter </w:t>
            </w:r>
            <w:r w:rsidR="00F877F2" w:rsidRPr="002A0CDD">
              <w:rPr>
                <w:rFonts w:ascii="Arial" w:hAnsi="Arial" w:cs="Arial"/>
              </w:rPr>
              <w:t>k</w:t>
            </w:r>
            <w:r w:rsidRPr="002A0CDD">
              <w:rPr>
                <w:rFonts w:ascii="Arial" w:hAnsi="Arial" w:cs="Arial"/>
              </w:rPr>
              <w:t>urz</w:t>
            </w:r>
            <w:r w:rsidR="00F877F2" w:rsidRPr="002A0CDD">
              <w:rPr>
                <w:rFonts w:ascii="Arial" w:hAnsi="Arial" w:cs="Arial"/>
              </w:rPr>
              <w:t xml:space="preserve">- wie </w:t>
            </w:r>
            <w:r w:rsidRPr="002A0CDD">
              <w:rPr>
                <w:rFonts w:ascii="Arial" w:hAnsi="Arial" w:cs="Arial"/>
              </w:rPr>
              <w:t>auch langfristigen Aspekten</w:t>
            </w:r>
          </w:p>
          <w:p w14:paraId="680B52A5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156E7E74" w14:textId="77777777" w:rsidR="00E15DF9" w:rsidRPr="002A0CDD" w:rsidRDefault="00E15DF9" w:rsidP="00293537">
            <w:pPr>
              <w:rPr>
                <w:rFonts w:ascii="Arial" w:hAnsi="Arial" w:cs="Arial"/>
              </w:rPr>
            </w:pPr>
          </w:p>
          <w:p w14:paraId="79F67A58" w14:textId="1BC4F913" w:rsidR="00F877F2" w:rsidRPr="002A0CDD" w:rsidRDefault="0063718E" w:rsidP="00F877F2">
            <w:pPr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 </w:t>
            </w:r>
          </w:p>
          <w:p w14:paraId="54DD2F3C" w14:textId="77777777" w:rsidR="00E15DF9" w:rsidRPr="002A0CDD" w:rsidRDefault="00E15DF9" w:rsidP="002935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4469E8EA" w14:textId="77777777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2E1923DD" w14:textId="77777777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Unterrichtsgespräch zu potentiellen Produkten, die sich hierfür eignen würden-</w:t>
            </w:r>
          </w:p>
          <w:p w14:paraId="15819A5F" w14:textId="77777777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 </w:t>
            </w:r>
          </w:p>
          <w:p w14:paraId="280BF41F" w14:textId="0C238F2B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Pa</w:t>
            </w:r>
            <w:r w:rsidR="00C07F5D" w:rsidRPr="002A0CDD">
              <w:rPr>
                <w:rFonts w:ascii="Arial" w:hAnsi="Arial" w:cs="Arial"/>
              </w:rPr>
              <w:t>r</w:t>
            </w:r>
            <w:r w:rsidRPr="002A0CDD">
              <w:rPr>
                <w:rFonts w:ascii="Arial" w:hAnsi="Arial" w:cs="Arial"/>
              </w:rPr>
              <w:t>tner-/Gruppenarbeit mit anschließender Präsentation zu je einem der drei exemplarischen Themen</w:t>
            </w:r>
          </w:p>
          <w:p w14:paraId="6DA11948" w14:textId="77777777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br/>
            </w:r>
          </w:p>
          <w:p w14:paraId="5853DF0F" w14:textId="41266D31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Erarbeitung der Vor- und Nachteile der zirkulären Kreislaufwirtschaft auch unter kurz- und langfristigen Aspekten. </w:t>
            </w:r>
            <w:r w:rsidRPr="002A0CDD">
              <w:rPr>
                <w:rFonts w:ascii="Arial" w:hAnsi="Arial" w:cs="Arial"/>
              </w:rPr>
              <w:br/>
            </w:r>
            <w:r w:rsidRPr="002A0CDD">
              <w:rPr>
                <w:rFonts w:ascii="Arial" w:hAnsi="Arial" w:cs="Arial"/>
              </w:rPr>
              <w:lastRenderedPageBreak/>
              <w:t>Was kann man als Verbraucher oder als Unternehmer kurzfristig umsetzen und was müssen Unternehmen in ihrer Produktentwicklung langfristig ändern</w:t>
            </w:r>
            <w:r w:rsidR="00294E73">
              <w:rPr>
                <w:rFonts w:ascii="Arial" w:hAnsi="Arial" w:cs="Arial"/>
              </w:rPr>
              <w:t>?</w:t>
            </w:r>
            <w:r w:rsidRPr="002A0CDD">
              <w:rPr>
                <w:rFonts w:ascii="Arial" w:hAnsi="Arial" w:cs="Arial"/>
              </w:rPr>
              <w:t xml:space="preserve"> </w:t>
            </w:r>
          </w:p>
          <w:p w14:paraId="24A11EB0" w14:textId="77777777" w:rsidR="00E15DF9" w:rsidRPr="002A0CDD" w:rsidRDefault="00E15DF9" w:rsidP="002935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D66139E" w14:textId="77777777" w:rsidR="00275289" w:rsidRDefault="00E15DF9" w:rsidP="00275289">
            <w:pPr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  <w:u w:val="single"/>
              </w:rPr>
              <w:t xml:space="preserve">Bauindustrie </w:t>
            </w:r>
            <w:r w:rsidRPr="002A0CDD">
              <w:rPr>
                <w:rFonts w:ascii="Arial" w:hAnsi="Arial" w:cs="Arial"/>
              </w:rPr>
              <w:br/>
              <w:t xml:space="preserve">Aspekt der Wiederverwertung, </w:t>
            </w:r>
            <w:r w:rsidRPr="002A0CDD">
              <w:rPr>
                <w:rFonts w:ascii="Arial" w:hAnsi="Arial" w:cs="Arial"/>
              </w:rPr>
              <w:br/>
              <w:t xml:space="preserve">Reduzierung der Transportwege von Baustoffen mit Recyclingmöglichkeiten vor Ort wie auch zukünftig andere Planung von Straßen und Häuser (Material einschließlich Recyclingmöglichkeiten </w:t>
            </w:r>
            <w:r w:rsidR="00F877F2" w:rsidRPr="002A0CDD">
              <w:rPr>
                <w:rFonts w:ascii="Arial" w:hAnsi="Arial" w:cs="Arial"/>
              </w:rPr>
              <w:t xml:space="preserve">oder </w:t>
            </w:r>
            <w:r w:rsidRPr="002A0CDD">
              <w:rPr>
                <w:rFonts w:ascii="Arial" w:hAnsi="Arial" w:cs="Arial"/>
              </w:rPr>
              <w:t>auch der Logistik)</w:t>
            </w:r>
            <w:r w:rsidRPr="002A0CDD">
              <w:rPr>
                <w:rFonts w:ascii="Arial" w:hAnsi="Arial" w:cs="Arial"/>
              </w:rPr>
              <w:br/>
            </w:r>
            <w:r w:rsidRPr="002A0CDD">
              <w:rPr>
                <w:rFonts w:ascii="Arial" w:hAnsi="Arial" w:cs="Arial"/>
                <w:u w:val="single"/>
              </w:rPr>
              <w:t>Kunststoffindustrie</w:t>
            </w:r>
            <w:r w:rsidRPr="002A0CDD">
              <w:rPr>
                <w:rFonts w:ascii="Arial" w:hAnsi="Arial" w:cs="Arial"/>
              </w:rPr>
              <w:t xml:space="preserve"> </w:t>
            </w:r>
            <w:r w:rsidRPr="002A0CDD">
              <w:rPr>
                <w:rFonts w:ascii="Arial" w:hAnsi="Arial" w:cs="Arial"/>
              </w:rPr>
              <w:br/>
              <w:t xml:space="preserve">Aspekt Wiederverwertung von Pfandflaschen – sortenreine Sortierung, Vermeidung von </w:t>
            </w:r>
            <w:proofErr w:type="spellStart"/>
            <w:r w:rsidRPr="002A0CDD">
              <w:rPr>
                <w:rFonts w:ascii="Arial" w:hAnsi="Arial" w:cs="Arial"/>
              </w:rPr>
              <w:t>Downcycling</w:t>
            </w:r>
            <w:proofErr w:type="spellEnd"/>
            <w:r w:rsidRPr="002A0CDD">
              <w:rPr>
                <w:rFonts w:ascii="Arial" w:hAnsi="Arial" w:cs="Arial"/>
              </w:rPr>
              <w:t xml:space="preserve"> und Standardisierung von Kunststoffen zur besseren Wiederverwertbarkeit</w:t>
            </w:r>
            <w:r w:rsidR="00275289">
              <w:rPr>
                <w:rFonts w:ascii="Arial" w:hAnsi="Arial" w:cs="Arial"/>
              </w:rPr>
              <w:t xml:space="preserve">, Verwendung von </w:t>
            </w:r>
            <w:proofErr w:type="spellStart"/>
            <w:r w:rsidR="00275289">
              <w:rPr>
                <w:rFonts w:ascii="Arial" w:hAnsi="Arial" w:cs="Arial"/>
              </w:rPr>
              <w:t>recycleten</w:t>
            </w:r>
            <w:proofErr w:type="spellEnd"/>
            <w:r w:rsidR="00275289">
              <w:rPr>
                <w:rFonts w:ascii="Arial" w:hAnsi="Arial" w:cs="Arial"/>
              </w:rPr>
              <w:t xml:space="preserve"> Werkstoffen, z.B. beim 3D-Druck</w:t>
            </w:r>
          </w:p>
          <w:p w14:paraId="5423106A" w14:textId="03565193" w:rsidR="00E15DF9" w:rsidRPr="002A0CDD" w:rsidRDefault="00E15DF9" w:rsidP="00275289">
            <w:pPr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  <w:u w:val="single"/>
              </w:rPr>
              <w:t>Akkus</w:t>
            </w:r>
            <w:r w:rsidRPr="002A0CDD">
              <w:rPr>
                <w:rFonts w:ascii="Arial" w:hAnsi="Arial" w:cs="Arial"/>
              </w:rPr>
              <w:t xml:space="preserve"> </w:t>
            </w:r>
          </w:p>
          <w:p w14:paraId="50DC53E8" w14:textId="7A37DABF" w:rsidR="00E15DF9" w:rsidRPr="002A0CDD" w:rsidRDefault="00E15DF9" w:rsidP="00F877F2">
            <w:pPr>
              <w:spacing w:after="120"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Aspekt der Speicherung von Energie </w:t>
            </w:r>
            <w:r w:rsidR="00671189" w:rsidRPr="002A0CDD">
              <w:rPr>
                <w:rFonts w:ascii="Arial" w:hAnsi="Arial" w:cs="Arial"/>
              </w:rPr>
              <w:t xml:space="preserve">-Wiederverwendung - </w:t>
            </w:r>
            <w:r w:rsidRPr="002A0CDD">
              <w:rPr>
                <w:rFonts w:ascii="Arial" w:hAnsi="Arial" w:cs="Arial"/>
              </w:rPr>
              <w:t>Reduzierung von umweltschädlichen „</w:t>
            </w:r>
            <w:proofErr w:type="spellStart"/>
            <w:r w:rsidRPr="002A0CDD">
              <w:rPr>
                <w:rFonts w:ascii="Arial" w:hAnsi="Arial" w:cs="Arial"/>
              </w:rPr>
              <w:t>Wegwerf</w:t>
            </w:r>
            <w:proofErr w:type="spellEnd"/>
            <w:r w:rsidRPr="002A0CDD">
              <w:rPr>
                <w:rFonts w:ascii="Arial" w:hAnsi="Arial" w:cs="Arial"/>
              </w:rPr>
              <w:t>“-Batterien</w:t>
            </w:r>
            <w:r w:rsidR="00F877F2" w:rsidRPr="002A0CDD">
              <w:rPr>
                <w:rFonts w:ascii="Arial" w:hAnsi="Arial" w:cs="Arial"/>
              </w:rPr>
              <w:t xml:space="preserve"> </w:t>
            </w:r>
          </w:p>
          <w:p w14:paraId="1DF49F89" w14:textId="7E1D9B50" w:rsidR="00F877F2" w:rsidRPr="002A0CDD" w:rsidRDefault="00F877F2" w:rsidP="00F877F2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7385" w:type="dxa"/>
            <w:tcBorders>
              <w:top w:val="single" w:sz="4" w:space="0" w:color="auto"/>
            </w:tcBorders>
          </w:tcPr>
          <w:p w14:paraId="7106F472" w14:textId="77777777" w:rsidR="0063718E" w:rsidRPr="002A0CDD" w:rsidRDefault="0063718E" w:rsidP="0029353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4C9918EB" w14:textId="3672E6A4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2A0CDD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285DDA85" w14:textId="77777777" w:rsidR="00E15DF9" w:rsidRPr="002A0CDD" w:rsidRDefault="00E15DF9" w:rsidP="00293537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6A085500" w14:textId="77777777" w:rsidR="00564316" w:rsidRPr="002A0CDD" w:rsidRDefault="00564316" w:rsidP="00564316">
            <w:pPr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Konkretisierte UK:</w:t>
            </w:r>
          </w:p>
          <w:p w14:paraId="5CB1DAE8" w14:textId="77777777" w:rsidR="00564316" w:rsidRPr="002A0CDD" w:rsidRDefault="00564316" w:rsidP="00564316">
            <w:pPr>
              <w:pStyle w:val="Liste-KonkretisierteKompetenz"/>
              <w:numPr>
                <w:ilvl w:val="0"/>
                <w:numId w:val="12"/>
              </w:numPr>
              <w:rPr>
                <w:szCs w:val="24"/>
              </w:rPr>
            </w:pPr>
            <w:r w:rsidRPr="002A0CDD">
              <w:rPr>
                <w:rFonts w:eastAsia="MS Mincho"/>
                <w:szCs w:val="24"/>
              </w:rPr>
              <w:t>Erörtern das Prinzip und das Potential der zirkulären Wertschöpfung</w:t>
            </w:r>
            <w:r w:rsidRPr="002A0CDD">
              <w:rPr>
                <w:szCs w:val="24"/>
              </w:rPr>
              <w:t xml:space="preserve"> </w:t>
            </w:r>
            <w:r w:rsidRPr="002A0CDD">
              <w:t>(</w:t>
            </w:r>
            <w:r>
              <w:t>IF1)</w:t>
            </w:r>
          </w:p>
          <w:p w14:paraId="12EF4BD1" w14:textId="77777777" w:rsidR="00564316" w:rsidRDefault="00564316" w:rsidP="007C73C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20CD9F90" w14:textId="6547EA2A" w:rsidR="007C73C6" w:rsidRPr="002A0CDD" w:rsidRDefault="007C73C6" w:rsidP="007C73C6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Übergeordnete Kompetenzen:</w:t>
            </w:r>
          </w:p>
          <w:p w14:paraId="73D7F303" w14:textId="647C088A" w:rsidR="00E15DF9" w:rsidRPr="002A0CDD" w:rsidRDefault="00E15DF9" w:rsidP="00E15DF9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 xml:space="preserve">stellen technische Sachverhalte und Problemstellungen unter Verwendung zentraler Fachbegriffe bildungssprachlich korrekt dar (SK1) </w:t>
            </w:r>
            <w:r w:rsidR="003B5326" w:rsidRPr="002A0CDD">
              <w:rPr>
                <w:rFonts w:ascii="Arial" w:eastAsia="Calibri" w:hAnsi="Arial" w:cs="Times New Roman"/>
                <w:lang w:eastAsia="en-US"/>
              </w:rPr>
              <w:br/>
            </w:r>
          </w:p>
          <w:p w14:paraId="3E92B87F" w14:textId="0B6F1A01" w:rsidR="00E15DF9" w:rsidRDefault="00E15DF9" w:rsidP="00E15DF9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>ordnen technische Sachverhalte in übergreifende Zusammenhänge ein (SK4),</w:t>
            </w:r>
            <w:r w:rsidR="0072336E" w:rsidRPr="002A0CDD">
              <w:rPr>
                <w:rFonts w:ascii="Arial" w:eastAsia="Calibri" w:hAnsi="Arial" w:cs="Times New Roman"/>
                <w:lang w:eastAsia="en-US"/>
              </w:rPr>
              <w:br/>
            </w:r>
          </w:p>
          <w:p w14:paraId="07785806" w14:textId="77777777" w:rsidR="007C73C6" w:rsidRPr="002A0CDD" w:rsidRDefault="007C73C6" w:rsidP="007C73C6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lastRenderedPageBreak/>
              <w:t xml:space="preserve">entnehmen Einzelmaterialien thematisch relevante Informationen, gliedern diese und setzen diese zueinander in Beziehung (MK 1), </w:t>
            </w:r>
            <w:r w:rsidRPr="002A0CDD">
              <w:rPr>
                <w:rFonts w:ascii="Arial" w:eastAsia="Calibri" w:hAnsi="Arial" w:cs="Times New Roman"/>
                <w:lang w:eastAsia="en-US"/>
              </w:rPr>
              <w:br/>
            </w:r>
          </w:p>
          <w:p w14:paraId="2ED59554" w14:textId="77777777" w:rsidR="007C73C6" w:rsidRPr="002A0CDD" w:rsidRDefault="007C73C6" w:rsidP="007C73C6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>überprüfen Fragestellungen oder Hypothesen qualitativ und quantitativ durch Experimente, Erkundungen und technische Analysen. (MK6)</w:t>
            </w:r>
            <w:r w:rsidRPr="002A0CDD">
              <w:rPr>
                <w:rFonts w:ascii="Arial" w:eastAsia="Calibri" w:hAnsi="Arial" w:cs="Times New Roman"/>
                <w:lang w:eastAsia="en-US"/>
              </w:rPr>
              <w:br/>
            </w:r>
          </w:p>
          <w:p w14:paraId="40453ECD" w14:textId="2BD513BE" w:rsidR="007C73C6" w:rsidRPr="007C73C6" w:rsidRDefault="007C73C6" w:rsidP="007C73C6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>präsentieren Arbeitsergebnisse nach vorgegebenen und selbst formulierten Kriterien (MK9)</w:t>
            </w:r>
            <w:r w:rsidRPr="002A0CDD">
              <w:rPr>
                <w:rFonts w:ascii="Arial" w:eastAsia="Calibri" w:hAnsi="Arial" w:cs="Times New Roman"/>
                <w:lang w:eastAsia="en-US"/>
              </w:rPr>
              <w:br/>
            </w:r>
          </w:p>
          <w:p w14:paraId="68F02341" w14:textId="056093B7" w:rsidR="00E15DF9" w:rsidRPr="002A0CDD" w:rsidRDefault="00E15DF9" w:rsidP="00E15DF9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>beurteilen technische Sachverhalte, Systeme und Verfahren vor dem Hintergrund relevanter, auch selbst aufgestellter Kriterien</w:t>
            </w:r>
            <w:r w:rsidRPr="002A0CDD">
              <w:t xml:space="preserve"> </w:t>
            </w:r>
            <w:r w:rsidRPr="002A0CDD">
              <w:rPr>
                <w:rFonts w:ascii="Arial" w:eastAsia="Calibri" w:hAnsi="Arial" w:cs="Times New Roman"/>
                <w:lang w:eastAsia="en-US"/>
              </w:rPr>
              <w:t>(UK1)</w:t>
            </w:r>
            <w:r w:rsidR="003B5326" w:rsidRPr="002A0CDD">
              <w:rPr>
                <w:rFonts w:ascii="Arial" w:eastAsia="Calibri" w:hAnsi="Arial" w:cs="Times New Roman"/>
                <w:lang w:eastAsia="en-US"/>
              </w:rPr>
              <w:br/>
            </w:r>
          </w:p>
          <w:p w14:paraId="5F855C16" w14:textId="650F9770" w:rsidR="00E15DF9" w:rsidRPr="002A0CDD" w:rsidRDefault="00E15DF9" w:rsidP="00E15DF9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>erörtern Möglichkeiten, Grenzen und Folgen technischen Handelns (UK3)</w:t>
            </w:r>
            <w:r w:rsidR="003B5326" w:rsidRPr="002A0CDD">
              <w:rPr>
                <w:rFonts w:ascii="Arial" w:eastAsia="Calibri" w:hAnsi="Arial" w:cs="Times New Roman"/>
                <w:lang w:eastAsia="en-US"/>
              </w:rPr>
              <w:br/>
            </w:r>
          </w:p>
          <w:p w14:paraId="1A2AB247" w14:textId="2863252F" w:rsidR="00E15DF9" w:rsidRDefault="00E15DF9" w:rsidP="00E15DF9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>beurteilen Konsumentscheidungen aus verschiedenen Perspektiven hinsichtlich zugrundeliegender Motive, Bedürfnisse und Interessen</w:t>
            </w:r>
            <w:r w:rsidRPr="002A0CDD">
              <w:t xml:space="preserve"> </w:t>
            </w:r>
            <w:r w:rsidRPr="002A0CDD">
              <w:rPr>
                <w:rFonts w:ascii="Arial" w:eastAsia="Calibri" w:hAnsi="Arial" w:cs="Times New Roman"/>
                <w:lang w:eastAsia="en-US"/>
              </w:rPr>
              <w:t>(UK4)</w:t>
            </w:r>
          </w:p>
          <w:p w14:paraId="7E9648A6" w14:textId="77777777" w:rsidR="007C73C6" w:rsidRPr="002A0CDD" w:rsidRDefault="007C73C6" w:rsidP="007C73C6">
            <w:pPr>
              <w:pStyle w:val="Listenabsatz"/>
              <w:ind w:left="360"/>
              <w:rPr>
                <w:rFonts w:ascii="Arial" w:eastAsia="Calibri" w:hAnsi="Arial" w:cs="Times New Roman"/>
                <w:lang w:eastAsia="en-US"/>
              </w:rPr>
            </w:pPr>
          </w:p>
          <w:p w14:paraId="001CD18D" w14:textId="77777777" w:rsidR="00E15DF9" w:rsidRPr="002A0CDD" w:rsidRDefault="00E15DF9" w:rsidP="00E15DF9">
            <w:pPr>
              <w:pStyle w:val="Listenabsatz"/>
              <w:numPr>
                <w:ilvl w:val="0"/>
                <w:numId w:val="12"/>
              </w:numPr>
              <w:rPr>
                <w:rFonts w:ascii="Arial" w:eastAsia="Calibri" w:hAnsi="Arial" w:cs="Times New Roman"/>
                <w:lang w:eastAsia="en-US"/>
              </w:rPr>
            </w:pPr>
            <w:r w:rsidRPr="002A0CDD">
              <w:rPr>
                <w:rFonts w:ascii="Arial" w:eastAsia="Calibri" w:hAnsi="Arial" w:cs="Times New Roman"/>
                <w:lang w:eastAsia="en-US"/>
              </w:rPr>
              <w:t>entwickeln Lösungen und Lösungswege technischer Probleme (HK3)</w:t>
            </w:r>
          </w:p>
          <w:p w14:paraId="6C9FAC0B" w14:textId="77777777" w:rsidR="00E15DF9" w:rsidRPr="002A0CDD" w:rsidRDefault="00E15DF9" w:rsidP="00293537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14:paraId="44980713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17544D7B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Informative Texte </w:t>
            </w:r>
          </w:p>
          <w:p w14:paraId="182D188A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15132A19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Online – Recherche</w:t>
            </w:r>
          </w:p>
          <w:p w14:paraId="1B42AAE5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67A2D44D" w14:textId="2F8BD143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>Präsentationsprogramm mit der Möglichkeit Bilder oder Videosequenzen einzubinden</w:t>
            </w:r>
          </w:p>
          <w:p w14:paraId="21E7B2FC" w14:textId="23A43106" w:rsidR="00F877F2" w:rsidRPr="002A0CDD" w:rsidRDefault="00F877F2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2A0CDD">
              <w:rPr>
                <w:rFonts w:ascii="Arial" w:hAnsi="Arial" w:cs="Arial"/>
              </w:rPr>
              <w:t xml:space="preserve">PowerPoint oder </w:t>
            </w:r>
            <w:proofErr w:type="spellStart"/>
            <w:r w:rsidRPr="002A0CDD">
              <w:rPr>
                <w:rFonts w:ascii="Arial" w:hAnsi="Arial" w:cs="Arial"/>
              </w:rPr>
              <w:t>Bookcreator</w:t>
            </w:r>
            <w:proofErr w:type="spellEnd"/>
          </w:p>
          <w:p w14:paraId="6CB78841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57F3103C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  <w:proofErr w:type="spellStart"/>
            <w:r w:rsidRPr="002A0CDD">
              <w:rPr>
                <w:rFonts w:ascii="Arial" w:hAnsi="Arial" w:cs="Arial"/>
              </w:rPr>
              <w:t>Kriterienorientierte</w:t>
            </w:r>
            <w:proofErr w:type="spellEnd"/>
            <w:r w:rsidRPr="002A0CDD">
              <w:rPr>
                <w:rFonts w:ascii="Arial" w:hAnsi="Arial" w:cs="Arial"/>
              </w:rPr>
              <w:t xml:space="preserve"> Präsentation und </w:t>
            </w:r>
            <w:r w:rsidRPr="002A0CDD">
              <w:rPr>
                <w:rFonts w:ascii="Arial" w:hAnsi="Arial" w:cs="Arial"/>
              </w:rPr>
              <w:lastRenderedPageBreak/>
              <w:t>Bewertung im Plenum</w:t>
            </w:r>
          </w:p>
          <w:p w14:paraId="22C2B9EC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23634A55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3327702D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</w:tr>
    </w:tbl>
    <w:p w14:paraId="31DF05CF" w14:textId="7FB2B051" w:rsidR="00E15DF9" w:rsidRDefault="00E15DF9" w:rsidP="00E15DF9">
      <w:pPr>
        <w:rPr>
          <w:rFonts w:ascii="Arial" w:hAnsi="Arial" w:cs="Arial"/>
        </w:rPr>
      </w:pPr>
    </w:p>
    <w:p w14:paraId="052320F8" w14:textId="2FB48237" w:rsidR="002A0CDD" w:rsidRDefault="002A0CDD" w:rsidP="00E15DF9">
      <w:pPr>
        <w:rPr>
          <w:rFonts w:ascii="Arial" w:hAnsi="Arial" w:cs="Arial"/>
        </w:rPr>
      </w:pPr>
    </w:p>
    <w:p w14:paraId="70B69FC3" w14:textId="4E931D21" w:rsidR="002A0CDD" w:rsidRDefault="002A0CDD" w:rsidP="00E15DF9">
      <w:pPr>
        <w:rPr>
          <w:rFonts w:ascii="Arial" w:hAnsi="Arial" w:cs="Arial"/>
        </w:rPr>
      </w:pPr>
      <w:bookmarkStart w:id="0" w:name="_GoBack"/>
      <w:bookmarkEnd w:id="0"/>
    </w:p>
    <w:p w14:paraId="6A9F2C05" w14:textId="7768B9C5" w:rsidR="002A0CDD" w:rsidRDefault="002A0CDD" w:rsidP="00E15DF9">
      <w:pPr>
        <w:rPr>
          <w:rFonts w:ascii="Arial" w:hAnsi="Arial" w:cs="Arial"/>
        </w:rPr>
      </w:pPr>
    </w:p>
    <w:p w14:paraId="07ABA15F" w14:textId="77777777" w:rsidR="002A0CDD" w:rsidRPr="002A0CDD" w:rsidRDefault="002A0CDD" w:rsidP="00E15DF9">
      <w:pPr>
        <w:rPr>
          <w:rFonts w:ascii="Arial" w:hAnsi="Arial" w:cs="Arial"/>
        </w:rPr>
      </w:pPr>
    </w:p>
    <w:tbl>
      <w:tblPr>
        <w:tblStyle w:val="Tabellenraster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E15DF9" w:rsidRPr="002A0CDD" w14:paraId="5E3D184B" w14:textId="77777777" w:rsidTr="002A0CDD">
        <w:tc>
          <w:tcPr>
            <w:tcW w:w="15451" w:type="dxa"/>
            <w:shd w:val="clear" w:color="auto" w:fill="auto"/>
          </w:tcPr>
          <w:p w14:paraId="53EEA014" w14:textId="77777777" w:rsidR="00E15DF9" w:rsidRPr="002A0CDD" w:rsidRDefault="00E15DF9" w:rsidP="0029353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A0CDD">
              <w:rPr>
                <w:rFonts w:ascii="Arial" w:hAnsi="Arial" w:cs="Arial"/>
                <w:b/>
                <w:bCs/>
              </w:rPr>
              <w:t>Hinweise:</w:t>
            </w:r>
          </w:p>
          <w:p w14:paraId="047FFCDB" w14:textId="77777777" w:rsidR="00E15DF9" w:rsidRPr="002A0CDD" w:rsidRDefault="00E15DF9" w:rsidP="00293537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3D140C04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  <w:i/>
              </w:rPr>
            </w:pPr>
            <w:r w:rsidRPr="002A0CDD">
              <w:rPr>
                <w:rFonts w:ascii="Arial" w:hAnsi="Arial" w:cs="Arial"/>
                <w:i/>
              </w:rPr>
              <w:t>Zu erwartende Ausgangslage:</w:t>
            </w:r>
          </w:p>
          <w:p w14:paraId="451DC09B" w14:textId="77777777" w:rsidR="00E15DF9" w:rsidRPr="002A0CDD" w:rsidRDefault="00E15DF9" w:rsidP="00E15DF9">
            <w:pPr>
              <w:pStyle w:val="Listenabsatz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iCs/>
              </w:rPr>
            </w:pPr>
            <w:r w:rsidRPr="002A0CDD">
              <w:rPr>
                <w:rFonts w:ascii="Arial" w:hAnsi="Arial" w:cs="Arial"/>
                <w:iCs/>
              </w:rPr>
              <w:t>Die Schülerinnen und Schüler haben kaum Vorkenntnisse zu den Themenbereichen „Produktlebenszyklen“ wie auch „Produktentwicklung“</w:t>
            </w:r>
          </w:p>
          <w:p w14:paraId="2172DB45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  <w:iCs/>
              </w:rPr>
            </w:pPr>
          </w:p>
          <w:p w14:paraId="4E529B31" w14:textId="77777777" w:rsidR="00E15DF9" w:rsidRPr="002A0CDD" w:rsidRDefault="00E15DF9" w:rsidP="00293537">
            <w:pPr>
              <w:spacing w:before="120" w:after="120"/>
              <w:contextualSpacing/>
              <w:rPr>
                <w:rFonts w:ascii="Arial" w:hAnsi="Arial" w:cs="Arial"/>
                <w:i/>
              </w:rPr>
            </w:pPr>
            <w:r w:rsidRPr="002A0CDD">
              <w:rPr>
                <w:rFonts w:ascii="Arial" w:hAnsi="Arial" w:cs="Arial"/>
                <w:i/>
              </w:rPr>
              <w:t>Lernevaluation / Leistungsbewertung:</w:t>
            </w:r>
          </w:p>
          <w:p w14:paraId="52187852" w14:textId="77777777" w:rsidR="00E15DF9" w:rsidRPr="002A0CDD" w:rsidRDefault="00E15DF9" w:rsidP="00E15DF9">
            <w:pPr>
              <w:pStyle w:val="Listenabsatz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2A0CDD">
              <w:rPr>
                <w:rFonts w:ascii="Arial" w:eastAsia="Arial" w:hAnsi="Arial" w:cs="Arial"/>
              </w:rPr>
              <w:t xml:space="preserve">Darstellungsaufgabe – Zusammenstellung bzw. Anordnung der beiden Wirtschaftssysteme im Cluster </w:t>
            </w:r>
          </w:p>
          <w:p w14:paraId="0FCCD39C" w14:textId="4BCFCB72" w:rsidR="00E15DF9" w:rsidRPr="002A0CDD" w:rsidRDefault="00E15DF9" w:rsidP="00E15DF9">
            <w:pPr>
              <w:pStyle w:val="Listenabsatz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2A0CDD">
              <w:rPr>
                <w:rFonts w:ascii="Arial" w:eastAsia="Arial" w:hAnsi="Arial" w:cs="Arial"/>
              </w:rPr>
              <w:t xml:space="preserve">digitale Präsentation zu </w:t>
            </w:r>
            <w:r w:rsidR="00F374D9" w:rsidRPr="002A0CDD">
              <w:rPr>
                <w:rFonts w:ascii="Arial" w:eastAsia="Arial" w:hAnsi="Arial" w:cs="Arial"/>
              </w:rPr>
              <w:t>ein</w:t>
            </w:r>
            <w:r w:rsidRPr="002A0CDD">
              <w:rPr>
                <w:rFonts w:ascii="Arial" w:eastAsia="Arial" w:hAnsi="Arial" w:cs="Arial"/>
              </w:rPr>
              <w:t xml:space="preserve">em </w:t>
            </w:r>
            <w:r w:rsidR="00F877F2" w:rsidRPr="002A0CDD">
              <w:rPr>
                <w:rFonts w:ascii="Arial" w:eastAsia="Arial" w:hAnsi="Arial" w:cs="Arial"/>
              </w:rPr>
              <w:t>e</w:t>
            </w:r>
            <w:r w:rsidRPr="002A0CDD">
              <w:rPr>
                <w:rFonts w:ascii="Arial" w:eastAsia="Arial" w:hAnsi="Arial" w:cs="Arial"/>
              </w:rPr>
              <w:t>xemplarischen Thema</w:t>
            </w:r>
            <w:r w:rsidR="00FB3842">
              <w:rPr>
                <w:rFonts w:ascii="Arial" w:eastAsia="Arial" w:hAnsi="Arial" w:cs="Arial"/>
              </w:rPr>
              <w:t xml:space="preserve"> nach entwickelten Bewertungskriterien</w:t>
            </w:r>
          </w:p>
          <w:p w14:paraId="3FDEB7C7" w14:textId="77777777" w:rsidR="00E15DF9" w:rsidRPr="002A0CDD" w:rsidRDefault="00E15DF9" w:rsidP="00293537">
            <w:pPr>
              <w:ind w:left="360"/>
              <w:rPr>
                <w:rFonts w:ascii="Arial" w:eastAsia="Arial" w:hAnsi="Arial" w:cs="Arial"/>
              </w:rPr>
            </w:pPr>
          </w:p>
        </w:tc>
      </w:tr>
    </w:tbl>
    <w:p w14:paraId="68D9EEA1" w14:textId="77777777" w:rsidR="00E15DF9" w:rsidRPr="002A0CDD" w:rsidRDefault="00E15DF9" w:rsidP="00E15DF9">
      <w:pPr>
        <w:rPr>
          <w:rFonts w:ascii="Arial" w:hAnsi="Arial" w:cs="Arial"/>
        </w:rPr>
      </w:pPr>
    </w:p>
    <w:p w14:paraId="0C165965" w14:textId="0E4B7CC6" w:rsidR="005619D8" w:rsidRPr="002A0CDD" w:rsidRDefault="00E15DF9" w:rsidP="002A0CDD">
      <w:pPr>
        <w:rPr>
          <w:lang w:val="en-US"/>
        </w:rPr>
      </w:pPr>
      <w:r w:rsidRPr="002A0CDD">
        <w:rPr>
          <w:rFonts w:ascii="Arial" w:hAnsi="Arial" w:cs="Arial"/>
        </w:rPr>
        <w:t>8 Unterrichtsstunden</w:t>
      </w:r>
    </w:p>
    <w:sectPr w:rsidR="005619D8" w:rsidRPr="002A0CDD" w:rsidSect="00A456A0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742"/>
        </w:tabs>
        <w:ind w:left="3742" w:hanging="360"/>
      </w:pPr>
      <w:rPr>
        <w:rFonts w:ascii="Symbol" w:hAnsi="Symbol"/>
      </w:rPr>
    </w:lvl>
  </w:abstractNum>
  <w:abstractNum w:abstractNumId="1" w15:restartNumberingAfterBreak="0">
    <w:nsid w:val="010A0D89"/>
    <w:multiLevelType w:val="hybridMultilevel"/>
    <w:tmpl w:val="FC501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2ACC"/>
    <w:multiLevelType w:val="hybridMultilevel"/>
    <w:tmpl w:val="275AF3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30C8"/>
    <w:multiLevelType w:val="hybridMultilevel"/>
    <w:tmpl w:val="442EE3A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67B6"/>
    <w:multiLevelType w:val="hybridMultilevel"/>
    <w:tmpl w:val="FE36F5C8"/>
    <w:lvl w:ilvl="0" w:tplc="2AF0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80B19"/>
    <w:multiLevelType w:val="hybridMultilevel"/>
    <w:tmpl w:val="C0AAB2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BFC242E"/>
    <w:multiLevelType w:val="hybridMultilevel"/>
    <w:tmpl w:val="FF60B0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61D4"/>
    <w:multiLevelType w:val="hybridMultilevel"/>
    <w:tmpl w:val="9CD2C9F0"/>
    <w:lvl w:ilvl="0" w:tplc="0407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23003"/>
    <w:multiLevelType w:val="hybridMultilevel"/>
    <w:tmpl w:val="EC2880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B94811"/>
    <w:multiLevelType w:val="hybridMultilevel"/>
    <w:tmpl w:val="2786A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11A3B"/>
    <w:multiLevelType w:val="hybridMultilevel"/>
    <w:tmpl w:val="8CFAEBE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F7D39"/>
    <w:multiLevelType w:val="multilevel"/>
    <w:tmpl w:val="9FC492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5777B"/>
    <w:multiLevelType w:val="hybridMultilevel"/>
    <w:tmpl w:val="D80CD44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859BD"/>
    <w:multiLevelType w:val="hybridMultilevel"/>
    <w:tmpl w:val="BEC62EF4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D8A28CC"/>
    <w:multiLevelType w:val="multilevel"/>
    <w:tmpl w:val="23363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2"/>
  </w:num>
  <w:num w:numId="5">
    <w:abstractNumId w:val="26"/>
  </w:num>
  <w:num w:numId="6">
    <w:abstractNumId w:val="9"/>
  </w:num>
  <w:num w:numId="7">
    <w:abstractNumId w:val="15"/>
  </w:num>
  <w:num w:numId="8">
    <w:abstractNumId w:val="7"/>
  </w:num>
  <w:num w:numId="9">
    <w:abstractNumId w:val="11"/>
  </w:num>
  <w:num w:numId="10">
    <w:abstractNumId w:val="6"/>
  </w:num>
  <w:num w:numId="11">
    <w:abstractNumId w:val="19"/>
  </w:num>
  <w:num w:numId="12">
    <w:abstractNumId w:val="4"/>
  </w:num>
  <w:num w:numId="13">
    <w:abstractNumId w:val="17"/>
  </w:num>
  <w:num w:numId="14">
    <w:abstractNumId w:val="10"/>
  </w:num>
  <w:num w:numId="15">
    <w:abstractNumId w:val="16"/>
  </w:num>
  <w:num w:numId="16">
    <w:abstractNumId w:val="1"/>
  </w:num>
  <w:num w:numId="17">
    <w:abstractNumId w:val="25"/>
  </w:num>
  <w:num w:numId="18">
    <w:abstractNumId w:val="8"/>
  </w:num>
  <w:num w:numId="19">
    <w:abstractNumId w:val="22"/>
  </w:num>
  <w:num w:numId="20">
    <w:abstractNumId w:val="21"/>
  </w:num>
  <w:num w:numId="21">
    <w:abstractNumId w:val="23"/>
  </w:num>
  <w:num w:numId="22">
    <w:abstractNumId w:val="24"/>
  </w:num>
  <w:num w:numId="23">
    <w:abstractNumId w:val="3"/>
  </w:num>
  <w:num w:numId="24">
    <w:abstractNumId w:val="18"/>
  </w:num>
  <w:num w:numId="25">
    <w:abstractNumId w:val="14"/>
  </w:num>
  <w:num w:numId="26">
    <w:abstractNumId w:val="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attachedTemplate r:id="rId1"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94"/>
    <w:rsid w:val="0000015C"/>
    <w:rsid w:val="00006FB6"/>
    <w:rsid w:val="00015FED"/>
    <w:rsid w:val="0005116E"/>
    <w:rsid w:val="0008053E"/>
    <w:rsid w:val="000E08E2"/>
    <w:rsid w:val="001113DC"/>
    <w:rsid w:val="00151100"/>
    <w:rsid w:val="00153AAE"/>
    <w:rsid w:val="00164C2A"/>
    <w:rsid w:val="00171A55"/>
    <w:rsid w:val="001A3669"/>
    <w:rsid w:val="001D2406"/>
    <w:rsid w:val="001E0BEE"/>
    <w:rsid w:val="00213747"/>
    <w:rsid w:val="002236C2"/>
    <w:rsid w:val="00234EB9"/>
    <w:rsid w:val="00241553"/>
    <w:rsid w:val="00251264"/>
    <w:rsid w:val="00252847"/>
    <w:rsid w:val="00261267"/>
    <w:rsid w:val="00270688"/>
    <w:rsid w:val="00275289"/>
    <w:rsid w:val="002809A8"/>
    <w:rsid w:val="00294E73"/>
    <w:rsid w:val="002964EF"/>
    <w:rsid w:val="002A0CDD"/>
    <w:rsid w:val="002B25F6"/>
    <w:rsid w:val="002D767A"/>
    <w:rsid w:val="002D7B76"/>
    <w:rsid w:val="002E5AB0"/>
    <w:rsid w:val="00306D18"/>
    <w:rsid w:val="003433F5"/>
    <w:rsid w:val="00346F99"/>
    <w:rsid w:val="00350B46"/>
    <w:rsid w:val="00353FD7"/>
    <w:rsid w:val="003A376C"/>
    <w:rsid w:val="003A6FB0"/>
    <w:rsid w:val="003B5326"/>
    <w:rsid w:val="003C317B"/>
    <w:rsid w:val="003C67B9"/>
    <w:rsid w:val="003D1E3E"/>
    <w:rsid w:val="003D4CB5"/>
    <w:rsid w:val="00412E1D"/>
    <w:rsid w:val="004135E4"/>
    <w:rsid w:val="00414BA7"/>
    <w:rsid w:val="00450B7A"/>
    <w:rsid w:val="00456410"/>
    <w:rsid w:val="00456FF9"/>
    <w:rsid w:val="0046106C"/>
    <w:rsid w:val="00461104"/>
    <w:rsid w:val="00470BA2"/>
    <w:rsid w:val="00482D50"/>
    <w:rsid w:val="0049713C"/>
    <w:rsid w:val="004C6B4E"/>
    <w:rsid w:val="004D1CCC"/>
    <w:rsid w:val="004D6C7B"/>
    <w:rsid w:val="00511D28"/>
    <w:rsid w:val="00513FA2"/>
    <w:rsid w:val="005362FA"/>
    <w:rsid w:val="005548E9"/>
    <w:rsid w:val="005619D8"/>
    <w:rsid w:val="00561FEA"/>
    <w:rsid w:val="00564316"/>
    <w:rsid w:val="005A167A"/>
    <w:rsid w:val="005D0EFD"/>
    <w:rsid w:val="005D1585"/>
    <w:rsid w:val="005D531E"/>
    <w:rsid w:val="005F2842"/>
    <w:rsid w:val="005F2A94"/>
    <w:rsid w:val="006215DD"/>
    <w:rsid w:val="0063718E"/>
    <w:rsid w:val="00663A59"/>
    <w:rsid w:val="00663C2E"/>
    <w:rsid w:val="00665A14"/>
    <w:rsid w:val="00671189"/>
    <w:rsid w:val="006F0BC3"/>
    <w:rsid w:val="00721BDB"/>
    <w:rsid w:val="0072336E"/>
    <w:rsid w:val="00723951"/>
    <w:rsid w:val="007506B8"/>
    <w:rsid w:val="007820D5"/>
    <w:rsid w:val="00785004"/>
    <w:rsid w:val="0079239D"/>
    <w:rsid w:val="007A756D"/>
    <w:rsid w:val="007B71B9"/>
    <w:rsid w:val="007C73C6"/>
    <w:rsid w:val="007D0D76"/>
    <w:rsid w:val="007D30B2"/>
    <w:rsid w:val="007D43DC"/>
    <w:rsid w:val="007F3D77"/>
    <w:rsid w:val="007F415E"/>
    <w:rsid w:val="007F69A5"/>
    <w:rsid w:val="007F77F3"/>
    <w:rsid w:val="00801485"/>
    <w:rsid w:val="00804C5B"/>
    <w:rsid w:val="00813678"/>
    <w:rsid w:val="00824A14"/>
    <w:rsid w:val="008518C3"/>
    <w:rsid w:val="008524B5"/>
    <w:rsid w:val="00862B4D"/>
    <w:rsid w:val="00870C9C"/>
    <w:rsid w:val="008764B5"/>
    <w:rsid w:val="008813E0"/>
    <w:rsid w:val="008A3498"/>
    <w:rsid w:val="008A466C"/>
    <w:rsid w:val="008A6EAE"/>
    <w:rsid w:val="008D3AF7"/>
    <w:rsid w:val="00902B87"/>
    <w:rsid w:val="00906066"/>
    <w:rsid w:val="0099265C"/>
    <w:rsid w:val="009B20F5"/>
    <w:rsid w:val="009B4CA1"/>
    <w:rsid w:val="009E595A"/>
    <w:rsid w:val="009F1C7A"/>
    <w:rsid w:val="00A15497"/>
    <w:rsid w:val="00A42DFA"/>
    <w:rsid w:val="00A456A0"/>
    <w:rsid w:val="00A62CE0"/>
    <w:rsid w:val="00AA6508"/>
    <w:rsid w:val="00AF105E"/>
    <w:rsid w:val="00B0623C"/>
    <w:rsid w:val="00B15100"/>
    <w:rsid w:val="00B15B5D"/>
    <w:rsid w:val="00B273EC"/>
    <w:rsid w:val="00B27DD0"/>
    <w:rsid w:val="00B567B8"/>
    <w:rsid w:val="00B9481E"/>
    <w:rsid w:val="00B963B0"/>
    <w:rsid w:val="00BA3157"/>
    <w:rsid w:val="00BD6170"/>
    <w:rsid w:val="00BE11AD"/>
    <w:rsid w:val="00BE32AA"/>
    <w:rsid w:val="00C07F5D"/>
    <w:rsid w:val="00C50E89"/>
    <w:rsid w:val="00C558B1"/>
    <w:rsid w:val="00C57407"/>
    <w:rsid w:val="00C87B52"/>
    <w:rsid w:val="00C949CE"/>
    <w:rsid w:val="00C95961"/>
    <w:rsid w:val="00CF1494"/>
    <w:rsid w:val="00CF2135"/>
    <w:rsid w:val="00D00457"/>
    <w:rsid w:val="00D10E0B"/>
    <w:rsid w:val="00D3407E"/>
    <w:rsid w:val="00D47C37"/>
    <w:rsid w:val="00D6084E"/>
    <w:rsid w:val="00D60E7B"/>
    <w:rsid w:val="00D75B0A"/>
    <w:rsid w:val="00D90DDE"/>
    <w:rsid w:val="00D95FDC"/>
    <w:rsid w:val="00DD4BDB"/>
    <w:rsid w:val="00DF21B3"/>
    <w:rsid w:val="00E023BC"/>
    <w:rsid w:val="00E11425"/>
    <w:rsid w:val="00E15DF9"/>
    <w:rsid w:val="00E5724C"/>
    <w:rsid w:val="00E9399E"/>
    <w:rsid w:val="00EA1337"/>
    <w:rsid w:val="00EC0CC9"/>
    <w:rsid w:val="00F154AC"/>
    <w:rsid w:val="00F331CB"/>
    <w:rsid w:val="00F374D9"/>
    <w:rsid w:val="00F45438"/>
    <w:rsid w:val="00F7571D"/>
    <w:rsid w:val="00F877F2"/>
    <w:rsid w:val="00F923D2"/>
    <w:rsid w:val="00FB3842"/>
    <w:rsid w:val="00FC126F"/>
    <w:rsid w:val="00FC3A71"/>
    <w:rsid w:val="00FD05F3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68A953BB-1CEF-4C98-A5D4-CAE812D5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E15DF9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15DF9"/>
    <w:pPr>
      <w:keepLines/>
      <w:spacing w:after="120" w:line="276" w:lineRule="auto"/>
      <w:jc w:val="both"/>
    </w:pPr>
    <w:rPr>
      <w:rFonts w:ascii="Arial" w:eastAsiaTheme="minorHAnsi" w:hAnsi="Arial" w:cs="Times New Roman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E15DF9"/>
    <w:pPr>
      <w:keepLines/>
      <w:numPr>
        <w:numId w:val="18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locked/>
    <w:rsid w:val="00E15DF9"/>
    <w:rPr>
      <w:rFonts w:ascii="Arial" w:eastAsia="MS Mincho" w:hAnsi="Arial" w:cs="Times New Roman"/>
      <w:szCs w:val="22"/>
      <w:lang w:eastAsia="en-US"/>
    </w:rPr>
  </w:style>
  <w:style w:type="paragraph" w:customStyle="1" w:styleId="HellesRaster-Akzent31">
    <w:name w:val="Helles Raster - Akzent 31"/>
    <w:basedOn w:val="Standard"/>
    <w:uiPriority w:val="34"/>
    <w:qFormat/>
    <w:rsid w:val="00E15DF9"/>
    <w:pPr>
      <w:ind w:left="720"/>
      <w:contextualSpacing/>
    </w:pPr>
    <w:rPr>
      <w:rFonts w:ascii="Cambria" w:eastAsia="MS Mincho" w:hAnsi="Cambria" w:cs="Times New Roman"/>
      <w:sz w:val="22"/>
    </w:r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E15DF9"/>
    <w:rPr>
      <w:rFonts w:ascii="Arial" w:eastAsiaTheme="minorHAnsi" w:hAnsi="Arial" w:cs="Times New Roman"/>
      <w:szCs w:val="22"/>
      <w:lang w:eastAsia="en-US"/>
    </w:rPr>
  </w:style>
  <w:style w:type="paragraph" w:styleId="berarbeitung">
    <w:name w:val="Revision"/>
    <w:hidden/>
    <w:uiPriority w:val="99"/>
    <w:semiHidden/>
    <w:rsid w:val="00A4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</Template>
  <TotalTime>0</TotalTime>
  <Pages>5</Pages>
  <Words>777</Words>
  <Characters>4902</Characters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2022-08-24T11:44:00Z</cp:lastPrinted>
  <dcterms:created xsi:type="dcterms:W3CDTF">2023-04-26T12:49:00Z</dcterms:created>
  <dcterms:modified xsi:type="dcterms:W3CDTF">2023-07-14T12:43:00Z</dcterms:modified>
</cp:coreProperties>
</file>