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10151"/>
      </w:tblGrid>
      <w:tr w:rsidR="00922FD5" w:rsidRPr="00DD1B32" w14:paraId="6FB4ECBA" w14:textId="77777777" w:rsidTr="00374E76">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2283C4E2" w14:textId="0D328F8C" w:rsidR="009C681D" w:rsidRDefault="009C681D" w:rsidP="009C681D">
            <w:pPr>
              <w:spacing w:after="0" w:line="240" w:lineRule="auto"/>
              <w:jc w:val="center"/>
              <w:rPr>
                <w:rFonts w:ascii="Arial Narrow" w:eastAsia="Times New Roman" w:hAnsi="Arial Narrow"/>
                <w:sz w:val="24"/>
                <w:szCs w:val="20"/>
                <w:lang w:eastAsia="de-DE"/>
              </w:rPr>
            </w:pPr>
            <w:r w:rsidRPr="00D33CC9">
              <w:rPr>
                <w:rFonts w:ascii="Arial Narrow" w:eastAsia="Times New Roman" w:hAnsi="Arial Narrow"/>
                <w:sz w:val="24"/>
                <w:szCs w:val="20"/>
                <w:lang w:eastAsia="de-DE"/>
              </w:rPr>
              <w:t xml:space="preserve">Konkretisiertes </w:t>
            </w:r>
            <w:r w:rsidRPr="005A204E">
              <w:rPr>
                <w:rFonts w:ascii="Arial Narrow" w:eastAsia="Times New Roman" w:hAnsi="Arial Narrow"/>
                <w:sz w:val="24"/>
                <w:szCs w:val="20"/>
                <w:lang w:eastAsia="de-DE"/>
              </w:rPr>
              <w:t xml:space="preserve">Unterrichtsvorhaben </w:t>
            </w:r>
            <w:r w:rsidR="005A204E" w:rsidRPr="005A204E">
              <w:rPr>
                <w:rFonts w:ascii="Arial Narrow" w:eastAsia="Times New Roman" w:hAnsi="Arial Narrow"/>
                <w:sz w:val="24"/>
                <w:szCs w:val="20"/>
                <w:lang w:eastAsia="de-DE"/>
              </w:rPr>
              <w:t>8.1.1</w:t>
            </w:r>
          </w:p>
          <w:p w14:paraId="3424CEA5" w14:textId="1B4EA5F3" w:rsidR="009C681D" w:rsidRPr="005A204E" w:rsidRDefault="00516399" w:rsidP="009C681D">
            <w:pPr>
              <w:spacing w:after="0" w:line="240" w:lineRule="auto"/>
              <w:jc w:val="center"/>
              <w:rPr>
                <w:rFonts w:eastAsia="Times New Roman" w:cs="Arial"/>
                <w:b/>
                <w:i/>
                <w:sz w:val="24"/>
                <w:szCs w:val="20"/>
                <w:lang w:eastAsia="de-DE"/>
              </w:rPr>
            </w:pPr>
            <w:r w:rsidRPr="005A204E">
              <w:rPr>
                <w:rFonts w:eastAsia="Times New Roman" w:cs="Arial"/>
                <w:b/>
                <w:i/>
                <w:sz w:val="24"/>
                <w:szCs w:val="20"/>
                <w:lang w:eastAsia="de-DE"/>
              </w:rPr>
              <w:t>Mes vacances d’été</w:t>
            </w:r>
          </w:p>
          <w:p w14:paraId="53642B6D" w14:textId="77777777" w:rsidR="00516399" w:rsidRPr="00426C08" w:rsidRDefault="00516399" w:rsidP="00516399">
            <w:pPr>
              <w:spacing w:after="0"/>
              <w:rPr>
                <w:bCs/>
                <w:sz w:val="20"/>
                <w:szCs w:val="20"/>
              </w:rPr>
            </w:pPr>
            <w:r w:rsidRPr="00426C08">
              <w:rPr>
                <w:bCs/>
                <w:sz w:val="20"/>
                <w:szCs w:val="20"/>
              </w:rPr>
              <w:t>Die Sommerferien liegen zurück, die Schülerinnen und Schüler haben viel erlebt und erfahrungsgemäß viel zu erzählen. Das erste Unterrichtsvorhaben im neuen Schuljahr bietet die Möglichkeit, diese Stimmung aufzugreifen und das intrinsische Bedürfnis nach Mitteilung produktiv in einem Schreibprozess aufgehen zu lassen. Die Lernaufgabe besteht folglich darin, einen französischsprachigen Brief bzw. eine E-Mail zu verfassen, in der die Schülerinnen und Schüler von Aktivitäten und Erlebnissen während der Sommerferien berichten. Im Idealfall wird von tatsächlichen Begebenheiten berichtet, doch ist dies nicht zwingend notwendig, da die Lerngruppe im Verlauf des Unterrichtsvorhabens exemplarisch anhand von Texten und Bildern den Ferienaktivitäten von französischen Jugendlichen folgen kann und sich die selbst verfassten Texte auch hierauf beziehen können.</w:t>
            </w:r>
          </w:p>
          <w:p w14:paraId="44E2CF90" w14:textId="77777777" w:rsidR="00516399" w:rsidRPr="00426C08" w:rsidRDefault="00516399" w:rsidP="00516399">
            <w:pPr>
              <w:spacing w:after="0"/>
              <w:rPr>
                <w:bCs/>
                <w:sz w:val="20"/>
                <w:szCs w:val="20"/>
              </w:rPr>
            </w:pPr>
            <w:r w:rsidRPr="00426C08">
              <w:rPr>
                <w:bCs/>
                <w:sz w:val="20"/>
                <w:szCs w:val="20"/>
              </w:rPr>
              <w:t>So wird gleichzeitig der Gefahr entgegengewirkt, dass sich einzelne Schülerinnen und Schüler ausgegrenzt fühlen, weil sie ihrem Empfinden nach vielleicht nicht so spannende Ferien verbracht haben.</w:t>
            </w:r>
          </w:p>
          <w:p w14:paraId="0A01872D" w14:textId="26406132" w:rsidR="00516399" w:rsidRPr="00426C08" w:rsidRDefault="00516399" w:rsidP="00516399">
            <w:pPr>
              <w:spacing w:after="0"/>
              <w:rPr>
                <w:bCs/>
                <w:sz w:val="20"/>
                <w:szCs w:val="20"/>
              </w:rPr>
            </w:pPr>
            <w:r w:rsidRPr="00426C08">
              <w:rPr>
                <w:bCs/>
                <w:sz w:val="20"/>
                <w:szCs w:val="20"/>
              </w:rPr>
              <w:t xml:space="preserve">Die Schülerinnen und Schüler lernen beispielhaft eine französische Urlaubsregion, etwa die Provence, mit ihren kulturellen Besonderheiten und Sehenswürdigkeiten kennen und erweitern damit ihr landeskundliches </w:t>
            </w:r>
            <w:r w:rsidR="00005CB3" w:rsidRPr="00426C08">
              <w:rPr>
                <w:bCs/>
                <w:sz w:val="20"/>
                <w:szCs w:val="20"/>
              </w:rPr>
              <w:t>Wissen, wobei thema</w:t>
            </w:r>
            <w:r w:rsidRPr="00426C08">
              <w:rPr>
                <w:bCs/>
                <w:sz w:val="20"/>
                <w:szCs w:val="20"/>
              </w:rPr>
              <w:t xml:space="preserve">tisches Vokabular eingeführt wird. Da die Schülerinnen und Schüler </w:t>
            </w:r>
            <w:r w:rsidR="00005CB3" w:rsidRPr="00426C08">
              <w:rPr>
                <w:bCs/>
                <w:sz w:val="20"/>
                <w:szCs w:val="20"/>
              </w:rPr>
              <w:t>erwartungsgemäß</w:t>
            </w:r>
            <w:r w:rsidRPr="00426C08">
              <w:rPr>
                <w:bCs/>
                <w:sz w:val="20"/>
                <w:szCs w:val="20"/>
              </w:rPr>
              <w:t xml:space="preserve"> unterschiedliche Länder und Regionen bereist haben, können Ländernamen mit den zugehörigen Präpositionen eingeführt warden.</w:t>
            </w:r>
          </w:p>
          <w:p w14:paraId="77AB76D3" w14:textId="77777777" w:rsidR="00516399" w:rsidRPr="00426C08" w:rsidRDefault="00516399" w:rsidP="00516399">
            <w:pPr>
              <w:spacing w:after="0"/>
              <w:rPr>
                <w:bCs/>
                <w:sz w:val="20"/>
                <w:szCs w:val="20"/>
              </w:rPr>
            </w:pPr>
            <w:r w:rsidRPr="00426C08">
              <w:rPr>
                <w:bCs/>
                <w:sz w:val="20"/>
                <w:szCs w:val="20"/>
              </w:rPr>
              <w:t xml:space="preserve">Da in den zu verfassenden Texten von Vergangenem berichtet wird, soll im Bereich Grammatik das </w:t>
            </w:r>
            <w:r w:rsidRPr="00426C08">
              <w:rPr>
                <w:bCs/>
                <w:i/>
                <w:sz w:val="20"/>
                <w:szCs w:val="20"/>
              </w:rPr>
              <w:t>passé composé</w:t>
            </w:r>
            <w:r w:rsidRPr="00426C08">
              <w:rPr>
                <w:bCs/>
                <w:sz w:val="20"/>
                <w:szCs w:val="20"/>
              </w:rPr>
              <w:t xml:space="preserve"> eingeführt warden.</w:t>
            </w:r>
          </w:p>
          <w:p w14:paraId="6421333D" w14:textId="3430123B" w:rsidR="00516399" w:rsidRPr="00426C08" w:rsidRDefault="00516399" w:rsidP="00516399">
            <w:pPr>
              <w:spacing w:after="0" w:line="240" w:lineRule="auto"/>
              <w:rPr>
                <w:bCs/>
                <w:sz w:val="20"/>
                <w:szCs w:val="20"/>
              </w:rPr>
            </w:pPr>
            <w:r w:rsidRPr="00426C08">
              <w:rPr>
                <w:bCs/>
                <w:sz w:val="20"/>
                <w:szCs w:val="20"/>
              </w:rPr>
              <w:t>Zur Förderung der Sprachmittlung können authentische Materialien in Form von Plakaten, Werbebroschüren, Flyern</w:t>
            </w:r>
            <w:r w:rsidR="00005CB3" w:rsidRPr="00426C08">
              <w:rPr>
                <w:bCs/>
                <w:sz w:val="20"/>
                <w:szCs w:val="20"/>
              </w:rPr>
              <w:t>, Aushängen oder Speisekarten ge</w:t>
            </w:r>
            <w:r w:rsidRPr="00426C08">
              <w:rPr>
                <w:bCs/>
                <w:sz w:val="20"/>
                <w:szCs w:val="20"/>
              </w:rPr>
              <w:t>nutzt werden, auf denen gezielt nach Informationen wie Preisen oder Öffnungszeiten gesucht werden kann.</w:t>
            </w:r>
          </w:p>
          <w:p w14:paraId="769FE8DA" w14:textId="68B7A238" w:rsidR="00922FD5" w:rsidRPr="00A54AE1" w:rsidRDefault="009C681D" w:rsidP="00516399">
            <w:pPr>
              <w:spacing w:after="0" w:line="240" w:lineRule="auto"/>
              <w:jc w:val="center"/>
              <w:rPr>
                <w:rFonts w:eastAsia="Times New Roman" w:cs="Arial"/>
                <w:sz w:val="20"/>
                <w:szCs w:val="20"/>
                <w:lang w:eastAsia="de-DE"/>
              </w:rPr>
            </w:pPr>
            <w:r>
              <w:rPr>
                <w:rFonts w:eastAsia="Times New Roman" w:cs="Arial"/>
                <w:sz w:val="20"/>
                <w:szCs w:val="20"/>
                <w:lang w:eastAsia="de-DE"/>
              </w:rPr>
              <w:t>Stundenkontigent: ca. 20 Stunden</w:t>
            </w:r>
          </w:p>
        </w:tc>
      </w:tr>
      <w:tr w:rsidR="00AC0299" w14:paraId="633EE581" w14:textId="77777777" w:rsidTr="00374E76">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AEA8D64" w14:textId="3F1403E3" w:rsidR="00AC0299" w:rsidRDefault="00A54AE1" w:rsidP="00AC0299">
            <w:pPr>
              <w:spacing w:after="0"/>
              <w:jc w:val="center"/>
              <w:rPr>
                <w:rFonts w:cs="Arial"/>
                <w:b/>
                <w:sz w:val="20"/>
                <w:szCs w:val="20"/>
              </w:rPr>
            </w:pPr>
            <w:r>
              <w:rPr>
                <w:rFonts w:cs="Arial"/>
                <w:b/>
                <w:sz w:val="20"/>
                <w:szCs w:val="20"/>
              </w:rPr>
              <w:t>Kompetenzerwartungen</w:t>
            </w:r>
          </w:p>
        </w:tc>
      </w:tr>
      <w:tr w:rsidR="00922FD5" w14:paraId="784A8D97" w14:textId="77777777" w:rsidTr="00374E76">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6EDC8726" w14:textId="4998ACF9" w:rsidR="00535C36" w:rsidRDefault="00535C36" w:rsidP="001B551D">
            <w:pPr>
              <w:spacing w:after="0"/>
              <w:ind w:left="284" w:hanging="284"/>
              <w:jc w:val="left"/>
              <w:rPr>
                <w:bCs/>
                <w:iCs/>
                <w:color w:val="000000" w:themeColor="text1"/>
                <w:sz w:val="20"/>
                <w:szCs w:val="20"/>
                <w:lang w:eastAsia="de-DE"/>
              </w:rPr>
            </w:pPr>
            <w:r>
              <w:rPr>
                <w:b/>
                <w:bCs/>
                <w:iCs/>
                <w:color w:val="000000" w:themeColor="text1"/>
                <w:sz w:val="20"/>
                <w:szCs w:val="20"/>
                <w:lang w:eastAsia="de-DE"/>
              </w:rPr>
              <w:t xml:space="preserve">Hör-/Hörsehverstehen: </w:t>
            </w:r>
            <w:r>
              <w:rPr>
                <w:bCs/>
                <w:iCs/>
                <w:color w:val="000000" w:themeColor="text1"/>
                <w:sz w:val="20"/>
                <w:szCs w:val="20"/>
                <w:lang w:eastAsia="de-DE"/>
              </w:rPr>
              <w:t>klar artikulierten auditiv und audiovisuell in gemäßigtem Sprechtempo vermittelten Texten die Gesamtaussage, Hauptaussagen und wichtige Einzelinformationen entnehmen</w:t>
            </w:r>
          </w:p>
          <w:p w14:paraId="1FBD8954" w14:textId="6DFB29EA" w:rsidR="00535C36" w:rsidRDefault="00535C36" w:rsidP="001B551D">
            <w:pPr>
              <w:spacing w:after="0"/>
              <w:ind w:left="284" w:hanging="284"/>
              <w:jc w:val="left"/>
              <w:rPr>
                <w:bCs/>
                <w:iCs/>
                <w:color w:val="000000" w:themeColor="text1"/>
                <w:sz w:val="20"/>
                <w:szCs w:val="20"/>
                <w:lang w:eastAsia="de-DE"/>
              </w:rPr>
            </w:pPr>
            <w:r>
              <w:rPr>
                <w:b/>
                <w:bCs/>
                <w:iCs/>
                <w:color w:val="000000" w:themeColor="text1"/>
                <w:sz w:val="20"/>
                <w:szCs w:val="20"/>
                <w:lang w:eastAsia="de-DE"/>
              </w:rPr>
              <w:t>Leseverstehen:</w:t>
            </w:r>
            <w:r>
              <w:rPr>
                <w:bCs/>
                <w:iCs/>
                <w:color w:val="000000" w:themeColor="text1"/>
                <w:sz w:val="20"/>
                <w:szCs w:val="20"/>
                <w:lang w:eastAsia="de-DE"/>
              </w:rPr>
              <w:t xml:space="preserve"> Texte vor dem Hintergrund grundlegender Gattungs- und Gestaltungsmerkmale inhaltlich erfassen</w:t>
            </w:r>
          </w:p>
          <w:p w14:paraId="5783DED5" w14:textId="7AD9508E" w:rsidR="00535C36" w:rsidRDefault="00535C36" w:rsidP="001B551D">
            <w:pPr>
              <w:spacing w:after="0"/>
              <w:ind w:left="284" w:hanging="284"/>
              <w:jc w:val="left"/>
              <w:rPr>
                <w:bCs/>
                <w:iCs/>
                <w:color w:val="000000" w:themeColor="text1"/>
                <w:sz w:val="20"/>
                <w:szCs w:val="20"/>
                <w:lang w:eastAsia="de-DE"/>
              </w:rPr>
            </w:pPr>
            <w:r>
              <w:rPr>
                <w:b/>
                <w:bCs/>
                <w:iCs/>
                <w:color w:val="000000" w:themeColor="text1"/>
                <w:sz w:val="20"/>
                <w:szCs w:val="20"/>
                <w:lang w:eastAsia="de-DE"/>
              </w:rPr>
              <w:t>Sprechen:</w:t>
            </w:r>
            <w:r>
              <w:rPr>
                <w:bCs/>
                <w:iCs/>
                <w:color w:val="000000" w:themeColor="text1"/>
                <w:sz w:val="20"/>
                <w:szCs w:val="20"/>
                <w:lang w:eastAsia="de-DE"/>
              </w:rPr>
              <w:t xml:space="preserve"> </w:t>
            </w:r>
            <w:r w:rsidRPr="00535C36">
              <w:rPr>
                <w:b/>
                <w:bCs/>
                <w:iCs/>
                <w:color w:val="000000" w:themeColor="text1"/>
                <w:sz w:val="20"/>
                <w:szCs w:val="20"/>
                <w:lang w:eastAsia="de-DE"/>
              </w:rPr>
              <w:t>An Gesprächen teilnehmen:</w:t>
            </w:r>
            <w:r>
              <w:rPr>
                <w:bCs/>
                <w:iCs/>
                <w:color w:val="000000" w:themeColor="text1"/>
                <w:sz w:val="20"/>
                <w:szCs w:val="20"/>
                <w:lang w:eastAsia="de-DE"/>
              </w:rPr>
              <w:t xml:space="preserve"> in alltäglichen Gesprächssituationen ihre Redeabsichten verwirklichen und angemessen reagieren</w:t>
            </w:r>
          </w:p>
          <w:p w14:paraId="7DF45E01" w14:textId="7A561EA1" w:rsidR="00535C36" w:rsidRPr="00535C36" w:rsidRDefault="00535C36" w:rsidP="001B551D">
            <w:pPr>
              <w:spacing w:after="0"/>
              <w:ind w:left="284" w:hanging="284"/>
              <w:jc w:val="left"/>
              <w:rPr>
                <w:bCs/>
                <w:iCs/>
                <w:color w:val="000000" w:themeColor="text1"/>
                <w:sz w:val="20"/>
                <w:szCs w:val="20"/>
                <w:lang w:eastAsia="de-DE"/>
              </w:rPr>
            </w:pPr>
            <w:r>
              <w:rPr>
                <w:b/>
                <w:bCs/>
                <w:iCs/>
                <w:color w:val="000000" w:themeColor="text1"/>
                <w:sz w:val="20"/>
                <w:szCs w:val="20"/>
                <w:lang w:eastAsia="de-DE"/>
              </w:rPr>
              <w:t>Sprechen</w:t>
            </w:r>
            <w:r w:rsidRPr="00535C36">
              <w:rPr>
                <w:b/>
                <w:bCs/>
                <w:iCs/>
                <w:color w:val="000000" w:themeColor="text1"/>
                <w:sz w:val="20"/>
                <w:szCs w:val="20"/>
                <w:lang w:eastAsia="de-DE"/>
              </w:rPr>
              <w:t>: Zusammenhängendes Sprechen:</w:t>
            </w:r>
            <w:r>
              <w:rPr>
                <w:bCs/>
                <w:iCs/>
                <w:color w:val="000000" w:themeColor="text1"/>
                <w:sz w:val="20"/>
                <w:szCs w:val="20"/>
                <w:lang w:eastAsia="de-DE"/>
              </w:rPr>
              <w:t xml:space="preserve"> von Ereignissen, Erlebnissen, Erfahrungen und Vorhaben berichten</w:t>
            </w:r>
          </w:p>
          <w:p w14:paraId="73ADF356" w14:textId="19655102" w:rsidR="001B551D" w:rsidRDefault="001B551D" w:rsidP="001B551D">
            <w:pPr>
              <w:spacing w:after="0"/>
              <w:ind w:left="284" w:hanging="284"/>
              <w:jc w:val="left"/>
              <w:rPr>
                <w:bCs/>
                <w:iCs/>
                <w:color w:val="000000" w:themeColor="text1"/>
                <w:sz w:val="20"/>
                <w:szCs w:val="20"/>
                <w:lang w:eastAsia="de-DE"/>
              </w:rPr>
            </w:pPr>
            <w:r w:rsidRPr="006A1736">
              <w:rPr>
                <w:b/>
                <w:bCs/>
                <w:iCs/>
                <w:color w:val="000000" w:themeColor="text1"/>
                <w:sz w:val="20"/>
                <w:szCs w:val="20"/>
                <w:lang w:eastAsia="de-DE"/>
              </w:rPr>
              <w:t xml:space="preserve">Schreiben: </w:t>
            </w:r>
            <w:r w:rsidRPr="006A1736">
              <w:rPr>
                <w:bCs/>
                <w:iCs/>
                <w:color w:val="000000" w:themeColor="text1"/>
                <w:sz w:val="20"/>
                <w:szCs w:val="20"/>
                <w:lang w:eastAsia="de-DE"/>
              </w:rPr>
              <w:t>persönliche Texte adressatengerecht verfassen</w:t>
            </w:r>
            <w:r w:rsidR="00145AE0">
              <w:rPr>
                <w:bCs/>
                <w:iCs/>
                <w:color w:val="000000" w:themeColor="text1"/>
                <w:sz w:val="20"/>
                <w:szCs w:val="20"/>
                <w:lang w:eastAsia="de-DE"/>
              </w:rPr>
              <w:t>;</w:t>
            </w:r>
          </w:p>
          <w:p w14:paraId="5EE1725F" w14:textId="3956B956" w:rsidR="00145AE0" w:rsidRPr="00145AE0" w:rsidRDefault="00145AE0" w:rsidP="00145AE0">
            <w:pPr>
              <w:spacing w:after="0"/>
              <w:ind w:left="568" w:hanging="284"/>
              <w:jc w:val="left"/>
              <w:rPr>
                <w:bCs/>
                <w:iCs/>
                <w:color w:val="000000" w:themeColor="text1"/>
                <w:sz w:val="20"/>
                <w:szCs w:val="20"/>
                <w:lang w:eastAsia="de-DE"/>
              </w:rPr>
            </w:pPr>
            <w:r>
              <w:rPr>
                <w:bCs/>
                <w:iCs/>
                <w:color w:val="000000" w:themeColor="text1"/>
                <w:sz w:val="20"/>
                <w:szCs w:val="20"/>
                <w:lang w:eastAsia="de-DE"/>
              </w:rPr>
              <w:t>d</w:t>
            </w:r>
            <w:r w:rsidRPr="00145AE0">
              <w:rPr>
                <w:bCs/>
                <w:iCs/>
                <w:color w:val="000000" w:themeColor="text1"/>
                <w:sz w:val="20"/>
                <w:szCs w:val="20"/>
                <w:lang w:eastAsia="de-DE"/>
              </w:rPr>
              <w:t>igitale Werkzeuge auch für das kollaborative Schreiben einsetzen</w:t>
            </w:r>
          </w:p>
          <w:p w14:paraId="735D2C8A" w14:textId="77777777" w:rsidR="001B551D" w:rsidRPr="006A1736" w:rsidRDefault="001B551D" w:rsidP="001B551D">
            <w:pPr>
              <w:spacing w:after="0"/>
              <w:ind w:left="284" w:hanging="284"/>
              <w:jc w:val="left"/>
              <w:rPr>
                <w:color w:val="000000" w:themeColor="text1"/>
                <w:sz w:val="20"/>
                <w:szCs w:val="20"/>
                <w:lang w:eastAsia="de-DE"/>
              </w:rPr>
            </w:pPr>
            <w:r w:rsidRPr="006A1736">
              <w:rPr>
                <w:b/>
                <w:bCs/>
                <w:iCs/>
                <w:color w:val="000000" w:themeColor="text1"/>
                <w:sz w:val="20"/>
                <w:szCs w:val="20"/>
                <w:lang w:eastAsia="de-DE"/>
              </w:rPr>
              <w:t>Sprachmittlung:</w:t>
            </w:r>
            <w:r w:rsidRPr="006A1736">
              <w:rPr>
                <w:color w:val="000000" w:themeColor="text1"/>
                <w:sz w:val="20"/>
                <w:szCs w:val="20"/>
                <w:lang w:eastAsia="de-DE"/>
              </w:rPr>
              <w:t xml:space="preserve"> die relevanten Aussagen in informellen und einfach strukturierten formalisierten Kommunikationssituationen, auch unter Nutzung geeigneter Kompensationsstrategien, in der jeweiligen Zielsprache adressatengerecht wiedergeben</w:t>
            </w:r>
          </w:p>
          <w:p w14:paraId="54E20CC2" w14:textId="77777777" w:rsidR="00D56607" w:rsidRDefault="001B551D" w:rsidP="001B551D">
            <w:pPr>
              <w:spacing w:after="0"/>
              <w:ind w:left="284" w:hanging="284"/>
              <w:jc w:val="left"/>
              <w:rPr>
                <w:color w:val="000000" w:themeColor="text1"/>
                <w:sz w:val="20"/>
                <w:szCs w:val="20"/>
                <w:lang w:eastAsia="de-DE"/>
              </w:rPr>
            </w:pPr>
            <w:r w:rsidRPr="006A1736">
              <w:rPr>
                <w:b/>
                <w:color w:val="000000" w:themeColor="text1"/>
                <w:sz w:val="20"/>
                <w:szCs w:val="20"/>
                <w:lang w:eastAsia="de-DE"/>
              </w:rPr>
              <w:t xml:space="preserve">IKK: </w:t>
            </w:r>
            <w:r w:rsidRPr="006A1736">
              <w:rPr>
                <w:color w:val="000000" w:themeColor="text1"/>
                <w:sz w:val="20"/>
                <w:szCs w:val="20"/>
                <w:lang w:eastAsia="de-DE"/>
              </w:rPr>
              <w:t>die gewonnenen kulturspezifischen Einblicke in die zielsprachige Lebenswelt mit der eigenen Lebenswirklichkeit vergleichen, Gemeinsamkeiten entdecken, Stereotype und Unterschiede hinterfragen, einen Perspektivwechsel vollziehen und ein differenzierteres interkulturelles Verständnis entwickeln.</w:t>
            </w:r>
          </w:p>
          <w:p w14:paraId="009AEEDC" w14:textId="77777777" w:rsidR="00535C36" w:rsidRDefault="00535C36" w:rsidP="001B551D">
            <w:pPr>
              <w:spacing w:after="0"/>
              <w:ind w:left="284" w:hanging="284"/>
              <w:jc w:val="left"/>
              <w:rPr>
                <w:rFonts w:cs="Arial"/>
                <w:sz w:val="20"/>
                <w:szCs w:val="20"/>
              </w:rPr>
            </w:pPr>
            <w:r>
              <w:rPr>
                <w:b/>
                <w:color w:val="000000" w:themeColor="text1"/>
                <w:sz w:val="20"/>
                <w:szCs w:val="20"/>
                <w:lang w:eastAsia="de-DE"/>
              </w:rPr>
              <w:t>TMK:</w:t>
            </w:r>
            <w:r>
              <w:rPr>
                <w:rFonts w:cs="Arial"/>
                <w:sz w:val="20"/>
                <w:szCs w:val="20"/>
              </w:rPr>
              <w:t xml:space="preserve"> unter Berücksichtigung des soziokulturellen Orientierungswissens zu den Aussagen der jeweiligen Texte oder Medienprodukte mündlich und schriftlich Stellung beziehen</w:t>
            </w:r>
          </w:p>
          <w:p w14:paraId="238893BE" w14:textId="77777777" w:rsidR="00535C36" w:rsidRDefault="00535C36" w:rsidP="001B551D">
            <w:pPr>
              <w:spacing w:after="0"/>
              <w:ind w:left="284" w:hanging="284"/>
              <w:jc w:val="left"/>
              <w:rPr>
                <w:rFonts w:cs="Arial"/>
                <w:sz w:val="20"/>
                <w:szCs w:val="20"/>
              </w:rPr>
            </w:pPr>
            <w:r>
              <w:rPr>
                <w:b/>
                <w:color w:val="000000" w:themeColor="text1"/>
                <w:sz w:val="20"/>
                <w:szCs w:val="20"/>
                <w:lang w:eastAsia="de-DE"/>
              </w:rPr>
              <w:t>SLK:</w:t>
            </w:r>
            <w:r>
              <w:rPr>
                <w:rFonts w:cs="Arial"/>
                <w:sz w:val="20"/>
                <w:szCs w:val="20"/>
              </w:rPr>
              <w:t xml:space="preserve"> bedarfsgerecht und reflektierend unterschiedliche Arbeits- und Hilfsmittel in Printversion und als digitales Werkzeug zur Texterschließung, Texterstellung und Selbstkorrektur nutzen</w:t>
            </w:r>
          </w:p>
          <w:p w14:paraId="23791C97" w14:textId="512BEE3E" w:rsidR="00535C36" w:rsidRPr="00D56607" w:rsidRDefault="00535C36" w:rsidP="001B551D">
            <w:pPr>
              <w:spacing w:after="0"/>
              <w:ind w:left="284" w:hanging="284"/>
              <w:jc w:val="left"/>
              <w:rPr>
                <w:rFonts w:cs="Arial"/>
                <w:sz w:val="20"/>
                <w:szCs w:val="20"/>
              </w:rPr>
            </w:pPr>
            <w:r>
              <w:rPr>
                <w:b/>
                <w:color w:val="000000" w:themeColor="text1"/>
                <w:sz w:val="20"/>
                <w:szCs w:val="20"/>
                <w:lang w:eastAsia="de-DE"/>
              </w:rPr>
              <w:t>Sprachbewuss</w:t>
            </w:r>
            <w:r w:rsidR="00B74C38">
              <w:rPr>
                <w:b/>
                <w:color w:val="000000" w:themeColor="text1"/>
                <w:sz w:val="20"/>
                <w:szCs w:val="20"/>
                <w:lang w:eastAsia="de-DE"/>
              </w:rPr>
              <w:t>t</w:t>
            </w:r>
            <w:r>
              <w:rPr>
                <w:b/>
                <w:color w:val="000000" w:themeColor="text1"/>
                <w:sz w:val="20"/>
                <w:szCs w:val="20"/>
                <w:lang w:eastAsia="de-DE"/>
              </w:rPr>
              <w:t>heit:</w:t>
            </w:r>
            <w:r>
              <w:rPr>
                <w:rFonts w:cs="Arial"/>
                <w:sz w:val="20"/>
                <w:szCs w:val="20"/>
              </w:rPr>
              <w:t xml:space="preserve"> </w:t>
            </w:r>
            <w:r w:rsidR="00B74C38">
              <w:rPr>
                <w:rFonts w:cs="Arial"/>
                <w:sz w:val="20"/>
                <w:szCs w:val="20"/>
              </w:rPr>
              <w:t>ihren Sprachgebrauch entsprechend den Erfordernissen der Kommunikationssituation anpassen</w:t>
            </w:r>
          </w:p>
        </w:tc>
      </w:tr>
      <w:tr w:rsidR="00AC0299" w14:paraId="702C4755" w14:textId="77777777" w:rsidTr="00374E76">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5F26D7A9" w14:textId="2C39D9EA" w:rsidR="00AC0299" w:rsidRDefault="00AC0299" w:rsidP="009F4E7A">
            <w:pPr>
              <w:spacing w:after="0"/>
              <w:jc w:val="center"/>
              <w:rPr>
                <w:rFonts w:cs="Arial"/>
                <w:b/>
                <w:sz w:val="20"/>
                <w:szCs w:val="20"/>
              </w:rPr>
            </w:pPr>
            <w:r>
              <w:rPr>
                <w:rFonts w:cs="Arial"/>
                <w:b/>
                <w:sz w:val="20"/>
                <w:szCs w:val="20"/>
              </w:rPr>
              <w:t>fachliche Konkretisierungen</w:t>
            </w:r>
          </w:p>
        </w:tc>
      </w:tr>
      <w:tr w:rsidR="00072870" w14:paraId="2BDE3D16" w14:textId="77777777" w:rsidTr="00374E76">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67651A64" w14:textId="77777777" w:rsidR="001612CB" w:rsidRPr="006A1736" w:rsidRDefault="001612CB" w:rsidP="001612CB">
            <w:pPr>
              <w:contextualSpacing/>
              <w:rPr>
                <w:rFonts w:cs="Arial"/>
                <w:color w:val="000000" w:themeColor="text1"/>
                <w:sz w:val="20"/>
                <w:szCs w:val="20"/>
              </w:rPr>
            </w:pPr>
            <w:r w:rsidRPr="005A204E">
              <w:rPr>
                <w:rFonts w:cs="Arial"/>
                <w:b/>
                <w:color w:val="000000" w:themeColor="text1"/>
                <w:sz w:val="20"/>
                <w:szCs w:val="20"/>
              </w:rPr>
              <w:t>Grammatik:</w:t>
            </w:r>
            <w:r>
              <w:rPr>
                <w:rFonts w:cs="Arial"/>
                <w:b/>
                <w:color w:val="000000" w:themeColor="text1"/>
                <w:sz w:val="20"/>
                <w:szCs w:val="20"/>
              </w:rPr>
              <w:t xml:space="preserve"> </w:t>
            </w:r>
            <w:r w:rsidRPr="00B47A67">
              <w:rPr>
                <w:rFonts w:cs="Arial"/>
                <w:color w:val="000000" w:themeColor="text1"/>
                <w:sz w:val="20"/>
                <w:szCs w:val="20"/>
              </w:rPr>
              <w:t>einfache Konnektoren</w:t>
            </w:r>
            <w:r>
              <w:rPr>
                <w:rFonts w:cs="Arial"/>
                <w:b/>
                <w:color w:val="000000" w:themeColor="text1"/>
                <w:sz w:val="20"/>
                <w:szCs w:val="20"/>
              </w:rPr>
              <w:t xml:space="preserve">, </w:t>
            </w:r>
            <w:r w:rsidRPr="00B47A67">
              <w:rPr>
                <w:rFonts w:cs="Arial"/>
                <w:i/>
                <w:color w:val="000000" w:themeColor="text1"/>
                <w:sz w:val="20"/>
                <w:szCs w:val="20"/>
              </w:rPr>
              <w:t>passé composé</w:t>
            </w:r>
            <w:r w:rsidRPr="00B47A67">
              <w:rPr>
                <w:rFonts w:cs="Arial"/>
                <w:color w:val="000000" w:themeColor="text1"/>
                <w:sz w:val="20"/>
                <w:szCs w:val="20"/>
              </w:rPr>
              <w:t xml:space="preserve"> </w:t>
            </w:r>
            <w:r>
              <w:rPr>
                <w:rFonts w:cs="Arial"/>
                <w:color w:val="000000" w:themeColor="text1"/>
                <w:sz w:val="20"/>
                <w:szCs w:val="20"/>
              </w:rPr>
              <w:t xml:space="preserve">(mit </w:t>
            </w:r>
            <w:r w:rsidRPr="006A1736">
              <w:rPr>
                <w:rFonts w:cs="Arial"/>
                <w:i/>
                <w:color w:val="000000" w:themeColor="text1"/>
                <w:sz w:val="20"/>
                <w:szCs w:val="20"/>
              </w:rPr>
              <w:t>avoir</w:t>
            </w:r>
            <w:r>
              <w:rPr>
                <w:rFonts w:cs="Arial"/>
                <w:color w:val="000000" w:themeColor="text1"/>
                <w:sz w:val="20"/>
                <w:szCs w:val="20"/>
              </w:rPr>
              <w:t xml:space="preserve">, mindestens </w:t>
            </w:r>
            <w:r w:rsidRPr="00541A86">
              <w:rPr>
                <w:rFonts w:cs="Arial"/>
                <w:sz w:val="20"/>
                <w:szCs w:val="20"/>
              </w:rPr>
              <w:t xml:space="preserve">der regelmäßigen Verben auf </w:t>
            </w:r>
            <w:r>
              <w:rPr>
                <w:rFonts w:cs="Arial"/>
                <w:i/>
                <w:sz w:val="20"/>
                <w:szCs w:val="20"/>
              </w:rPr>
              <w:t>-</w:t>
            </w:r>
            <w:r w:rsidRPr="00541A86">
              <w:rPr>
                <w:rFonts w:cs="Arial"/>
                <w:i/>
                <w:sz w:val="20"/>
                <w:szCs w:val="20"/>
              </w:rPr>
              <w:t>er</w:t>
            </w:r>
            <w:r>
              <w:rPr>
                <w:rFonts w:cs="Arial"/>
                <w:i/>
                <w:sz w:val="20"/>
                <w:szCs w:val="20"/>
              </w:rPr>
              <w:t>)</w:t>
            </w:r>
          </w:p>
          <w:p w14:paraId="7DA1EA20" w14:textId="77777777" w:rsidR="001B551D" w:rsidRPr="00DF5EE2" w:rsidRDefault="001B551D" w:rsidP="001B551D">
            <w:pPr>
              <w:spacing w:after="0" w:line="288" w:lineRule="auto"/>
              <w:ind w:left="284" w:hanging="284"/>
              <w:jc w:val="left"/>
              <w:rPr>
                <w:rFonts w:eastAsia="Times New Roman" w:cs="Arial"/>
                <w:b/>
                <w:sz w:val="20"/>
                <w:szCs w:val="20"/>
                <w:lang w:eastAsia="de-DE"/>
              </w:rPr>
            </w:pPr>
            <w:r w:rsidRPr="003C7CD8">
              <w:rPr>
                <w:rFonts w:eastAsia="Times New Roman" w:cs="Arial"/>
                <w:b/>
                <w:sz w:val="20"/>
                <w:szCs w:val="20"/>
                <w:lang w:eastAsia="de-DE"/>
              </w:rPr>
              <w:t>IKK</w:t>
            </w:r>
            <w:r>
              <w:rPr>
                <w:rFonts w:eastAsia="Times New Roman" w:cs="Arial"/>
                <w:b/>
                <w:sz w:val="20"/>
                <w:szCs w:val="20"/>
                <w:lang w:eastAsia="de-DE"/>
              </w:rPr>
              <w:t xml:space="preserve">: </w:t>
            </w:r>
            <w:r w:rsidRPr="00024AC6">
              <w:rPr>
                <w:rFonts w:cs="Arial"/>
                <w:sz w:val="20"/>
                <w:szCs w:val="20"/>
              </w:rPr>
              <w:t>Lebenswirklichkeiten</w:t>
            </w:r>
            <w:r>
              <w:rPr>
                <w:rFonts w:cs="Arial"/>
                <w:sz w:val="20"/>
                <w:szCs w:val="20"/>
              </w:rPr>
              <w:t xml:space="preserve"> und -entwürfe</w:t>
            </w:r>
            <w:r w:rsidRPr="00024AC6">
              <w:rPr>
                <w:rFonts w:cs="Arial"/>
                <w:sz w:val="20"/>
                <w:szCs w:val="20"/>
              </w:rPr>
              <w:t xml:space="preserve"> von Jugendlichen: </w:t>
            </w:r>
            <w:r>
              <w:rPr>
                <w:rFonts w:cs="Arial"/>
                <w:sz w:val="20"/>
                <w:szCs w:val="20"/>
              </w:rPr>
              <w:t xml:space="preserve">Freizeitgestaltung, </w:t>
            </w:r>
            <w:r w:rsidRPr="00024AC6">
              <w:rPr>
                <w:rFonts w:cs="Arial"/>
                <w:sz w:val="20"/>
                <w:szCs w:val="20"/>
              </w:rPr>
              <w:t>Konsumverhalten</w:t>
            </w:r>
            <w:r>
              <w:rPr>
                <w:rFonts w:cs="Arial"/>
                <w:sz w:val="20"/>
                <w:szCs w:val="20"/>
              </w:rPr>
              <w:t>,</w:t>
            </w:r>
            <w:r>
              <w:rPr>
                <w:rFonts w:cs="Arial"/>
                <w:sz w:val="20"/>
                <w:szCs w:val="20"/>
              </w:rPr>
              <w:br/>
            </w:r>
            <w:r w:rsidRPr="00B43E65">
              <w:rPr>
                <w:rFonts w:cs="Arial"/>
                <w:sz w:val="20"/>
                <w:szCs w:val="20"/>
              </w:rPr>
              <w:t>erste Einblicke in das Leben in einer frankophonen Region/einem franko</w:t>
            </w:r>
            <w:r>
              <w:rPr>
                <w:rFonts w:cs="Arial"/>
                <w:sz w:val="20"/>
                <w:szCs w:val="20"/>
              </w:rPr>
              <w:t>phonen Land: geografische, politi</w:t>
            </w:r>
            <w:r w:rsidRPr="00B43E65">
              <w:rPr>
                <w:rFonts w:cs="Arial"/>
                <w:sz w:val="20"/>
                <w:szCs w:val="20"/>
              </w:rPr>
              <w:lastRenderedPageBreak/>
              <w:t>sche, kulturelle Aspekte</w:t>
            </w:r>
          </w:p>
          <w:p w14:paraId="479FC5CF" w14:textId="3AB35085" w:rsidR="001B551D" w:rsidRPr="00DF5EE2" w:rsidRDefault="001B551D" w:rsidP="001B551D">
            <w:pPr>
              <w:ind w:left="284" w:hanging="284"/>
              <w:contextualSpacing/>
              <w:rPr>
                <w:rFonts w:cs="Arial"/>
                <w:color w:val="000000" w:themeColor="text1"/>
                <w:sz w:val="20"/>
                <w:szCs w:val="20"/>
                <w:u w:val="single"/>
              </w:rPr>
            </w:pPr>
            <w:r>
              <w:rPr>
                <w:rFonts w:cs="Arial"/>
                <w:b/>
                <w:color w:val="000000" w:themeColor="text1"/>
                <w:sz w:val="20"/>
                <w:szCs w:val="20"/>
              </w:rPr>
              <w:t xml:space="preserve">TMK: </w:t>
            </w:r>
            <w:r w:rsidRPr="00DF5EE2">
              <w:rPr>
                <w:rFonts w:cs="Arial"/>
                <w:color w:val="000000" w:themeColor="text1"/>
                <w:sz w:val="20"/>
                <w:szCs w:val="20"/>
                <w:u w:val="single"/>
              </w:rPr>
              <w:t>Ausgangstexte:</w:t>
            </w:r>
            <w:r>
              <w:rPr>
                <w:rFonts w:cs="Arial"/>
                <w:b/>
                <w:color w:val="000000" w:themeColor="text1"/>
                <w:sz w:val="20"/>
                <w:szCs w:val="20"/>
              </w:rPr>
              <w:t xml:space="preserve"> </w:t>
            </w:r>
            <w:r w:rsidRPr="00024AC6">
              <w:rPr>
                <w:rFonts w:cs="Arial"/>
                <w:color w:val="000000" w:themeColor="text1"/>
                <w:sz w:val="20"/>
                <w:szCs w:val="20"/>
              </w:rPr>
              <w:t>Sach- und Gebrauchstexte</w:t>
            </w:r>
            <w:r>
              <w:rPr>
                <w:rFonts w:cs="Arial"/>
                <w:b/>
                <w:color w:val="000000" w:themeColor="text1"/>
                <w:sz w:val="20"/>
                <w:szCs w:val="20"/>
              </w:rPr>
              <w:t xml:space="preserve">, </w:t>
            </w:r>
            <w:r>
              <w:rPr>
                <w:rFonts w:cs="Arial"/>
                <w:color w:val="000000" w:themeColor="text1"/>
                <w:sz w:val="20"/>
                <w:szCs w:val="20"/>
              </w:rPr>
              <w:t>Plakat, Flyer</w:t>
            </w:r>
            <w:r>
              <w:rPr>
                <w:rFonts w:cs="Arial"/>
                <w:b/>
                <w:color w:val="000000" w:themeColor="text1"/>
                <w:sz w:val="20"/>
                <w:szCs w:val="20"/>
              </w:rPr>
              <w:t xml:space="preserve">, </w:t>
            </w:r>
            <w:r>
              <w:rPr>
                <w:rFonts w:cs="Arial"/>
                <w:color w:val="000000" w:themeColor="text1"/>
                <w:sz w:val="20"/>
                <w:szCs w:val="20"/>
              </w:rPr>
              <w:t>Formate der sozialen Medien und Netzwerke</w:t>
            </w:r>
            <w:r w:rsidR="00426C08">
              <w:rPr>
                <w:rFonts w:cs="Arial"/>
                <w:color w:val="000000" w:themeColor="text1"/>
                <w:sz w:val="20"/>
                <w:szCs w:val="20"/>
              </w:rPr>
              <w:t xml:space="preserve">; </w:t>
            </w:r>
            <w:r w:rsidRPr="00DF5EE2">
              <w:rPr>
                <w:rFonts w:cs="Arial"/>
                <w:color w:val="000000" w:themeColor="text1"/>
                <w:sz w:val="20"/>
                <w:szCs w:val="20"/>
                <w:u w:val="single"/>
              </w:rPr>
              <w:t>Zieltexte:</w:t>
            </w:r>
            <w:r w:rsidRPr="00DF5EE2">
              <w:rPr>
                <w:rFonts w:cs="Arial"/>
                <w:color w:val="000000" w:themeColor="text1"/>
                <w:sz w:val="20"/>
                <w:szCs w:val="20"/>
              </w:rPr>
              <w:t xml:space="preserve"> </w:t>
            </w:r>
            <w:r>
              <w:rPr>
                <w:rFonts w:cs="Arial"/>
                <w:color w:val="000000" w:themeColor="text1"/>
                <w:sz w:val="20"/>
                <w:szCs w:val="20"/>
              </w:rPr>
              <w:t>Brief/E-Mail, Blogeintrag</w:t>
            </w:r>
          </w:p>
          <w:p w14:paraId="2045ABD8" w14:textId="5D4539DE" w:rsidR="000C5E0D" w:rsidRPr="001612CB" w:rsidRDefault="001B551D" w:rsidP="001612CB">
            <w:pPr>
              <w:contextualSpacing/>
              <w:rPr>
                <w:rFonts w:cs="Arial"/>
                <w:color w:val="000000" w:themeColor="text1"/>
                <w:sz w:val="20"/>
                <w:szCs w:val="20"/>
              </w:rPr>
            </w:pPr>
            <w:r w:rsidRPr="00024AC6">
              <w:rPr>
                <w:rFonts w:cs="Arial"/>
                <w:b/>
                <w:color w:val="000000" w:themeColor="text1"/>
                <w:sz w:val="20"/>
                <w:szCs w:val="20"/>
              </w:rPr>
              <w:t>SLK:</w:t>
            </w:r>
            <w:r>
              <w:rPr>
                <w:rFonts w:cs="Arial"/>
                <w:b/>
                <w:color w:val="000000" w:themeColor="text1"/>
                <w:sz w:val="20"/>
                <w:szCs w:val="20"/>
              </w:rPr>
              <w:t xml:space="preserve"> </w:t>
            </w:r>
            <w:r w:rsidRPr="00024AC6">
              <w:rPr>
                <w:rFonts w:cs="Arial"/>
                <w:color w:val="000000" w:themeColor="text1"/>
                <w:sz w:val="20"/>
                <w:szCs w:val="20"/>
              </w:rPr>
              <w:t>Strategien</w:t>
            </w:r>
            <w:r>
              <w:rPr>
                <w:rFonts w:cs="Arial"/>
                <w:color w:val="000000" w:themeColor="text1"/>
                <w:sz w:val="20"/>
                <w:szCs w:val="20"/>
              </w:rPr>
              <w:t xml:space="preserve"> </w:t>
            </w:r>
            <w:r w:rsidRPr="00024AC6">
              <w:rPr>
                <w:rFonts w:cs="Arial"/>
                <w:color w:val="000000" w:themeColor="text1"/>
                <w:sz w:val="20"/>
                <w:szCs w:val="20"/>
              </w:rPr>
              <w:t>zur Organisation von Schreibprozessen</w:t>
            </w:r>
          </w:p>
        </w:tc>
      </w:tr>
      <w:tr w:rsidR="00AC0299" w14:paraId="5888A72B" w14:textId="77777777" w:rsidTr="00374E76">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7DA30A4" w14:textId="77777777" w:rsidR="00AC0299" w:rsidRDefault="00AC0299" w:rsidP="00AC0299">
            <w:pPr>
              <w:tabs>
                <w:tab w:val="left" w:pos="360"/>
              </w:tabs>
              <w:spacing w:after="0" w:line="240" w:lineRule="auto"/>
              <w:jc w:val="center"/>
              <w:rPr>
                <w:rFonts w:cs="Arial"/>
                <w:b/>
                <w:bCs/>
                <w:sz w:val="20"/>
                <w:szCs w:val="20"/>
              </w:rPr>
            </w:pPr>
            <w:r>
              <w:rPr>
                <w:rFonts w:cs="Arial"/>
                <w:b/>
                <w:bCs/>
                <w:sz w:val="20"/>
                <w:szCs w:val="20"/>
              </w:rPr>
              <w:lastRenderedPageBreak/>
              <w:t>Hinweise, Vereinbarungen und Absprachen</w:t>
            </w:r>
          </w:p>
        </w:tc>
      </w:tr>
      <w:tr w:rsidR="00072870" w14:paraId="252608E7" w14:textId="77777777" w:rsidTr="00374E76">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5CA17934" w14:textId="6603B9CA" w:rsidR="00516399" w:rsidRPr="00516399" w:rsidRDefault="00516399" w:rsidP="00516399">
            <w:pPr>
              <w:tabs>
                <w:tab w:val="left" w:pos="50"/>
              </w:tabs>
              <w:spacing w:after="0"/>
              <w:ind w:left="284" w:hanging="284"/>
              <w:rPr>
                <w:rFonts w:cs="Arial"/>
                <w:b/>
                <w:sz w:val="20"/>
                <w:szCs w:val="20"/>
              </w:rPr>
            </w:pPr>
            <w:r>
              <w:rPr>
                <w:b/>
                <w:sz w:val="20"/>
                <w:szCs w:val="20"/>
              </w:rPr>
              <w:t xml:space="preserve">Mögliche </w:t>
            </w:r>
            <w:r w:rsidRPr="006A1736">
              <w:rPr>
                <w:b/>
                <w:sz w:val="20"/>
                <w:szCs w:val="20"/>
              </w:rPr>
              <w:t>Umsetzung</w:t>
            </w:r>
            <w:r w:rsidRPr="00B47A67">
              <w:rPr>
                <w:sz w:val="20"/>
                <w:szCs w:val="20"/>
              </w:rPr>
              <w:t>: Reisen, regionale Besonderheiten: Urlaubsorte, Sehenswürdigkeiten, Freizeitangebote, Essen und Trinken, Verkehrsmittel</w:t>
            </w:r>
          </w:p>
          <w:p w14:paraId="39B3AA97" w14:textId="77777777" w:rsidR="00516399" w:rsidRDefault="00516399" w:rsidP="00516399">
            <w:pPr>
              <w:tabs>
                <w:tab w:val="left" w:pos="50"/>
              </w:tabs>
              <w:spacing w:after="0"/>
              <w:ind w:left="284" w:hanging="284"/>
              <w:rPr>
                <w:b/>
                <w:sz w:val="20"/>
                <w:szCs w:val="20"/>
              </w:rPr>
            </w:pPr>
          </w:p>
          <w:p w14:paraId="3CA42F82" w14:textId="77777777" w:rsidR="00516399" w:rsidRPr="00B47A67" w:rsidRDefault="00516399" w:rsidP="00516399">
            <w:pPr>
              <w:tabs>
                <w:tab w:val="left" w:pos="50"/>
              </w:tabs>
              <w:spacing w:after="0"/>
              <w:ind w:left="284" w:hanging="284"/>
              <w:rPr>
                <w:sz w:val="20"/>
                <w:szCs w:val="20"/>
              </w:rPr>
            </w:pPr>
            <w:r w:rsidRPr="00B47A67">
              <w:rPr>
                <w:sz w:val="20"/>
                <w:szCs w:val="20"/>
              </w:rPr>
              <w:t>Wetter</w:t>
            </w:r>
          </w:p>
          <w:p w14:paraId="01BF611A" w14:textId="77777777" w:rsidR="00516399" w:rsidRPr="00B47A67" w:rsidRDefault="00516399" w:rsidP="00516399">
            <w:pPr>
              <w:tabs>
                <w:tab w:val="left" w:pos="50"/>
              </w:tabs>
              <w:spacing w:after="0"/>
              <w:ind w:left="284" w:hanging="284"/>
              <w:rPr>
                <w:sz w:val="20"/>
                <w:szCs w:val="20"/>
              </w:rPr>
            </w:pPr>
            <w:r w:rsidRPr="00B47A67">
              <w:rPr>
                <w:sz w:val="20"/>
                <w:szCs w:val="20"/>
              </w:rPr>
              <w:t>Ländernamen + Präposition</w:t>
            </w:r>
          </w:p>
          <w:p w14:paraId="25FCD1E0" w14:textId="77777777" w:rsidR="00516399" w:rsidRPr="00B47A67" w:rsidRDefault="00516399" w:rsidP="00516399">
            <w:pPr>
              <w:tabs>
                <w:tab w:val="left" w:pos="50"/>
              </w:tabs>
              <w:spacing w:after="0"/>
              <w:ind w:left="284" w:hanging="284"/>
              <w:rPr>
                <w:sz w:val="20"/>
                <w:szCs w:val="20"/>
              </w:rPr>
            </w:pPr>
            <w:r w:rsidRPr="00B47A67">
              <w:rPr>
                <w:sz w:val="20"/>
                <w:szCs w:val="20"/>
              </w:rPr>
              <w:t>Nationalitäten</w:t>
            </w:r>
          </w:p>
          <w:p w14:paraId="6F0C5764" w14:textId="77777777" w:rsidR="00516399" w:rsidRDefault="00516399" w:rsidP="00516399">
            <w:pPr>
              <w:tabs>
                <w:tab w:val="left" w:pos="50"/>
              </w:tabs>
              <w:spacing w:after="0"/>
              <w:ind w:left="284" w:hanging="284"/>
              <w:rPr>
                <w:sz w:val="20"/>
                <w:szCs w:val="20"/>
              </w:rPr>
            </w:pPr>
          </w:p>
          <w:p w14:paraId="47818014" w14:textId="4B35AFB1" w:rsidR="00516399" w:rsidRPr="006A1736" w:rsidRDefault="005A204E" w:rsidP="00516399">
            <w:pPr>
              <w:tabs>
                <w:tab w:val="left" w:pos="50"/>
              </w:tabs>
              <w:spacing w:after="0"/>
              <w:ind w:left="284" w:hanging="284"/>
              <w:rPr>
                <w:b/>
                <w:sz w:val="20"/>
                <w:szCs w:val="20"/>
              </w:rPr>
            </w:pPr>
            <w:r>
              <w:rPr>
                <w:b/>
                <w:sz w:val="20"/>
                <w:szCs w:val="20"/>
              </w:rPr>
              <w:t>Hinweise zur Klassenarbeit</w:t>
            </w:r>
            <w:r w:rsidR="00516399" w:rsidRPr="006A1736">
              <w:rPr>
                <w:b/>
                <w:sz w:val="20"/>
                <w:szCs w:val="20"/>
              </w:rPr>
              <w:t xml:space="preserve">: </w:t>
            </w:r>
            <w:r w:rsidR="00516399" w:rsidRPr="006A1736">
              <w:rPr>
                <w:sz w:val="20"/>
                <w:szCs w:val="20"/>
              </w:rPr>
              <w:t>Schreiben, Leseverstehen, Sprachmittlung, Verfügen über sprachliche Mittel: Grammatik</w:t>
            </w:r>
          </w:p>
          <w:p w14:paraId="4E1B56B5" w14:textId="77777777" w:rsidR="00516399" w:rsidRDefault="00516399" w:rsidP="00516399">
            <w:pPr>
              <w:tabs>
                <w:tab w:val="left" w:pos="50"/>
              </w:tabs>
              <w:spacing w:after="0"/>
              <w:ind w:left="284" w:hanging="284"/>
              <w:rPr>
                <w:sz w:val="20"/>
                <w:szCs w:val="20"/>
              </w:rPr>
            </w:pPr>
          </w:p>
          <w:p w14:paraId="65A2057F" w14:textId="77777777" w:rsidR="005A204E" w:rsidRDefault="00516399" w:rsidP="00516399">
            <w:pPr>
              <w:spacing w:after="0" w:line="288" w:lineRule="auto"/>
              <w:jc w:val="left"/>
              <w:rPr>
                <w:sz w:val="20"/>
                <w:szCs w:val="20"/>
              </w:rPr>
            </w:pPr>
            <w:r w:rsidRPr="004C66D1">
              <w:rPr>
                <w:b/>
                <w:sz w:val="20"/>
                <w:szCs w:val="20"/>
              </w:rPr>
              <w:t>Lernaufgabe:</w:t>
            </w:r>
            <w:r>
              <w:rPr>
                <w:b/>
                <w:sz w:val="20"/>
                <w:szCs w:val="20"/>
              </w:rPr>
              <w:t xml:space="preserve"> </w:t>
            </w:r>
            <w:r>
              <w:rPr>
                <w:sz w:val="20"/>
                <w:szCs w:val="20"/>
              </w:rPr>
              <w:t>i</w:t>
            </w:r>
            <w:r w:rsidRPr="00B47A67">
              <w:rPr>
                <w:sz w:val="20"/>
                <w:szCs w:val="20"/>
              </w:rPr>
              <w:t>n einem Brief</w:t>
            </w:r>
            <w:r>
              <w:rPr>
                <w:sz w:val="20"/>
                <w:szCs w:val="20"/>
              </w:rPr>
              <w:t>/einer Email</w:t>
            </w:r>
            <w:r w:rsidRPr="00B47A67">
              <w:rPr>
                <w:sz w:val="20"/>
                <w:szCs w:val="20"/>
              </w:rPr>
              <w:t xml:space="preserve"> von Erlebnissen in den Sommerferien bzw. im Urlaub berichten</w:t>
            </w:r>
            <w:r>
              <w:rPr>
                <w:sz w:val="20"/>
                <w:szCs w:val="20"/>
              </w:rPr>
              <w:t xml:space="preserve"> und </w:t>
            </w:r>
          </w:p>
          <w:p w14:paraId="09DA369F" w14:textId="13B9BE11" w:rsidR="00516399" w:rsidRDefault="00516399" w:rsidP="005A204E">
            <w:pPr>
              <w:spacing w:after="0" w:line="288" w:lineRule="auto"/>
              <w:ind w:left="284"/>
              <w:jc w:val="left"/>
              <w:rPr>
                <w:b/>
                <w:sz w:val="20"/>
                <w:szCs w:val="20"/>
              </w:rPr>
            </w:pPr>
            <w:r>
              <w:rPr>
                <w:sz w:val="20"/>
                <w:szCs w:val="20"/>
              </w:rPr>
              <w:t>kollaborativ überarbeiten</w:t>
            </w:r>
          </w:p>
          <w:p w14:paraId="136E3593" w14:textId="77777777" w:rsidR="00516399" w:rsidRDefault="00516399" w:rsidP="00516399">
            <w:pPr>
              <w:spacing w:after="0" w:line="288" w:lineRule="auto"/>
              <w:jc w:val="left"/>
              <w:rPr>
                <w:rFonts w:cs="Arial"/>
                <w:sz w:val="20"/>
                <w:szCs w:val="20"/>
              </w:rPr>
            </w:pPr>
          </w:p>
          <w:p w14:paraId="060A0AA5" w14:textId="400ADDF3" w:rsidR="00516399" w:rsidRDefault="001B551D" w:rsidP="004938E6">
            <w:pPr>
              <w:spacing w:after="0"/>
              <w:rPr>
                <w:rFonts w:cs="Arial"/>
                <w:sz w:val="20"/>
                <w:szCs w:val="20"/>
              </w:rPr>
            </w:pPr>
            <w:r>
              <w:rPr>
                <w:rFonts w:cs="Arial"/>
                <w:sz w:val="20"/>
                <w:szCs w:val="20"/>
              </w:rPr>
              <w:t>Im Rahmen der Lernaufgabe</w:t>
            </w:r>
            <w:r w:rsidR="00516399">
              <w:rPr>
                <w:rFonts w:cs="Arial"/>
                <w:sz w:val="20"/>
                <w:szCs w:val="20"/>
              </w:rPr>
              <w:t xml:space="preserve"> sollen die Schülerinnen und Schüler in einem Brief oder einer E-Mail von den Erlebnissen und Erfahrungen während ihrer Sommerferien berichten. Dabei kann von Aktivitäten zu Hause oder auf Reisen erzählt werden. Zunächst planen die Schülerinnen und Schüler ihren Schreibprozess, indem sie den Text inhaltlich und formal vorbereiten: Was möchte ich schreiben, an wen adressiere ich den Brief und welche Formalia sind dabei zu beachten? Die Schülerinnen und Schüler beachten dabei die äußere Form eines Briefes bzw. einer E-Mail, wobei auf Kenntnisse aus dem Deutsch- und Englischunterricht zurückgegriffen werden kann. Die Schülerinnen und Schüler reflektieren ihren sprachlichen Ausdruck, indem sie ihn dem gewählten Adressaten anpassen (Eltern, Großeltern, Lehrer/in, Freunde, etc.) und der Kommunikationssituation angemessene Ausdrücke verwenden. Denkbar ist auch, dass die Schülerinnen und Schüler eine Schreibpartnerin bzw. einen Schreibpartner in der Klasse finden, mit der bzw. mit dem sie ihre Texte austauschen. So wäre es auch möglich, eine Antwort zu verfassen, was den Schreibprozess mit Leben füllt und authentischer werden lässt.</w:t>
            </w:r>
          </w:p>
          <w:p w14:paraId="4A46FEEF" w14:textId="77777777" w:rsidR="00516399" w:rsidRDefault="00516399" w:rsidP="001B551D">
            <w:pPr>
              <w:spacing w:after="0" w:line="288" w:lineRule="auto"/>
              <w:rPr>
                <w:rFonts w:cs="Arial"/>
                <w:sz w:val="20"/>
                <w:szCs w:val="20"/>
              </w:rPr>
            </w:pPr>
            <w:r>
              <w:rPr>
                <w:rFonts w:cs="Arial"/>
                <w:sz w:val="20"/>
                <w:szCs w:val="20"/>
              </w:rPr>
              <w:t>Je nachdem, welche technische Ausstattung zur Verfügung steht, können die Texte am PC oder am Tablet verfasst und als E-Mail versendet werden.</w:t>
            </w:r>
          </w:p>
          <w:p w14:paraId="20AEE9FF" w14:textId="77777777" w:rsidR="00516399" w:rsidRDefault="00516399" w:rsidP="00516399">
            <w:pPr>
              <w:spacing w:after="0" w:line="288" w:lineRule="auto"/>
              <w:jc w:val="left"/>
              <w:rPr>
                <w:rFonts w:cs="Arial"/>
                <w:sz w:val="20"/>
                <w:szCs w:val="20"/>
              </w:rPr>
            </w:pPr>
          </w:p>
          <w:p w14:paraId="7153A6F0" w14:textId="77777777" w:rsidR="00516399" w:rsidRDefault="00516399" w:rsidP="00516399">
            <w:pPr>
              <w:spacing w:after="0" w:line="288" w:lineRule="auto"/>
              <w:jc w:val="left"/>
              <w:rPr>
                <w:rFonts w:cs="Arial"/>
                <w:sz w:val="20"/>
                <w:szCs w:val="20"/>
              </w:rPr>
            </w:pPr>
          </w:p>
          <w:p w14:paraId="31383415" w14:textId="77777777" w:rsidR="00516399" w:rsidRPr="00B8328F" w:rsidRDefault="00516399" w:rsidP="00516399">
            <w:pPr>
              <w:spacing w:after="0" w:line="288" w:lineRule="auto"/>
              <w:jc w:val="left"/>
              <w:rPr>
                <w:rFonts w:cs="Arial"/>
                <w:b/>
                <w:sz w:val="20"/>
                <w:szCs w:val="20"/>
              </w:rPr>
            </w:pPr>
            <w:r w:rsidRPr="00B8328F">
              <w:rPr>
                <w:rFonts w:cs="Arial"/>
                <w:b/>
                <w:sz w:val="20"/>
                <w:szCs w:val="20"/>
              </w:rPr>
              <w:t>Alternative Lernaufgabe</w:t>
            </w:r>
            <w:r>
              <w:rPr>
                <w:rFonts w:cs="Arial"/>
                <w:b/>
                <w:sz w:val="20"/>
                <w:szCs w:val="20"/>
              </w:rPr>
              <w:t>n</w:t>
            </w:r>
            <w:r w:rsidRPr="00B8328F">
              <w:rPr>
                <w:rFonts w:cs="Arial"/>
                <w:b/>
                <w:sz w:val="20"/>
                <w:szCs w:val="20"/>
              </w:rPr>
              <w:t>:</w:t>
            </w:r>
          </w:p>
          <w:p w14:paraId="37972454" w14:textId="77777777" w:rsidR="005A204E" w:rsidRDefault="00516399" w:rsidP="00516399">
            <w:pPr>
              <w:spacing w:after="0" w:line="288" w:lineRule="auto"/>
              <w:jc w:val="left"/>
              <w:rPr>
                <w:rFonts w:cs="Arial"/>
                <w:sz w:val="20"/>
                <w:szCs w:val="20"/>
              </w:rPr>
            </w:pPr>
            <w:r>
              <w:rPr>
                <w:rFonts w:cs="Arial"/>
                <w:sz w:val="20"/>
                <w:szCs w:val="20"/>
              </w:rPr>
              <w:t xml:space="preserve">Ein Plakat zu einer Urlaubsregion in Frankreich erstellen. Hierbei sollten regionale kulturelle Besonderheiten </w:t>
            </w:r>
          </w:p>
          <w:p w14:paraId="5432DCE0" w14:textId="3C596A21" w:rsidR="00516399" w:rsidRPr="00B8328F" w:rsidRDefault="00516399" w:rsidP="005A204E">
            <w:pPr>
              <w:spacing w:after="0" w:line="288" w:lineRule="auto"/>
              <w:ind w:left="284"/>
              <w:jc w:val="left"/>
              <w:rPr>
                <w:rFonts w:cs="Arial"/>
                <w:bCs/>
                <w:sz w:val="20"/>
                <w:szCs w:val="20"/>
              </w:rPr>
            </w:pPr>
            <w:r>
              <w:rPr>
                <w:rFonts w:cs="Arial"/>
                <w:sz w:val="20"/>
                <w:szCs w:val="20"/>
              </w:rPr>
              <w:t>und Sehenswürdigkeiten dargestellt werden.</w:t>
            </w:r>
          </w:p>
          <w:p w14:paraId="3E504FA6" w14:textId="77777777" w:rsidR="00516399" w:rsidRDefault="00516399" w:rsidP="00516399">
            <w:pPr>
              <w:spacing w:after="0" w:line="288" w:lineRule="auto"/>
              <w:jc w:val="left"/>
              <w:rPr>
                <w:rFonts w:cs="Arial"/>
                <w:sz w:val="20"/>
                <w:szCs w:val="20"/>
              </w:rPr>
            </w:pPr>
          </w:p>
          <w:p w14:paraId="2A0C57B7" w14:textId="77777777" w:rsidR="00516399" w:rsidRDefault="00516399" w:rsidP="00516399">
            <w:pPr>
              <w:spacing w:after="0" w:line="288" w:lineRule="auto"/>
              <w:jc w:val="left"/>
              <w:rPr>
                <w:rFonts w:cs="Arial"/>
                <w:sz w:val="20"/>
                <w:szCs w:val="20"/>
              </w:rPr>
            </w:pPr>
          </w:p>
          <w:p w14:paraId="368DDB1A" w14:textId="77777777" w:rsidR="00516399" w:rsidRDefault="00516399" w:rsidP="00516399">
            <w:pPr>
              <w:spacing w:after="0" w:line="288" w:lineRule="auto"/>
              <w:jc w:val="left"/>
              <w:rPr>
                <w:rFonts w:cs="Arial"/>
                <w:b/>
                <w:sz w:val="20"/>
                <w:szCs w:val="20"/>
              </w:rPr>
            </w:pPr>
            <w:r>
              <w:rPr>
                <w:rFonts w:cs="Arial"/>
                <w:b/>
                <w:sz w:val="20"/>
                <w:szCs w:val="20"/>
              </w:rPr>
              <w:t>Hilfreiche Materialien und Apps:</w:t>
            </w:r>
          </w:p>
          <w:p w14:paraId="7B1B4331" w14:textId="77777777" w:rsidR="00516399" w:rsidRDefault="00516399" w:rsidP="00516399">
            <w:pPr>
              <w:spacing w:after="0" w:line="288" w:lineRule="auto"/>
              <w:jc w:val="left"/>
              <w:rPr>
                <w:rFonts w:cs="Arial"/>
                <w:sz w:val="20"/>
                <w:szCs w:val="20"/>
              </w:rPr>
            </w:pPr>
            <w:r>
              <w:rPr>
                <w:rFonts w:cs="Arial"/>
                <w:sz w:val="20"/>
                <w:szCs w:val="20"/>
              </w:rPr>
              <w:t>Briefpapier und Briefumschläge</w:t>
            </w:r>
          </w:p>
          <w:p w14:paraId="5FEDAB54" w14:textId="77777777" w:rsidR="00516399" w:rsidRDefault="00516399" w:rsidP="00516399">
            <w:pPr>
              <w:spacing w:after="0" w:line="288" w:lineRule="auto"/>
              <w:jc w:val="left"/>
              <w:rPr>
                <w:rFonts w:cs="Arial"/>
                <w:sz w:val="20"/>
                <w:szCs w:val="20"/>
              </w:rPr>
            </w:pPr>
            <w:r>
              <w:rPr>
                <w:rFonts w:cs="Arial"/>
                <w:sz w:val="20"/>
                <w:szCs w:val="20"/>
              </w:rPr>
              <w:t>Postkarten</w:t>
            </w:r>
          </w:p>
          <w:p w14:paraId="3BD2B186" w14:textId="77777777" w:rsidR="00516399" w:rsidRPr="00B8328F" w:rsidRDefault="00516399" w:rsidP="00516399">
            <w:pPr>
              <w:spacing w:after="0" w:line="288" w:lineRule="auto"/>
              <w:jc w:val="left"/>
              <w:rPr>
                <w:rFonts w:cs="Arial"/>
                <w:bCs/>
                <w:sz w:val="20"/>
                <w:szCs w:val="20"/>
              </w:rPr>
            </w:pPr>
            <w:r>
              <w:rPr>
                <w:rFonts w:cs="Arial"/>
                <w:sz w:val="20"/>
                <w:szCs w:val="20"/>
              </w:rPr>
              <w:t>Textverarbeitungsprogramme</w:t>
            </w:r>
          </w:p>
          <w:p w14:paraId="1CF12CC3" w14:textId="77777777" w:rsidR="00516399" w:rsidRDefault="00516399" w:rsidP="00516399">
            <w:pPr>
              <w:spacing w:after="0" w:line="288" w:lineRule="auto"/>
              <w:jc w:val="left"/>
              <w:rPr>
                <w:rFonts w:cs="Arial"/>
                <w:sz w:val="20"/>
                <w:szCs w:val="20"/>
              </w:rPr>
            </w:pPr>
          </w:p>
          <w:p w14:paraId="6B4EE877" w14:textId="77777777" w:rsidR="00516399" w:rsidRDefault="00516399" w:rsidP="00516399">
            <w:pPr>
              <w:spacing w:after="0" w:line="288" w:lineRule="auto"/>
              <w:jc w:val="left"/>
              <w:rPr>
                <w:rFonts w:cs="Arial"/>
                <w:bCs/>
                <w:sz w:val="20"/>
                <w:szCs w:val="20"/>
                <w:lang w:eastAsia="de-DE"/>
              </w:rPr>
            </w:pPr>
          </w:p>
          <w:p w14:paraId="4D38FCD7" w14:textId="77777777" w:rsidR="00516399" w:rsidRDefault="00516399" w:rsidP="00516399">
            <w:pPr>
              <w:spacing w:after="0" w:line="288" w:lineRule="auto"/>
              <w:jc w:val="left"/>
              <w:rPr>
                <w:rFonts w:cs="Arial"/>
                <w:b/>
                <w:bCs/>
                <w:sz w:val="20"/>
                <w:szCs w:val="20"/>
                <w:lang w:eastAsia="de-DE"/>
              </w:rPr>
            </w:pPr>
            <w:r>
              <w:rPr>
                <w:rFonts w:cs="Arial"/>
                <w:b/>
                <w:bCs/>
                <w:sz w:val="20"/>
                <w:szCs w:val="20"/>
                <w:lang w:eastAsia="de-DE"/>
              </w:rPr>
              <w:t>Hilfreiche Links</w:t>
            </w:r>
          </w:p>
          <w:p w14:paraId="1E489541" w14:textId="26482D5A" w:rsidR="00516399" w:rsidRDefault="00516399" w:rsidP="00516399">
            <w:pPr>
              <w:spacing w:after="0" w:line="288" w:lineRule="auto"/>
              <w:jc w:val="left"/>
              <w:rPr>
                <w:rFonts w:cs="Arial"/>
                <w:b/>
                <w:bCs/>
                <w:sz w:val="20"/>
                <w:szCs w:val="20"/>
                <w:lang w:eastAsia="de-DE"/>
              </w:rPr>
            </w:pPr>
            <w:r>
              <w:rPr>
                <w:rFonts w:cs="Arial"/>
                <w:b/>
                <w:bCs/>
                <w:sz w:val="20"/>
                <w:szCs w:val="20"/>
                <w:lang w:eastAsia="de-DE"/>
              </w:rPr>
              <w:t xml:space="preserve">Schülerinnen und Schüler (letzter Zugriff </w:t>
            </w:r>
            <w:r w:rsidR="008B41FC">
              <w:rPr>
                <w:rFonts w:cs="Arial"/>
                <w:b/>
                <w:bCs/>
                <w:sz w:val="20"/>
                <w:szCs w:val="20"/>
                <w:lang w:eastAsia="de-DE"/>
              </w:rPr>
              <w:t>31.01.2022</w:t>
            </w:r>
            <w:r>
              <w:rPr>
                <w:rFonts w:cs="Arial"/>
                <w:b/>
                <w:bCs/>
                <w:sz w:val="20"/>
                <w:szCs w:val="20"/>
                <w:lang w:eastAsia="de-DE"/>
              </w:rPr>
              <w:t>):</w:t>
            </w:r>
          </w:p>
          <w:p w14:paraId="6192AD96" w14:textId="77777777" w:rsidR="00516399" w:rsidRDefault="00516399" w:rsidP="00516399">
            <w:pPr>
              <w:spacing w:after="0" w:line="288" w:lineRule="auto"/>
              <w:jc w:val="left"/>
              <w:rPr>
                <w:rFonts w:cs="Arial"/>
                <w:bCs/>
                <w:sz w:val="20"/>
                <w:szCs w:val="20"/>
                <w:lang w:eastAsia="de-DE"/>
              </w:rPr>
            </w:pPr>
            <w:r>
              <w:rPr>
                <w:rFonts w:cs="Arial"/>
                <w:bCs/>
                <w:sz w:val="20"/>
                <w:szCs w:val="20"/>
                <w:lang w:eastAsia="de-DE"/>
              </w:rPr>
              <w:t>Einen persönlichen Brief verfassen:</w:t>
            </w:r>
          </w:p>
          <w:p w14:paraId="77880876" w14:textId="77777777" w:rsidR="00516399" w:rsidRDefault="004938E6" w:rsidP="00516399">
            <w:pPr>
              <w:spacing w:after="0" w:line="288" w:lineRule="auto"/>
              <w:jc w:val="left"/>
              <w:rPr>
                <w:rFonts w:cs="Arial"/>
                <w:bCs/>
                <w:sz w:val="20"/>
                <w:szCs w:val="20"/>
                <w:lang w:eastAsia="de-DE"/>
              </w:rPr>
            </w:pPr>
            <w:hyperlink r:id="rId8" w:history="1">
              <w:r w:rsidR="00516399" w:rsidRPr="00C70CF9">
                <w:rPr>
                  <w:rStyle w:val="Hyperlink"/>
                  <w:rFonts w:cs="Arial"/>
                  <w:bCs/>
                  <w:sz w:val="20"/>
                  <w:szCs w:val="20"/>
                  <w:lang w:eastAsia="de-DE"/>
                </w:rPr>
                <w:t>https://www.alle-sprachen-lernen.de/franzoesisch/phrasen-saetze/persoenlicher-brief/</w:t>
              </w:r>
            </w:hyperlink>
          </w:p>
          <w:p w14:paraId="38B994E6" w14:textId="77777777" w:rsidR="00516399" w:rsidRDefault="00516399" w:rsidP="00516399">
            <w:pPr>
              <w:spacing w:after="0" w:line="288" w:lineRule="auto"/>
              <w:jc w:val="left"/>
              <w:rPr>
                <w:rFonts w:cs="Arial"/>
                <w:bCs/>
                <w:sz w:val="20"/>
                <w:szCs w:val="20"/>
                <w:lang w:eastAsia="de-DE"/>
              </w:rPr>
            </w:pPr>
          </w:p>
          <w:p w14:paraId="4292031D" w14:textId="46555836" w:rsidR="00516399" w:rsidRPr="00BE5025" w:rsidRDefault="00516399" w:rsidP="00516399">
            <w:pPr>
              <w:spacing w:after="0" w:line="288" w:lineRule="auto"/>
              <w:jc w:val="left"/>
              <w:rPr>
                <w:rFonts w:cs="Arial"/>
                <w:b/>
                <w:bCs/>
                <w:sz w:val="20"/>
                <w:szCs w:val="20"/>
                <w:lang w:eastAsia="de-DE"/>
              </w:rPr>
            </w:pPr>
            <w:r w:rsidRPr="00BE5025">
              <w:rPr>
                <w:rFonts w:cs="Arial"/>
                <w:b/>
                <w:bCs/>
                <w:sz w:val="20"/>
                <w:szCs w:val="20"/>
                <w:lang w:eastAsia="de-DE"/>
              </w:rPr>
              <w:t xml:space="preserve">Für Lehrerinnen und Lehrer (letzter Zugriff </w:t>
            </w:r>
            <w:r w:rsidR="008B41FC">
              <w:rPr>
                <w:rFonts w:cs="Arial"/>
                <w:b/>
                <w:bCs/>
                <w:sz w:val="20"/>
                <w:szCs w:val="20"/>
                <w:lang w:eastAsia="de-DE"/>
              </w:rPr>
              <w:t>31.01.2022</w:t>
            </w:r>
            <w:r w:rsidRPr="00BE5025">
              <w:rPr>
                <w:rFonts w:cs="Arial"/>
                <w:b/>
                <w:bCs/>
                <w:sz w:val="20"/>
                <w:szCs w:val="20"/>
                <w:lang w:eastAsia="de-DE"/>
              </w:rPr>
              <w:t>):</w:t>
            </w:r>
          </w:p>
          <w:p w14:paraId="768E34EA" w14:textId="77777777" w:rsidR="00516399" w:rsidRDefault="00516399" w:rsidP="00516399">
            <w:pPr>
              <w:spacing w:after="0" w:line="288" w:lineRule="auto"/>
              <w:jc w:val="left"/>
              <w:rPr>
                <w:rFonts w:cs="Arial"/>
                <w:bCs/>
                <w:sz w:val="20"/>
                <w:szCs w:val="20"/>
                <w:lang w:eastAsia="de-DE"/>
              </w:rPr>
            </w:pPr>
            <w:r>
              <w:rPr>
                <w:rFonts w:cs="Arial"/>
                <w:bCs/>
                <w:sz w:val="20"/>
                <w:szCs w:val="20"/>
                <w:lang w:eastAsia="de-DE"/>
              </w:rPr>
              <w:lastRenderedPageBreak/>
              <w:t>Materialien zu Landeskunde:</w:t>
            </w:r>
          </w:p>
          <w:p w14:paraId="4890FCDA" w14:textId="77777777" w:rsidR="00516399" w:rsidRDefault="004938E6" w:rsidP="00516399">
            <w:pPr>
              <w:spacing w:after="0" w:line="288" w:lineRule="auto"/>
              <w:jc w:val="left"/>
              <w:rPr>
                <w:rStyle w:val="Hyperlink"/>
                <w:rFonts w:cs="Arial"/>
                <w:bCs/>
                <w:sz w:val="20"/>
                <w:szCs w:val="20"/>
                <w:lang w:eastAsia="de-DE"/>
              </w:rPr>
            </w:pPr>
            <w:hyperlink r:id="rId9" w:history="1">
              <w:r w:rsidR="00516399" w:rsidRPr="00C70CF9">
                <w:rPr>
                  <w:rStyle w:val="Hyperlink"/>
                  <w:rFonts w:cs="Arial"/>
                  <w:bCs/>
                  <w:sz w:val="20"/>
                  <w:szCs w:val="20"/>
                  <w:lang w:eastAsia="de-DE"/>
                </w:rPr>
                <w:t>https://www.schule-bw.de/faecher-und-schularten/gesellschaftswissenschaftliche-und-philosophische-faecher/geographie/unterricht/geographie-bilingual/landeskunde-frankreich</w:t>
              </w:r>
            </w:hyperlink>
          </w:p>
          <w:p w14:paraId="4F22FEDE" w14:textId="77777777" w:rsidR="00516399" w:rsidRDefault="00516399" w:rsidP="00516399">
            <w:pPr>
              <w:spacing w:after="0" w:line="288" w:lineRule="auto"/>
              <w:jc w:val="left"/>
              <w:rPr>
                <w:rFonts w:cs="Arial"/>
                <w:bCs/>
                <w:sz w:val="20"/>
                <w:szCs w:val="20"/>
                <w:lang w:eastAsia="de-DE"/>
              </w:rPr>
            </w:pPr>
          </w:p>
          <w:p w14:paraId="7D411D2B" w14:textId="77777777" w:rsidR="00516399" w:rsidRDefault="004938E6" w:rsidP="00516399">
            <w:pPr>
              <w:spacing w:after="0" w:line="288" w:lineRule="auto"/>
              <w:jc w:val="left"/>
              <w:rPr>
                <w:rFonts w:cs="Arial"/>
                <w:bCs/>
                <w:sz w:val="20"/>
                <w:szCs w:val="20"/>
                <w:lang w:eastAsia="de-DE"/>
              </w:rPr>
            </w:pPr>
            <w:hyperlink r:id="rId10" w:history="1">
              <w:r w:rsidR="00516399" w:rsidRPr="00C70CF9">
                <w:rPr>
                  <w:rStyle w:val="Hyperlink"/>
                  <w:rFonts w:cs="Arial"/>
                  <w:bCs/>
                  <w:sz w:val="20"/>
                  <w:szCs w:val="20"/>
                  <w:lang w:eastAsia="de-DE"/>
                </w:rPr>
                <w:t>https://www.schule-bw.de/faecher-und-schularten/sprachen-und-literatur/franzoesisch/texte-und-medien/gs-fr/coin-vacances.doc</w:t>
              </w:r>
            </w:hyperlink>
          </w:p>
          <w:p w14:paraId="460902FE" w14:textId="77777777" w:rsidR="00516399" w:rsidRDefault="00516399" w:rsidP="00516399">
            <w:pPr>
              <w:spacing w:after="0" w:line="288" w:lineRule="auto"/>
              <w:jc w:val="left"/>
              <w:rPr>
                <w:rFonts w:cs="Arial"/>
                <w:bCs/>
                <w:sz w:val="20"/>
                <w:szCs w:val="20"/>
                <w:lang w:eastAsia="de-DE"/>
              </w:rPr>
            </w:pPr>
          </w:p>
          <w:p w14:paraId="62C4943A" w14:textId="77777777" w:rsidR="00516399" w:rsidRDefault="00516399" w:rsidP="00516399">
            <w:pPr>
              <w:spacing w:after="0" w:line="288" w:lineRule="auto"/>
              <w:jc w:val="left"/>
              <w:rPr>
                <w:rFonts w:cs="Arial"/>
                <w:bCs/>
                <w:sz w:val="20"/>
                <w:szCs w:val="20"/>
                <w:lang w:eastAsia="de-DE"/>
              </w:rPr>
            </w:pPr>
          </w:p>
          <w:p w14:paraId="06FF616B" w14:textId="6E0EF701" w:rsidR="000A7CEB" w:rsidRPr="00B96D25" w:rsidRDefault="000A7CEB" w:rsidP="00516399">
            <w:pPr>
              <w:spacing w:after="0" w:line="288" w:lineRule="auto"/>
              <w:jc w:val="left"/>
              <w:rPr>
                <w:rFonts w:cs="Arial"/>
                <w:b/>
                <w:bCs/>
                <w:sz w:val="20"/>
                <w:szCs w:val="20"/>
                <w:lang w:eastAsia="de-DE"/>
              </w:rPr>
            </w:pPr>
            <w:r>
              <w:rPr>
                <w:rFonts w:cs="Arial"/>
                <w:b/>
                <w:bCs/>
                <w:sz w:val="20"/>
                <w:szCs w:val="20"/>
                <w:lang w:eastAsia="de-DE"/>
              </w:rPr>
              <w:t>Fächerübergreifender Unterricht:</w:t>
            </w:r>
            <w:r w:rsidR="00B96D25">
              <w:rPr>
                <w:rFonts w:cs="Arial"/>
                <w:b/>
                <w:bCs/>
                <w:sz w:val="20"/>
                <w:szCs w:val="20"/>
                <w:lang w:eastAsia="de-DE"/>
              </w:rPr>
              <w:t xml:space="preserve"> </w:t>
            </w:r>
            <w:r w:rsidRPr="00B96D25">
              <w:rPr>
                <w:rFonts w:cs="Arial"/>
                <w:bCs/>
                <w:sz w:val="20"/>
                <w:szCs w:val="20"/>
                <w:lang w:eastAsia="de-DE"/>
              </w:rPr>
              <w:t xml:space="preserve">Deutsch, Erdkunde </w:t>
            </w:r>
          </w:p>
          <w:p w14:paraId="7D434319" w14:textId="77777777" w:rsidR="000A7CEB" w:rsidRDefault="000A7CEB" w:rsidP="00516399">
            <w:pPr>
              <w:spacing w:after="0" w:line="288" w:lineRule="auto"/>
              <w:jc w:val="left"/>
              <w:rPr>
                <w:rFonts w:cs="Arial"/>
                <w:b/>
                <w:bCs/>
                <w:sz w:val="20"/>
                <w:szCs w:val="20"/>
                <w:lang w:eastAsia="de-DE"/>
              </w:rPr>
            </w:pPr>
          </w:p>
          <w:p w14:paraId="3FB61FD3" w14:textId="77777777" w:rsidR="00516399" w:rsidRPr="00586EFB" w:rsidRDefault="00516399" w:rsidP="00516399">
            <w:pPr>
              <w:spacing w:after="0" w:line="288" w:lineRule="auto"/>
              <w:jc w:val="left"/>
              <w:rPr>
                <w:rFonts w:cs="Arial"/>
                <w:bCs/>
                <w:sz w:val="20"/>
                <w:szCs w:val="20"/>
                <w:lang w:eastAsia="de-DE"/>
              </w:rPr>
            </w:pPr>
            <w:r w:rsidRPr="00586EFB">
              <w:rPr>
                <w:rFonts w:cs="Arial"/>
                <w:b/>
                <w:bCs/>
                <w:sz w:val="20"/>
                <w:szCs w:val="20"/>
                <w:lang w:eastAsia="de-DE"/>
              </w:rPr>
              <w:t>Medienbildung</w:t>
            </w:r>
            <w:r>
              <w:rPr>
                <w:rFonts w:cs="Arial"/>
                <w:b/>
                <w:bCs/>
                <w:sz w:val="20"/>
                <w:szCs w:val="20"/>
                <w:lang w:eastAsia="de-DE"/>
              </w:rPr>
              <w:t xml:space="preserve"> (gemäß Medienkompetenzrahmen)</w:t>
            </w:r>
            <w:r w:rsidRPr="00586EFB">
              <w:rPr>
                <w:rFonts w:cs="Arial"/>
                <w:b/>
                <w:bCs/>
                <w:sz w:val="20"/>
                <w:szCs w:val="20"/>
                <w:lang w:eastAsia="de-DE"/>
              </w:rPr>
              <w:t xml:space="preserve">: </w:t>
            </w:r>
          </w:p>
          <w:p w14:paraId="48EFAD2E" w14:textId="77777777" w:rsidR="00516399" w:rsidRPr="00586EFB" w:rsidRDefault="00516399" w:rsidP="00516399">
            <w:pPr>
              <w:spacing w:after="0" w:line="288" w:lineRule="auto"/>
              <w:jc w:val="left"/>
              <w:rPr>
                <w:rFonts w:cs="Arial"/>
                <w:bCs/>
                <w:sz w:val="20"/>
                <w:szCs w:val="20"/>
                <w:lang w:eastAsia="de-DE"/>
              </w:rPr>
            </w:pPr>
            <w:r w:rsidRPr="00586EFB">
              <w:rPr>
                <w:rFonts w:cs="Arial"/>
                <w:bCs/>
                <w:sz w:val="20"/>
                <w:szCs w:val="20"/>
                <w:lang w:eastAsia="de-DE"/>
              </w:rPr>
              <w:t>Be</w:t>
            </w:r>
            <w:r>
              <w:rPr>
                <w:rFonts w:cs="Arial"/>
                <w:bCs/>
                <w:sz w:val="20"/>
                <w:szCs w:val="20"/>
                <w:lang w:eastAsia="de-DE"/>
              </w:rPr>
              <w:t>dienen und Anwenden: 1.1,1.2</w:t>
            </w:r>
          </w:p>
          <w:p w14:paraId="2DD39B26" w14:textId="77777777" w:rsidR="00516399" w:rsidRDefault="00516399" w:rsidP="00516399">
            <w:pPr>
              <w:spacing w:after="0" w:line="288" w:lineRule="auto"/>
              <w:jc w:val="left"/>
              <w:rPr>
                <w:rFonts w:cs="Arial"/>
                <w:bCs/>
                <w:sz w:val="20"/>
                <w:szCs w:val="20"/>
                <w:lang w:eastAsia="de-DE"/>
              </w:rPr>
            </w:pPr>
            <w:r>
              <w:rPr>
                <w:rFonts w:cs="Arial"/>
                <w:bCs/>
                <w:sz w:val="20"/>
                <w:szCs w:val="20"/>
                <w:lang w:eastAsia="de-DE"/>
              </w:rPr>
              <w:t>Kommunizieren und Kooperieren: 3.1, 3.2</w:t>
            </w:r>
          </w:p>
          <w:p w14:paraId="30B18A34" w14:textId="17C93E35" w:rsidR="009C681D" w:rsidRDefault="00516399" w:rsidP="00516399">
            <w:pPr>
              <w:tabs>
                <w:tab w:val="left" w:pos="50"/>
              </w:tabs>
              <w:spacing w:after="0"/>
              <w:ind w:left="284" w:hanging="284"/>
              <w:rPr>
                <w:b/>
                <w:sz w:val="20"/>
                <w:szCs w:val="20"/>
              </w:rPr>
            </w:pPr>
            <w:r>
              <w:rPr>
                <w:rFonts w:cs="Arial"/>
                <w:bCs/>
                <w:sz w:val="20"/>
                <w:szCs w:val="20"/>
                <w:lang w:eastAsia="de-DE"/>
              </w:rPr>
              <w:t xml:space="preserve">Produzieren und Präsentieren: 4.1, 4.2 </w:t>
            </w:r>
            <w:bookmarkStart w:id="0" w:name="_GoBack"/>
            <w:bookmarkEnd w:id="0"/>
          </w:p>
          <w:p w14:paraId="260FB75F" w14:textId="77777777" w:rsidR="009C681D" w:rsidRDefault="009C681D" w:rsidP="00FC211B">
            <w:pPr>
              <w:tabs>
                <w:tab w:val="left" w:pos="50"/>
              </w:tabs>
              <w:spacing w:after="0"/>
              <w:ind w:left="284" w:hanging="284"/>
              <w:rPr>
                <w:sz w:val="20"/>
                <w:szCs w:val="20"/>
              </w:rPr>
            </w:pPr>
          </w:p>
          <w:p w14:paraId="335766DF" w14:textId="6B1C5DDD" w:rsidR="00040C6D" w:rsidRDefault="00040C6D" w:rsidP="00244C15">
            <w:pPr>
              <w:spacing w:after="0"/>
              <w:ind w:left="284" w:hanging="284"/>
              <w:rPr>
                <w:b/>
                <w:sz w:val="20"/>
                <w:szCs w:val="20"/>
              </w:rPr>
            </w:pPr>
            <w:r>
              <w:rPr>
                <w:b/>
                <w:sz w:val="20"/>
                <w:szCs w:val="20"/>
              </w:rPr>
              <w:t>Verbraucherbildung (gemäß Rahmenvorgabe Verbraucherbildung in Schule):</w:t>
            </w:r>
          </w:p>
          <w:p w14:paraId="2D3353E3" w14:textId="170861A8" w:rsidR="00FD0ECA" w:rsidRPr="005A204E" w:rsidRDefault="00040C6D" w:rsidP="005A204E">
            <w:pPr>
              <w:spacing w:after="0"/>
              <w:ind w:left="284" w:hanging="284"/>
              <w:rPr>
                <w:sz w:val="20"/>
                <w:szCs w:val="20"/>
              </w:rPr>
            </w:pPr>
            <w:r w:rsidRPr="00040C6D">
              <w:rPr>
                <w:sz w:val="20"/>
                <w:szCs w:val="20"/>
              </w:rPr>
              <w:t>Bereich D: Leben, Wohnen und Mobilität</w:t>
            </w:r>
          </w:p>
        </w:tc>
      </w:tr>
    </w:tbl>
    <w:p w14:paraId="7235321F" w14:textId="2A248E2F" w:rsidR="009C660D" w:rsidRDefault="009C660D" w:rsidP="000A7CEB"/>
    <w:sectPr w:rsidR="009C660D" w:rsidSect="00374E76">
      <w:footerReference w:type="first" r:id="rId11"/>
      <w:pgSz w:w="11906" w:h="16838"/>
      <w:pgMar w:top="1135" w:right="707" w:bottom="1418" w:left="1276" w:header="709"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21C95" w14:textId="77777777" w:rsidR="0035318A" w:rsidRDefault="0035318A">
      <w:pPr>
        <w:spacing w:after="0" w:line="240" w:lineRule="auto"/>
      </w:pPr>
      <w:r>
        <w:separator/>
      </w:r>
    </w:p>
  </w:endnote>
  <w:endnote w:type="continuationSeparator" w:id="0">
    <w:p w14:paraId="20E58079" w14:textId="77777777" w:rsidR="0035318A" w:rsidRDefault="00353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1502892"/>
      <w:docPartObj>
        <w:docPartGallery w:val="Page Numbers (Bottom of Page)"/>
        <w:docPartUnique/>
      </w:docPartObj>
    </w:sdtPr>
    <w:sdtEndPr/>
    <w:sdtContent>
      <w:p w14:paraId="2513F143" w14:textId="3549336D" w:rsidR="003D3CB4" w:rsidRDefault="00426C08" w:rsidP="00426C08">
        <w:pPr>
          <w:pStyle w:val="Fuzeile"/>
          <w:jc w:val="center"/>
        </w:pPr>
        <w:r>
          <w:fldChar w:fldCharType="begin"/>
        </w:r>
        <w:r>
          <w:instrText>PAGE   \* MERGEFORMAT</w:instrText>
        </w:r>
        <w:r>
          <w:fldChar w:fldCharType="separate"/>
        </w:r>
        <w:r w:rsidR="004938E6">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C6E13" w14:textId="77777777" w:rsidR="0035318A" w:rsidRDefault="0035318A">
      <w:pPr>
        <w:spacing w:after="0" w:line="240" w:lineRule="auto"/>
      </w:pPr>
      <w:r>
        <w:separator/>
      </w:r>
    </w:p>
  </w:footnote>
  <w:footnote w:type="continuationSeparator" w:id="0">
    <w:p w14:paraId="242C0F56" w14:textId="77777777" w:rsidR="0035318A" w:rsidRDefault="003531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547D1"/>
    <w:multiLevelType w:val="multilevel"/>
    <w:tmpl w:val="A156D660"/>
    <w:lvl w:ilvl="0">
      <w:start w:val="4"/>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0C92695"/>
    <w:multiLevelType w:val="multilevel"/>
    <w:tmpl w:val="C456CC9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164F13B4"/>
    <w:multiLevelType w:val="multilevel"/>
    <w:tmpl w:val="258005C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23104628"/>
    <w:multiLevelType w:val="multilevel"/>
    <w:tmpl w:val="6F00EC10"/>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5D91E39"/>
    <w:multiLevelType w:val="hybridMultilevel"/>
    <w:tmpl w:val="412EE0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1AE1BEC"/>
    <w:multiLevelType w:val="multilevel"/>
    <w:tmpl w:val="AA0AE88A"/>
    <w:lvl w:ilvl="0">
      <w:start w:val="1"/>
      <w:numFmt w:val="bullet"/>
      <w:lvlText w:val=""/>
      <w:lvlJc w:val="left"/>
      <w:pPr>
        <w:tabs>
          <w:tab w:val="num" w:pos="360"/>
        </w:tabs>
        <w:ind w:left="360" w:hanging="360"/>
      </w:pPr>
      <w:rPr>
        <w:rFonts w:ascii="Symbol" w:hAnsi="Symbol" w:cs="Symbol" w:hint="default"/>
        <w:b/>
        <w:color w:val="auto"/>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6" w15:restartNumberingAfterBreak="0">
    <w:nsid w:val="3387793F"/>
    <w:multiLevelType w:val="multilevel"/>
    <w:tmpl w:val="4BFA2170"/>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4CEE0FE8"/>
    <w:multiLevelType w:val="multilevel"/>
    <w:tmpl w:val="E5D4B26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50BA4735"/>
    <w:multiLevelType w:val="multilevel"/>
    <w:tmpl w:val="F5D0EE90"/>
    <w:lvl w:ilvl="0">
      <w:start w:val="1"/>
      <w:numFmt w:val="bullet"/>
      <w:lvlText w:val=""/>
      <w:lvlJc w:val="left"/>
      <w:pPr>
        <w:tabs>
          <w:tab w:val="num" w:pos="360"/>
        </w:tabs>
        <w:ind w:left="360" w:hanging="360"/>
      </w:pPr>
      <w:rPr>
        <w:rFonts w:ascii="Symbol" w:hAnsi="Symbol" w:cs="Symbol" w:hint="default"/>
        <w:b/>
        <w:color w:val="auto"/>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53733AE6"/>
    <w:multiLevelType w:val="hybridMultilevel"/>
    <w:tmpl w:val="B56680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3E8378B"/>
    <w:multiLevelType w:val="multilevel"/>
    <w:tmpl w:val="36E68AD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54BB626D"/>
    <w:multiLevelType w:val="multilevel"/>
    <w:tmpl w:val="7E12EDF8"/>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57BB6E9A"/>
    <w:multiLevelType w:val="multilevel"/>
    <w:tmpl w:val="CF406386"/>
    <w:lvl w:ilvl="0">
      <w:start w:val="1"/>
      <w:numFmt w:val="bullet"/>
      <w:lvlText w:val=""/>
      <w:lvlJc w:val="left"/>
      <w:pPr>
        <w:tabs>
          <w:tab w:val="num" w:pos="360"/>
        </w:tabs>
        <w:ind w:left="360" w:hanging="360"/>
      </w:pPr>
      <w:rPr>
        <w:rFonts w:ascii="Symbol" w:hAnsi="Symbol" w:cs="Symbol" w:hint="default"/>
        <w:b/>
        <w:color w:val="auto"/>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3" w15:restartNumberingAfterBreak="0">
    <w:nsid w:val="58080475"/>
    <w:multiLevelType w:val="multilevel"/>
    <w:tmpl w:val="7332B73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5EFF1894"/>
    <w:multiLevelType w:val="multilevel"/>
    <w:tmpl w:val="370C2FC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649D17E2"/>
    <w:multiLevelType w:val="multilevel"/>
    <w:tmpl w:val="EBF23B30"/>
    <w:lvl w:ilvl="0">
      <w:start w:val="1"/>
      <w:numFmt w:val="bullet"/>
      <w:lvlText w:val=""/>
      <w:lvlJc w:val="left"/>
      <w:pPr>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69EB2AE1"/>
    <w:multiLevelType w:val="multilevel"/>
    <w:tmpl w:val="5DBEDA2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15:restartNumberingAfterBreak="0">
    <w:nsid w:val="69EE242D"/>
    <w:multiLevelType w:val="multilevel"/>
    <w:tmpl w:val="2556B1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6B015EA6"/>
    <w:multiLevelType w:val="multilevel"/>
    <w:tmpl w:val="AC84E76A"/>
    <w:lvl w:ilvl="0">
      <w:start w:val="1"/>
      <w:numFmt w:val="bullet"/>
      <w:lvlText w:val="-"/>
      <w:lvlJc w:val="left"/>
      <w:pPr>
        <w:ind w:left="757" w:hanging="360"/>
      </w:pPr>
      <w:rPr>
        <w:rFonts w:ascii="Arial" w:hAnsi="Arial" w:cs="Arial" w:hint="default"/>
      </w:rPr>
    </w:lvl>
    <w:lvl w:ilvl="1">
      <w:start w:val="1"/>
      <w:numFmt w:val="bullet"/>
      <w:lvlText w:val="o"/>
      <w:lvlJc w:val="left"/>
      <w:pPr>
        <w:ind w:left="1477" w:hanging="360"/>
      </w:pPr>
      <w:rPr>
        <w:rFonts w:ascii="Courier New" w:hAnsi="Courier New" w:cs="Courier New" w:hint="default"/>
      </w:rPr>
    </w:lvl>
    <w:lvl w:ilvl="2">
      <w:start w:val="1"/>
      <w:numFmt w:val="bullet"/>
      <w:lvlText w:val=""/>
      <w:lvlJc w:val="left"/>
      <w:pPr>
        <w:ind w:left="2197" w:hanging="360"/>
      </w:pPr>
      <w:rPr>
        <w:rFonts w:ascii="Wingdings" w:hAnsi="Wingdings" w:cs="Wingdings" w:hint="default"/>
      </w:rPr>
    </w:lvl>
    <w:lvl w:ilvl="3">
      <w:start w:val="1"/>
      <w:numFmt w:val="bullet"/>
      <w:lvlText w:val=""/>
      <w:lvlJc w:val="left"/>
      <w:pPr>
        <w:ind w:left="2917" w:hanging="360"/>
      </w:pPr>
      <w:rPr>
        <w:rFonts w:ascii="Symbol" w:hAnsi="Symbol" w:cs="Symbol" w:hint="default"/>
      </w:rPr>
    </w:lvl>
    <w:lvl w:ilvl="4">
      <w:start w:val="1"/>
      <w:numFmt w:val="bullet"/>
      <w:lvlText w:val="o"/>
      <w:lvlJc w:val="left"/>
      <w:pPr>
        <w:ind w:left="3637" w:hanging="360"/>
      </w:pPr>
      <w:rPr>
        <w:rFonts w:ascii="Courier New" w:hAnsi="Courier New" w:cs="Courier New" w:hint="default"/>
      </w:rPr>
    </w:lvl>
    <w:lvl w:ilvl="5">
      <w:start w:val="1"/>
      <w:numFmt w:val="bullet"/>
      <w:lvlText w:val=""/>
      <w:lvlJc w:val="left"/>
      <w:pPr>
        <w:ind w:left="4357" w:hanging="360"/>
      </w:pPr>
      <w:rPr>
        <w:rFonts w:ascii="Wingdings" w:hAnsi="Wingdings" w:cs="Wingdings" w:hint="default"/>
      </w:rPr>
    </w:lvl>
    <w:lvl w:ilvl="6">
      <w:start w:val="1"/>
      <w:numFmt w:val="bullet"/>
      <w:lvlText w:val=""/>
      <w:lvlJc w:val="left"/>
      <w:pPr>
        <w:ind w:left="5077" w:hanging="360"/>
      </w:pPr>
      <w:rPr>
        <w:rFonts w:ascii="Symbol" w:hAnsi="Symbol" w:cs="Symbol" w:hint="default"/>
      </w:rPr>
    </w:lvl>
    <w:lvl w:ilvl="7">
      <w:start w:val="1"/>
      <w:numFmt w:val="bullet"/>
      <w:lvlText w:val="o"/>
      <w:lvlJc w:val="left"/>
      <w:pPr>
        <w:ind w:left="5797" w:hanging="360"/>
      </w:pPr>
      <w:rPr>
        <w:rFonts w:ascii="Courier New" w:hAnsi="Courier New" w:cs="Courier New" w:hint="default"/>
      </w:rPr>
    </w:lvl>
    <w:lvl w:ilvl="8">
      <w:start w:val="1"/>
      <w:numFmt w:val="bullet"/>
      <w:lvlText w:val=""/>
      <w:lvlJc w:val="left"/>
      <w:pPr>
        <w:ind w:left="6517" w:hanging="360"/>
      </w:pPr>
      <w:rPr>
        <w:rFonts w:ascii="Wingdings" w:hAnsi="Wingdings" w:cs="Wingdings" w:hint="default"/>
      </w:rPr>
    </w:lvl>
  </w:abstractNum>
  <w:abstractNum w:abstractNumId="19" w15:restartNumberingAfterBreak="0">
    <w:nsid w:val="6B75484E"/>
    <w:multiLevelType w:val="hybridMultilevel"/>
    <w:tmpl w:val="C520E7E2"/>
    <w:lvl w:ilvl="0" w:tplc="86BEB0BA">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0" w15:restartNumberingAfterBreak="0">
    <w:nsid w:val="6C292468"/>
    <w:multiLevelType w:val="multilevel"/>
    <w:tmpl w:val="E5A47BE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15:restartNumberingAfterBreak="0">
    <w:nsid w:val="75644FFC"/>
    <w:multiLevelType w:val="multilevel"/>
    <w:tmpl w:val="9C3EA71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76526771"/>
    <w:multiLevelType w:val="hybridMultilevel"/>
    <w:tmpl w:val="9C6AF5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78E52FB8"/>
    <w:multiLevelType w:val="multilevel"/>
    <w:tmpl w:val="A78C408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4" w15:restartNumberingAfterBreak="0">
    <w:nsid w:val="7C470670"/>
    <w:multiLevelType w:val="hybridMultilevel"/>
    <w:tmpl w:val="BAF02D42"/>
    <w:lvl w:ilvl="0" w:tplc="E692EE40">
      <w:numFmt w:val="bullet"/>
      <w:lvlText w:val="-"/>
      <w:lvlJc w:val="left"/>
      <w:pPr>
        <w:ind w:left="757" w:hanging="360"/>
      </w:pPr>
      <w:rPr>
        <w:rFonts w:ascii="Arial" w:eastAsia="Times New Roman" w:hAnsi="Arial" w:hint="default"/>
      </w:rPr>
    </w:lvl>
    <w:lvl w:ilvl="1" w:tplc="04070003">
      <w:start w:val="1"/>
      <w:numFmt w:val="bullet"/>
      <w:lvlText w:val="o"/>
      <w:lvlJc w:val="left"/>
      <w:pPr>
        <w:ind w:left="1477" w:hanging="360"/>
      </w:pPr>
      <w:rPr>
        <w:rFonts w:ascii="Courier New" w:hAnsi="Courier New" w:cs="Courier New" w:hint="default"/>
      </w:rPr>
    </w:lvl>
    <w:lvl w:ilvl="2" w:tplc="04070005">
      <w:start w:val="1"/>
      <w:numFmt w:val="bullet"/>
      <w:lvlText w:val=""/>
      <w:lvlJc w:val="left"/>
      <w:pPr>
        <w:ind w:left="2197" w:hanging="360"/>
      </w:pPr>
      <w:rPr>
        <w:rFonts w:ascii="Wingdings" w:hAnsi="Wingdings" w:cs="Wingdings" w:hint="default"/>
      </w:rPr>
    </w:lvl>
    <w:lvl w:ilvl="3" w:tplc="04070001">
      <w:start w:val="1"/>
      <w:numFmt w:val="bullet"/>
      <w:lvlText w:val=""/>
      <w:lvlJc w:val="left"/>
      <w:pPr>
        <w:ind w:left="2917" w:hanging="360"/>
      </w:pPr>
      <w:rPr>
        <w:rFonts w:ascii="Symbol" w:hAnsi="Symbol" w:cs="Symbol" w:hint="default"/>
      </w:rPr>
    </w:lvl>
    <w:lvl w:ilvl="4" w:tplc="04070003">
      <w:start w:val="1"/>
      <w:numFmt w:val="bullet"/>
      <w:lvlText w:val="o"/>
      <w:lvlJc w:val="left"/>
      <w:pPr>
        <w:ind w:left="3637" w:hanging="360"/>
      </w:pPr>
      <w:rPr>
        <w:rFonts w:ascii="Courier New" w:hAnsi="Courier New" w:cs="Courier New" w:hint="default"/>
      </w:rPr>
    </w:lvl>
    <w:lvl w:ilvl="5" w:tplc="04070005">
      <w:start w:val="1"/>
      <w:numFmt w:val="bullet"/>
      <w:lvlText w:val=""/>
      <w:lvlJc w:val="left"/>
      <w:pPr>
        <w:ind w:left="4357" w:hanging="360"/>
      </w:pPr>
      <w:rPr>
        <w:rFonts w:ascii="Wingdings" w:hAnsi="Wingdings" w:cs="Wingdings" w:hint="default"/>
      </w:rPr>
    </w:lvl>
    <w:lvl w:ilvl="6" w:tplc="04070001">
      <w:start w:val="1"/>
      <w:numFmt w:val="bullet"/>
      <w:lvlText w:val=""/>
      <w:lvlJc w:val="left"/>
      <w:pPr>
        <w:ind w:left="5077" w:hanging="360"/>
      </w:pPr>
      <w:rPr>
        <w:rFonts w:ascii="Symbol" w:hAnsi="Symbol" w:cs="Symbol" w:hint="default"/>
      </w:rPr>
    </w:lvl>
    <w:lvl w:ilvl="7" w:tplc="04070003">
      <w:start w:val="1"/>
      <w:numFmt w:val="bullet"/>
      <w:lvlText w:val="o"/>
      <w:lvlJc w:val="left"/>
      <w:pPr>
        <w:ind w:left="5797" w:hanging="360"/>
      </w:pPr>
      <w:rPr>
        <w:rFonts w:ascii="Courier New" w:hAnsi="Courier New" w:cs="Courier New" w:hint="default"/>
      </w:rPr>
    </w:lvl>
    <w:lvl w:ilvl="8" w:tplc="04070005">
      <w:start w:val="1"/>
      <w:numFmt w:val="bullet"/>
      <w:lvlText w:val=""/>
      <w:lvlJc w:val="left"/>
      <w:pPr>
        <w:ind w:left="6517" w:hanging="360"/>
      </w:pPr>
      <w:rPr>
        <w:rFonts w:ascii="Wingdings" w:hAnsi="Wingdings" w:cs="Wingdings" w:hint="default"/>
      </w:rPr>
    </w:lvl>
  </w:abstractNum>
  <w:abstractNum w:abstractNumId="25" w15:restartNumberingAfterBreak="0">
    <w:nsid w:val="7D76618B"/>
    <w:multiLevelType w:val="multilevel"/>
    <w:tmpl w:val="BCF8202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6"/>
  </w:num>
  <w:num w:numId="2">
    <w:abstractNumId w:val="3"/>
  </w:num>
  <w:num w:numId="3">
    <w:abstractNumId w:val="15"/>
  </w:num>
  <w:num w:numId="4">
    <w:abstractNumId w:val="0"/>
  </w:num>
  <w:num w:numId="5">
    <w:abstractNumId w:val="18"/>
  </w:num>
  <w:num w:numId="6">
    <w:abstractNumId w:val="5"/>
  </w:num>
  <w:num w:numId="7">
    <w:abstractNumId w:val="8"/>
  </w:num>
  <w:num w:numId="8">
    <w:abstractNumId w:val="11"/>
  </w:num>
  <w:num w:numId="9">
    <w:abstractNumId w:val="20"/>
  </w:num>
  <w:num w:numId="10">
    <w:abstractNumId w:val="25"/>
  </w:num>
  <w:num w:numId="11">
    <w:abstractNumId w:val="23"/>
  </w:num>
  <w:num w:numId="12">
    <w:abstractNumId w:val="16"/>
  </w:num>
  <w:num w:numId="13">
    <w:abstractNumId w:val="1"/>
  </w:num>
  <w:num w:numId="14">
    <w:abstractNumId w:val="7"/>
  </w:num>
  <w:num w:numId="15">
    <w:abstractNumId w:val="14"/>
  </w:num>
  <w:num w:numId="16">
    <w:abstractNumId w:val="13"/>
  </w:num>
  <w:num w:numId="17">
    <w:abstractNumId w:val="2"/>
  </w:num>
  <w:num w:numId="18">
    <w:abstractNumId w:val="17"/>
  </w:num>
  <w:num w:numId="19">
    <w:abstractNumId w:val="21"/>
  </w:num>
  <w:num w:numId="20">
    <w:abstractNumId w:val="12"/>
  </w:num>
  <w:num w:numId="21">
    <w:abstractNumId w:val="10"/>
  </w:num>
  <w:num w:numId="22">
    <w:abstractNumId w:val="19"/>
  </w:num>
  <w:num w:numId="23">
    <w:abstractNumId w:val="22"/>
  </w:num>
  <w:num w:numId="24">
    <w:abstractNumId w:val="24"/>
  </w:num>
  <w:num w:numId="25">
    <w:abstractNumId w:val="4"/>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1152"/>
  <w:autoHyphenation/>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FD5"/>
    <w:rsid w:val="00005CB3"/>
    <w:rsid w:val="00016F83"/>
    <w:rsid w:val="0002359B"/>
    <w:rsid w:val="00025871"/>
    <w:rsid w:val="00025A6D"/>
    <w:rsid w:val="00040C6D"/>
    <w:rsid w:val="00072870"/>
    <w:rsid w:val="00080424"/>
    <w:rsid w:val="000A7CEB"/>
    <w:rsid w:val="000C5E0D"/>
    <w:rsid w:val="000F453A"/>
    <w:rsid w:val="000F4A00"/>
    <w:rsid w:val="001120C7"/>
    <w:rsid w:val="0011656D"/>
    <w:rsid w:val="00145AE0"/>
    <w:rsid w:val="001612CB"/>
    <w:rsid w:val="001B0E5F"/>
    <w:rsid w:val="001B551D"/>
    <w:rsid w:val="001E310A"/>
    <w:rsid w:val="00206E10"/>
    <w:rsid w:val="00236FE0"/>
    <w:rsid w:val="00244C15"/>
    <w:rsid w:val="002F6418"/>
    <w:rsid w:val="003032ED"/>
    <w:rsid w:val="00310D68"/>
    <w:rsid w:val="0035318A"/>
    <w:rsid w:val="003652EF"/>
    <w:rsid w:val="00374E76"/>
    <w:rsid w:val="003D3CB4"/>
    <w:rsid w:val="00426C08"/>
    <w:rsid w:val="00466D7D"/>
    <w:rsid w:val="004938E6"/>
    <w:rsid w:val="004960C2"/>
    <w:rsid w:val="00496D28"/>
    <w:rsid w:val="004D7707"/>
    <w:rsid w:val="00516399"/>
    <w:rsid w:val="00535C36"/>
    <w:rsid w:val="005A204E"/>
    <w:rsid w:val="005A59B6"/>
    <w:rsid w:val="005D5D68"/>
    <w:rsid w:val="005D7CF6"/>
    <w:rsid w:val="005F189E"/>
    <w:rsid w:val="00620FBB"/>
    <w:rsid w:val="006639E8"/>
    <w:rsid w:val="0069419A"/>
    <w:rsid w:val="006B0AC8"/>
    <w:rsid w:val="006C0FEC"/>
    <w:rsid w:val="00772AF2"/>
    <w:rsid w:val="00797FA4"/>
    <w:rsid w:val="008B41FC"/>
    <w:rsid w:val="008E72E1"/>
    <w:rsid w:val="00922FD5"/>
    <w:rsid w:val="00983732"/>
    <w:rsid w:val="009C660D"/>
    <w:rsid w:val="009C681D"/>
    <w:rsid w:val="009E3CDE"/>
    <w:rsid w:val="009F1E26"/>
    <w:rsid w:val="009F4E7A"/>
    <w:rsid w:val="00A15668"/>
    <w:rsid w:val="00A54AE1"/>
    <w:rsid w:val="00A859F0"/>
    <w:rsid w:val="00AB073D"/>
    <w:rsid w:val="00AC0299"/>
    <w:rsid w:val="00AD4D9E"/>
    <w:rsid w:val="00AE1E8F"/>
    <w:rsid w:val="00B0409C"/>
    <w:rsid w:val="00B308C9"/>
    <w:rsid w:val="00B74C38"/>
    <w:rsid w:val="00B96D25"/>
    <w:rsid w:val="00C23024"/>
    <w:rsid w:val="00C23FDA"/>
    <w:rsid w:val="00C9541F"/>
    <w:rsid w:val="00C97155"/>
    <w:rsid w:val="00CA228D"/>
    <w:rsid w:val="00CB5865"/>
    <w:rsid w:val="00D46A78"/>
    <w:rsid w:val="00D54EE9"/>
    <w:rsid w:val="00D56607"/>
    <w:rsid w:val="00DB1392"/>
    <w:rsid w:val="00DB2018"/>
    <w:rsid w:val="00DD1B32"/>
    <w:rsid w:val="00DE0264"/>
    <w:rsid w:val="00DF16B0"/>
    <w:rsid w:val="00EF22EF"/>
    <w:rsid w:val="00F15588"/>
    <w:rsid w:val="00F70A89"/>
    <w:rsid w:val="00FC211B"/>
    <w:rsid w:val="00FD0ECA"/>
    <w:rsid w:val="00FD135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B43F5C"/>
  <w15:docId w15:val="{5B120849-7614-46F5-A67A-6CA18CEDE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B5351"/>
    <w:pPr>
      <w:spacing w:after="200" w:line="276" w:lineRule="auto"/>
      <w:jc w:val="both"/>
    </w:pPr>
    <w:rPr>
      <w:rFonts w:ascii="Arial" w:hAnsi="Arial"/>
      <w:sz w:val="22"/>
    </w:rPr>
  </w:style>
  <w:style w:type="paragraph" w:styleId="berschrift1">
    <w:name w:val="heading 1"/>
    <w:basedOn w:val="Standard"/>
    <w:uiPriority w:val="9"/>
    <w:qFormat/>
    <w:rsid w:val="008B5351"/>
    <w:pPr>
      <w:keepNext/>
      <w:keepLines/>
      <w:pageBreakBefore/>
      <w:tabs>
        <w:tab w:val="left" w:pos="709"/>
      </w:tabs>
      <w:spacing w:after="480"/>
      <w:ind w:left="709" w:hanging="709"/>
      <w:outlineLvl w:val="0"/>
    </w:pPr>
    <w:rPr>
      <w:rFonts w:eastAsiaTheme="majorEastAsia" w:cstheme="majorBidi"/>
      <w:b/>
      <w:bCs/>
      <w:sz w:val="28"/>
      <w:szCs w:val="28"/>
    </w:rPr>
  </w:style>
  <w:style w:type="paragraph" w:styleId="berschrift2">
    <w:name w:val="heading 2"/>
    <w:basedOn w:val="Standard"/>
    <w:uiPriority w:val="9"/>
    <w:unhideWhenUsed/>
    <w:qFormat/>
    <w:rsid w:val="00A1270E"/>
    <w:pPr>
      <w:keepNext/>
      <w:keepLines/>
      <w:pageBreakBefore/>
      <w:tabs>
        <w:tab w:val="left" w:pos="426"/>
      </w:tabs>
      <w:spacing w:beforeAutospacing="1" w:after="240"/>
      <w:ind w:left="426" w:hanging="426"/>
      <w:jc w:val="left"/>
      <w:outlineLvl w:val="1"/>
    </w:pPr>
    <w:rPr>
      <w:rFonts w:eastAsiaTheme="majorEastAsia" w:cstheme="majorBidi"/>
      <w:b/>
      <w:bCs/>
      <w:sz w:val="26"/>
      <w:szCs w:val="26"/>
    </w:rPr>
  </w:style>
  <w:style w:type="paragraph" w:styleId="berschrift3">
    <w:name w:val="heading 3"/>
    <w:basedOn w:val="Standard"/>
    <w:uiPriority w:val="9"/>
    <w:unhideWhenUsed/>
    <w:qFormat/>
    <w:rsid w:val="00EF74A0"/>
    <w:pPr>
      <w:keepNext/>
      <w:keepLines/>
      <w:pageBreakBefore/>
      <w:tabs>
        <w:tab w:val="left" w:pos="709"/>
      </w:tabs>
      <w:spacing w:before="200" w:after="0"/>
      <w:ind w:left="709" w:hanging="709"/>
      <w:outlineLvl w:val="2"/>
    </w:pPr>
    <w:rPr>
      <w:rFonts w:eastAsiaTheme="majorEastAsia" w:cs="Arial"/>
      <w:b/>
      <w:bCs/>
    </w:rPr>
  </w:style>
  <w:style w:type="paragraph" w:styleId="berschrift4">
    <w:name w:val="heading 4"/>
    <w:basedOn w:val="Standard"/>
    <w:uiPriority w:val="9"/>
    <w:unhideWhenUsed/>
    <w:qFormat/>
    <w:rsid w:val="00096C16"/>
    <w:pPr>
      <w:keepNext/>
      <w:keepLines/>
      <w:spacing w:before="240" w:after="120"/>
      <w:outlineLvl w:val="3"/>
    </w:pPr>
    <w:rPr>
      <w:rFonts w:eastAsiaTheme="majorEastAsia" w:cstheme="majorBidi"/>
      <w:b/>
      <w:bCs/>
      <w:i/>
      <w:iCs/>
    </w:rPr>
  </w:style>
  <w:style w:type="paragraph" w:styleId="berschrift5">
    <w:name w:val="heading 5"/>
    <w:basedOn w:val="Standard"/>
    <w:uiPriority w:val="9"/>
    <w:unhideWhenUsed/>
    <w:qFormat/>
    <w:rsid w:val="00096C16"/>
    <w:pPr>
      <w:contextualSpacing/>
      <w:jc w:val="left"/>
      <w:outlineLvl w:val="4"/>
    </w:pPr>
    <w:rPr>
      <w:i/>
      <w:u w:val="single"/>
    </w:rPr>
  </w:style>
  <w:style w:type="paragraph" w:styleId="berschrift6">
    <w:name w:val="heading 6"/>
    <w:basedOn w:val="Standard"/>
    <w:uiPriority w:val="9"/>
    <w:unhideWhenUsed/>
    <w:qFormat/>
    <w:rsid w:val="00096C16"/>
    <w:pPr>
      <w:keepNext/>
      <w:keepLines/>
      <w:spacing w:before="200" w:after="0"/>
      <w:outlineLvl w:val="5"/>
    </w:pPr>
    <w:rPr>
      <w:rFonts w:eastAsiaTheme="majorEastAsia" w:cstheme="majorBidi"/>
      <w:b/>
      <w:i/>
      <w:iCs/>
    </w:rPr>
  </w:style>
  <w:style w:type="paragraph" w:styleId="berschrift7">
    <w:name w:val="heading 7"/>
    <w:basedOn w:val="Standard"/>
    <w:uiPriority w:val="9"/>
    <w:unhideWhenUsed/>
    <w:qFormat/>
    <w:rsid w:val="00096C1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uiPriority w:val="9"/>
    <w:qFormat/>
    <w:rsid w:val="008B5351"/>
    <w:rPr>
      <w:rFonts w:ascii="Arial" w:eastAsiaTheme="majorEastAsia" w:hAnsi="Arial" w:cstheme="majorBidi"/>
      <w:b/>
      <w:bCs/>
      <w:sz w:val="28"/>
      <w:szCs w:val="28"/>
    </w:rPr>
  </w:style>
  <w:style w:type="character" w:customStyle="1" w:styleId="berschrift2Zchn">
    <w:name w:val="Überschrift 2 Zchn"/>
    <w:basedOn w:val="Absatz-Standardschriftart"/>
    <w:uiPriority w:val="9"/>
    <w:qFormat/>
    <w:rsid w:val="00A1270E"/>
    <w:rPr>
      <w:rFonts w:ascii="Arial" w:eastAsiaTheme="majorEastAsia" w:hAnsi="Arial" w:cstheme="majorBidi"/>
      <w:b/>
      <w:bCs/>
      <w:sz w:val="26"/>
      <w:szCs w:val="26"/>
    </w:rPr>
  </w:style>
  <w:style w:type="character" w:customStyle="1" w:styleId="UntertitelZchn">
    <w:name w:val="Untertitel Zchn"/>
    <w:basedOn w:val="Absatz-Standardschriftart"/>
    <w:link w:val="Untertitel"/>
    <w:uiPriority w:val="11"/>
    <w:qFormat/>
    <w:rsid w:val="00490596"/>
    <w:rPr>
      <w:rFonts w:ascii="Arial" w:eastAsiaTheme="majorEastAsia" w:hAnsi="Arial" w:cstheme="majorBidi"/>
      <w:b/>
      <w:iCs/>
      <w:spacing w:val="15"/>
      <w:sz w:val="36"/>
      <w:szCs w:val="24"/>
    </w:rPr>
  </w:style>
  <w:style w:type="character" w:customStyle="1" w:styleId="TitelZchn">
    <w:name w:val="Titel Zchn"/>
    <w:basedOn w:val="Absatz-Standardschriftart"/>
    <w:link w:val="Titel"/>
    <w:uiPriority w:val="10"/>
    <w:qFormat/>
    <w:rsid w:val="008B5351"/>
    <w:rPr>
      <w:rFonts w:ascii="Arial" w:eastAsiaTheme="majorEastAsia" w:hAnsi="Arial" w:cstheme="majorBidi"/>
      <w:b/>
      <w:spacing w:val="5"/>
      <w:kern w:val="2"/>
      <w:sz w:val="52"/>
      <w:szCs w:val="52"/>
    </w:rPr>
  </w:style>
  <w:style w:type="character" w:styleId="Hervorhebung">
    <w:name w:val="Emphasis"/>
    <w:basedOn w:val="Absatz-Standardschriftart"/>
    <w:uiPriority w:val="20"/>
    <w:qFormat/>
    <w:rsid w:val="008B5351"/>
    <w:rPr>
      <w:i/>
      <w:iCs/>
    </w:rPr>
  </w:style>
  <w:style w:type="character" w:styleId="IntensiveHervorhebung">
    <w:name w:val="Intense Emphasis"/>
    <w:basedOn w:val="Absatz-Standardschriftart"/>
    <w:uiPriority w:val="21"/>
    <w:qFormat/>
    <w:rsid w:val="008B5351"/>
    <w:rPr>
      <w:b w:val="0"/>
      <w:bCs/>
      <w:i/>
      <w:iCs/>
      <w:color w:val="548DD4" w:themeColor="text2" w:themeTint="99"/>
    </w:rPr>
  </w:style>
  <w:style w:type="character" w:styleId="Zeilennummer">
    <w:name w:val="line number"/>
    <w:basedOn w:val="Absatz-Standardschriftart"/>
    <w:uiPriority w:val="99"/>
    <w:semiHidden/>
    <w:unhideWhenUsed/>
    <w:qFormat/>
    <w:rsid w:val="008B5351"/>
  </w:style>
  <w:style w:type="character" w:customStyle="1" w:styleId="KopfzeileZchn">
    <w:name w:val="Kopfzeile Zchn"/>
    <w:basedOn w:val="Absatz-Standardschriftart"/>
    <w:link w:val="Kopfzeile"/>
    <w:uiPriority w:val="99"/>
    <w:qFormat/>
    <w:rsid w:val="008B5351"/>
    <w:rPr>
      <w:rFonts w:ascii="Arial" w:hAnsi="Arial"/>
    </w:rPr>
  </w:style>
  <w:style w:type="character" w:customStyle="1" w:styleId="FuzeileZchn">
    <w:name w:val="Fußzeile Zchn"/>
    <w:basedOn w:val="Absatz-Standardschriftart"/>
    <w:link w:val="Fuzeile"/>
    <w:uiPriority w:val="99"/>
    <w:qFormat/>
    <w:rsid w:val="008B5351"/>
    <w:rPr>
      <w:rFonts w:ascii="Arial" w:hAnsi="Arial"/>
      <w:sz w:val="18"/>
    </w:rPr>
  </w:style>
  <w:style w:type="character" w:customStyle="1" w:styleId="berschrift3Zchn">
    <w:name w:val="Überschrift 3 Zchn"/>
    <w:basedOn w:val="Absatz-Standardschriftart"/>
    <w:uiPriority w:val="9"/>
    <w:qFormat/>
    <w:rsid w:val="00EF74A0"/>
    <w:rPr>
      <w:rFonts w:ascii="Arial" w:eastAsiaTheme="majorEastAsia" w:hAnsi="Arial" w:cs="Arial"/>
      <w:b/>
      <w:bCs/>
    </w:rPr>
  </w:style>
  <w:style w:type="character" w:customStyle="1" w:styleId="berschrift4Zchn">
    <w:name w:val="Überschrift 4 Zchn"/>
    <w:basedOn w:val="Absatz-Standardschriftart"/>
    <w:uiPriority w:val="9"/>
    <w:qFormat/>
    <w:rsid w:val="00096C16"/>
    <w:rPr>
      <w:rFonts w:ascii="Arial" w:eastAsiaTheme="majorEastAsia" w:hAnsi="Arial" w:cstheme="majorBidi"/>
      <w:b/>
      <w:bCs/>
      <w:i/>
      <w:iCs/>
    </w:rPr>
  </w:style>
  <w:style w:type="character" w:customStyle="1" w:styleId="berschrift5Zchn">
    <w:name w:val="Überschrift 5 Zchn"/>
    <w:basedOn w:val="Absatz-Standardschriftart"/>
    <w:uiPriority w:val="9"/>
    <w:qFormat/>
    <w:rsid w:val="00096C16"/>
    <w:rPr>
      <w:rFonts w:ascii="Arial" w:hAnsi="Arial"/>
      <w:i/>
      <w:u w:val="single"/>
    </w:rPr>
  </w:style>
  <w:style w:type="character" w:customStyle="1" w:styleId="InternetLink">
    <w:name w:val="Internet Link"/>
    <w:basedOn w:val="Absatz-Standardschriftart"/>
    <w:uiPriority w:val="99"/>
    <w:unhideWhenUsed/>
    <w:rsid w:val="001F7FCF"/>
    <w:rPr>
      <w:color w:val="0000FF" w:themeColor="hyperlink"/>
      <w:u w:val="single"/>
    </w:rPr>
  </w:style>
  <w:style w:type="character" w:customStyle="1" w:styleId="SprechblasentextZchn">
    <w:name w:val="Sprechblasentext Zchn"/>
    <w:basedOn w:val="Absatz-Standardschriftart"/>
    <w:link w:val="Sprechblasentext"/>
    <w:uiPriority w:val="99"/>
    <w:semiHidden/>
    <w:qFormat/>
    <w:rsid w:val="007314C6"/>
    <w:rPr>
      <w:rFonts w:ascii="Tahoma" w:hAnsi="Tahoma" w:cs="Tahoma"/>
      <w:sz w:val="16"/>
      <w:szCs w:val="16"/>
    </w:rPr>
  </w:style>
  <w:style w:type="character" w:customStyle="1" w:styleId="berschrift6Zchn">
    <w:name w:val="Überschrift 6 Zchn"/>
    <w:basedOn w:val="Absatz-Standardschriftart"/>
    <w:uiPriority w:val="9"/>
    <w:qFormat/>
    <w:rsid w:val="00096C16"/>
    <w:rPr>
      <w:rFonts w:ascii="Arial" w:eastAsiaTheme="majorEastAsia" w:hAnsi="Arial" w:cstheme="majorBidi"/>
      <w:b/>
      <w:i/>
      <w:iCs/>
    </w:rPr>
  </w:style>
  <w:style w:type="character" w:customStyle="1" w:styleId="berschrift7Zchn">
    <w:name w:val="Überschrift 7 Zchn"/>
    <w:basedOn w:val="Absatz-Standardschriftart"/>
    <w:uiPriority w:val="9"/>
    <w:qFormat/>
    <w:rsid w:val="00096C16"/>
    <w:rPr>
      <w:rFonts w:asciiTheme="majorHAnsi" w:eastAsiaTheme="majorEastAsia" w:hAnsiTheme="majorHAnsi" w:cstheme="majorBidi"/>
      <w:i/>
      <w:iCs/>
      <w:color w:val="404040" w:themeColor="text1" w:themeTint="BF"/>
    </w:rPr>
  </w:style>
  <w:style w:type="character" w:styleId="SchwacheHervorhebung">
    <w:name w:val="Subtle Emphasis"/>
    <w:basedOn w:val="Absatz-Standardschriftart"/>
    <w:uiPriority w:val="19"/>
    <w:qFormat/>
    <w:rsid w:val="00A7076A"/>
    <w:rPr>
      <w:i/>
      <w:iCs/>
      <w:color w:val="808080" w:themeColor="text1" w:themeTint="7F"/>
    </w:rPr>
  </w:style>
  <w:style w:type="character" w:customStyle="1" w:styleId="KommentartextZchn">
    <w:name w:val="Kommentartext Zchn"/>
    <w:basedOn w:val="Absatz-Standardschriftart"/>
    <w:link w:val="Kommentartext"/>
    <w:uiPriority w:val="99"/>
    <w:semiHidden/>
    <w:qFormat/>
    <w:rsid w:val="0061403F"/>
    <w:rPr>
      <w:rFonts w:ascii="Arial" w:eastAsia="Times New Roman" w:hAnsi="Arial" w:cs="Times New Roman"/>
      <w:sz w:val="20"/>
      <w:szCs w:val="20"/>
      <w:lang w:eastAsia="de-DE"/>
    </w:rPr>
  </w:style>
  <w:style w:type="character" w:styleId="BesuchterLink">
    <w:name w:val="FollowedHyperlink"/>
    <w:basedOn w:val="Absatz-Standardschriftart"/>
    <w:uiPriority w:val="99"/>
    <w:semiHidden/>
    <w:unhideWhenUsed/>
    <w:qFormat/>
    <w:rsid w:val="00DA4C67"/>
    <w:rPr>
      <w:color w:val="800080" w:themeColor="followedHyperlink"/>
      <w:u w:val="single"/>
    </w:rPr>
  </w:style>
  <w:style w:type="character" w:styleId="Kommentarzeichen">
    <w:name w:val="annotation reference"/>
    <w:basedOn w:val="Absatz-Standardschriftart"/>
    <w:uiPriority w:val="99"/>
    <w:semiHidden/>
    <w:unhideWhenUsed/>
    <w:qFormat/>
    <w:rsid w:val="00E65047"/>
    <w:rPr>
      <w:sz w:val="16"/>
      <w:szCs w:val="16"/>
    </w:rPr>
  </w:style>
  <w:style w:type="character" w:customStyle="1" w:styleId="KommentarthemaZchn">
    <w:name w:val="Kommentarthema Zchn"/>
    <w:basedOn w:val="KommentartextZchn"/>
    <w:link w:val="Kommentarthema"/>
    <w:uiPriority w:val="99"/>
    <w:semiHidden/>
    <w:qFormat/>
    <w:rsid w:val="00E65047"/>
    <w:rPr>
      <w:rFonts w:ascii="Arial" w:eastAsia="Times New Roman" w:hAnsi="Arial" w:cs="Times New Roman"/>
      <w:b/>
      <w:bCs/>
      <w:sz w:val="20"/>
      <w:szCs w:val="20"/>
      <w:lang w:eastAsia="de-DE"/>
    </w:rPr>
  </w:style>
  <w:style w:type="character" w:customStyle="1" w:styleId="TextkrperZchn">
    <w:name w:val="Textkörper Zchn"/>
    <w:basedOn w:val="Absatz-Standardschriftart"/>
    <w:link w:val="Textkrper"/>
    <w:semiHidden/>
    <w:qFormat/>
    <w:rsid w:val="002C4E28"/>
    <w:rPr>
      <w:rFonts w:ascii="Arial" w:hAnsi="Arial"/>
    </w:rPr>
  </w:style>
  <w:style w:type="character" w:customStyle="1" w:styleId="ListLabel1">
    <w:name w:val="ListLabel 1"/>
    <w:qFormat/>
    <w:rPr>
      <w:color w:val="auto"/>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eastAsia="Times New Roman" w:cs="Times New Roman"/>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Calibri" w:cs="Arial"/>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Symbol"/>
      <w:b/>
      <w:color w:val="auto"/>
      <w:sz w:val="20"/>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strike w:val="0"/>
      <w:dstrike w:val="0"/>
      <w:u w:val="none"/>
      <w:effect w:val="none"/>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cs="OpenSymbol"/>
    </w:rPr>
  </w:style>
  <w:style w:type="character" w:customStyle="1" w:styleId="ListLabel84">
    <w:name w:val="ListLabel 84"/>
    <w:qFormat/>
    <w:rPr>
      <w:rFonts w:cs="OpenSymbol"/>
    </w:rPr>
  </w:style>
  <w:style w:type="character" w:customStyle="1" w:styleId="ListLabel85">
    <w:name w:val="ListLabel 85"/>
    <w:qFormat/>
    <w:rPr>
      <w:rFonts w:cs="OpenSymbol"/>
    </w:rPr>
  </w:style>
  <w:style w:type="character" w:customStyle="1" w:styleId="ListLabel86">
    <w:name w:val="ListLabel 86"/>
    <w:qFormat/>
    <w:rPr>
      <w:rFonts w:cs="OpenSymbol"/>
    </w:rPr>
  </w:style>
  <w:style w:type="character" w:customStyle="1" w:styleId="ListLabel87">
    <w:name w:val="ListLabel 87"/>
    <w:qFormat/>
    <w:rPr>
      <w:rFonts w:cs="OpenSymbol"/>
    </w:rPr>
  </w:style>
  <w:style w:type="character" w:customStyle="1" w:styleId="ListLabel88">
    <w:name w:val="ListLabel 88"/>
    <w:qFormat/>
    <w:rPr>
      <w:rFonts w:cs="Symbol"/>
      <w:b/>
      <w:color w:val="auto"/>
      <w:sz w:val="20"/>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OpenSymbol"/>
    </w:rPr>
  </w:style>
  <w:style w:type="character" w:customStyle="1" w:styleId="ListLabel98">
    <w:name w:val="ListLabel 98"/>
    <w:qFormat/>
    <w:rPr>
      <w:rFonts w:cs="OpenSymbol"/>
    </w:rPr>
  </w:style>
  <w:style w:type="character" w:customStyle="1" w:styleId="ListLabel99">
    <w:name w:val="ListLabel 99"/>
    <w:qFormat/>
    <w:rPr>
      <w:rFonts w:cs="OpenSymbol"/>
    </w:rPr>
  </w:style>
  <w:style w:type="character" w:customStyle="1" w:styleId="ListLabel100">
    <w:name w:val="ListLabel 100"/>
    <w:qFormat/>
    <w:rPr>
      <w:rFonts w:cs="OpenSymbol"/>
    </w:rPr>
  </w:style>
  <w:style w:type="character" w:customStyle="1" w:styleId="ListLabel101">
    <w:name w:val="ListLabel 101"/>
    <w:qFormat/>
    <w:rPr>
      <w:rFonts w:cs="OpenSymbol"/>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strike w:val="0"/>
      <w:dstrike w:val="0"/>
      <w:u w:val="none"/>
      <w:effect w:val="none"/>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rPr>
      <w:rFonts w:cs="Courier New"/>
    </w:rPr>
  </w:style>
  <w:style w:type="character" w:customStyle="1" w:styleId="ListLabel129">
    <w:name w:val="ListLabel 129"/>
    <w:qFormat/>
    <w:rPr>
      <w:rFonts w:cs="Courier New"/>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i/>
    </w:rPr>
  </w:style>
  <w:style w:type="character" w:customStyle="1" w:styleId="ListLabel134">
    <w:name w:val="ListLabel 134"/>
    <w:qFormat/>
  </w:style>
  <w:style w:type="character" w:customStyle="1" w:styleId="VisitedInternetLink">
    <w:name w:val="Visited Internet Link"/>
    <w:rPr>
      <w:color w:val="800000"/>
      <w:u w:val="single"/>
    </w:rPr>
  </w:style>
  <w:style w:type="character" w:customStyle="1" w:styleId="IndexLink">
    <w:name w:val="Index Link"/>
    <w:qFormat/>
  </w:style>
  <w:style w:type="character" w:customStyle="1" w:styleId="Bullets">
    <w:name w:val="Bullets"/>
    <w:qFormat/>
    <w:rPr>
      <w:rFonts w:ascii="OpenSymbol" w:eastAsia="OpenSymbol" w:hAnsi="OpenSymbol" w:cs="OpenSymbol"/>
    </w:rPr>
  </w:style>
  <w:style w:type="character" w:customStyle="1" w:styleId="ListLabel135">
    <w:name w:val="ListLabel 135"/>
    <w:qFormat/>
    <w:rPr>
      <w:rFonts w:cs="Symbol"/>
      <w:color w:val="auto"/>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Times New Roman"/>
    </w:rPr>
  </w:style>
  <w:style w:type="character" w:customStyle="1" w:styleId="ListLabel164">
    <w:name w:val="ListLabel 164"/>
    <w:qFormat/>
    <w:rPr>
      <w:rFonts w:cs="Symbol"/>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Aria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b/>
      <w:color w:val="auto"/>
      <w:sz w:val="20"/>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cs="Symbol"/>
      <w:b/>
      <w:color w:val="auto"/>
      <w:sz w:val="20"/>
    </w:rPr>
  </w:style>
  <w:style w:type="character" w:customStyle="1" w:styleId="ListLabel191">
    <w:name w:val="ListLabel 191"/>
    <w:qFormat/>
    <w:rPr>
      <w:rFonts w:cs="Courier New"/>
    </w:rPr>
  </w:style>
  <w:style w:type="character" w:customStyle="1" w:styleId="ListLabel192">
    <w:name w:val="ListLabel 192"/>
    <w:qFormat/>
    <w:rPr>
      <w:rFonts w:cs="Wingdings"/>
    </w:rPr>
  </w:style>
  <w:style w:type="character" w:customStyle="1" w:styleId="ListLabel193">
    <w:name w:val="ListLabel 193"/>
    <w:qFormat/>
    <w:rPr>
      <w:rFonts w:cs="Symbol"/>
    </w:rPr>
  </w:style>
  <w:style w:type="character" w:customStyle="1" w:styleId="ListLabel194">
    <w:name w:val="ListLabel 194"/>
    <w:qFormat/>
    <w:rPr>
      <w:rFonts w:cs="Courier New"/>
    </w:rPr>
  </w:style>
  <w:style w:type="character" w:customStyle="1" w:styleId="ListLabel195">
    <w:name w:val="ListLabel 195"/>
    <w:qFormat/>
    <w:rPr>
      <w:rFonts w:cs="Wingdings"/>
    </w:rPr>
  </w:style>
  <w:style w:type="character" w:customStyle="1" w:styleId="ListLabel196">
    <w:name w:val="ListLabel 196"/>
    <w:qFormat/>
    <w:rPr>
      <w:rFonts w:cs="Symbol"/>
    </w:rPr>
  </w:style>
  <w:style w:type="character" w:customStyle="1" w:styleId="ListLabel197">
    <w:name w:val="ListLabel 197"/>
    <w:qFormat/>
    <w:rPr>
      <w:rFonts w:cs="Courier New"/>
    </w:rPr>
  </w:style>
  <w:style w:type="character" w:customStyle="1" w:styleId="ListLabel198">
    <w:name w:val="ListLabel 198"/>
    <w:qFormat/>
    <w:rPr>
      <w:rFonts w:cs="Wingdings"/>
    </w:rPr>
  </w:style>
  <w:style w:type="character" w:customStyle="1" w:styleId="ListLabel199">
    <w:name w:val="ListLabel 199"/>
    <w:qFormat/>
    <w:rPr>
      <w:rFonts w:cs="Symbol"/>
      <w:sz w:val="20"/>
    </w:rPr>
  </w:style>
  <w:style w:type="character" w:customStyle="1" w:styleId="ListLabel200">
    <w:name w:val="ListLabel 200"/>
    <w:qFormat/>
    <w:rPr>
      <w:rFonts w:cs="Courier New"/>
    </w:rPr>
  </w:style>
  <w:style w:type="character" w:customStyle="1" w:styleId="ListLabel201">
    <w:name w:val="ListLabel 201"/>
    <w:qFormat/>
    <w:rPr>
      <w:rFonts w:cs="Wingdings"/>
    </w:rPr>
  </w:style>
  <w:style w:type="character" w:customStyle="1" w:styleId="ListLabel202">
    <w:name w:val="ListLabel 202"/>
    <w:qFormat/>
    <w:rPr>
      <w:rFonts w:cs="Symbol"/>
    </w:rPr>
  </w:style>
  <w:style w:type="character" w:customStyle="1" w:styleId="ListLabel203">
    <w:name w:val="ListLabel 203"/>
    <w:qFormat/>
    <w:rPr>
      <w:rFonts w:cs="Courier New"/>
    </w:rPr>
  </w:style>
  <w:style w:type="character" w:customStyle="1" w:styleId="ListLabel204">
    <w:name w:val="ListLabel 204"/>
    <w:qFormat/>
    <w:rPr>
      <w:rFonts w:cs="Wingdings"/>
    </w:rPr>
  </w:style>
  <w:style w:type="character" w:customStyle="1" w:styleId="ListLabel205">
    <w:name w:val="ListLabel 205"/>
    <w:qFormat/>
    <w:rPr>
      <w:rFonts w:cs="Symbol"/>
    </w:rPr>
  </w:style>
  <w:style w:type="character" w:customStyle="1" w:styleId="ListLabel206">
    <w:name w:val="ListLabel 206"/>
    <w:qFormat/>
    <w:rPr>
      <w:rFonts w:cs="Courier New"/>
    </w:rPr>
  </w:style>
  <w:style w:type="character" w:customStyle="1" w:styleId="ListLabel207">
    <w:name w:val="ListLabel 207"/>
    <w:qFormat/>
    <w:rPr>
      <w:rFonts w:cs="Wingdings"/>
    </w:rPr>
  </w:style>
  <w:style w:type="character" w:customStyle="1" w:styleId="ListLabel208">
    <w:name w:val="ListLabel 208"/>
    <w:qFormat/>
    <w:rPr>
      <w:rFonts w:cs="OpenSymbol"/>
    </w:rPr>
  </w:style>
  <w:style w:type="character" w:customStyle="1" w:styleId="ListLabel209">
    <w:name w:val="ListLabel 209"/>
    <w:qFormat/>
    <w:rPr>
      <w:rFonts w:cs="OpenSymbol"/>
    </w:rPr>
  </w:style>
  <w:style w:type="character" w:customStyle="1" w:styleId="ListLabel210">
    <w:name w:val="ListLabel 210"/>
    <w:qFormat/>
    <w:rPr>
      <w:rFonts w:cs="OpenSymbol"/>
    </w:rPr>
  </w:style>
  <w:style w:type="character" w:customStyle="1" w:styleId="ListLabel211">
    <w:name w:val="ListLabel 211"/>
    <w:qFormat/>
    <w:rPr>
      <w:rFonts w:cs="OpenSymbol"/>
    </w:rPr>
  </w:style>
  <w:style w:type="character" w:customStyle="1" w:styleId="ListLabel212">
    <w:name w:val="ListLabel 212"/>
    <w:qFormat/>
    <w:rPr>
      <w:rFonts w:cs="OpenSymbol"/>
    </w:rPr>
  </w:style>
  <w:style w:type="character" w:customStyle="1" w:styleId="ListLabel213">
    <w:name w:val="ListLabel 213"/>
    <w:qFormat/>
    <w:rPr>
      <w:rFonts w:cs="OpenSymbol"/>
    </w:rPr>
  </w:style>
  <w:style w:type="character" w:customStyle="1" w:styleId="ListLabel214">
    <w:name w:val="ListLabel 214"/>
    <w:qFormat/>
    <w:rPr>
      <w:rFonts w:cs="OpenSymbol"/>
    </w:rPr>
  </w:style>
  <w:style w:type="character" w:customStyle="1" w:styleId="ListLabel215">
    <w:name w:val="ListLabel 215"/>
    <w:qFormat/>
    <w:rPr>
      <w:rFonts w:cs="OpenSymbol"/>
    </w:rPr>
  </w:style>
  <w:style w:type="character" w:customStyle="1" w:styleId="ListLabel216">
    <w:name w:val="ListLabel 216"/>
    <w:qFormat/>
    <w:rPr>
      <w:rFonts w:cs="OpenSymbol"/>
    </w:rPr>
  </w:style>
  <w:style w:type="character" w:customStyle="1" w:styleId="ListLabel217">
    <w:name w:val="ListLabel 217"/>
    <w:qFormat/>
    <w:rPr>
      <w:i/>
    </w:rPr>
  </w:style>
  <w:style w:type="character" w:customStyle="1" w:styleId="ListLabel218">
    <w:name w:val="ListLabel 218"/>
    <w:qFormat/>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Symbol"/>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Symbol"/>
    </w:rPr>
  </w:style>
  <w:style w:type="character" w:customStyle="1" w:styleId="ListLabel232">
    <w:name w:val="ListLabel 232"/>
    <w:qFormat/>
    <w:rPr>
      <w:rFonts w:cs="Courier New"/>
    </w:rPr>
  </w:style>
  <w:style w:type="character" w:customStyle="1" w:styleId="ListLabel233">
    <w:name w:val="ListLabel 233"/>
    <w:qFormat/>
    <w:rPr>
      <w:rFonts w:cs="Wingdings"/>
    </w:rPr>
  </w:style>
  <w:style w:type="character" w:customStyle="1" w:styleId="ListLabel234">
    <w:name w:val="ListLabel 234"/>
    <w:qFormat/>
    <w:rPr>
      <w:rFonts w:cs="Symbol"/>
    </w:rPr>
  </w:style>
  <w:style w:type="character" w:customStyle="1" w:styleId="ListLabel235">
    <w:name w:val="ListLabel 235"/>
    <w:qFormat/>
    <w:rPr>
      <w:rFonts w:cs="Courier New"/>
    </w:rPr>
  </w:style>
  <w:style w:type="character" w:customStyle="1" w:styleId="ListLabel236">
    <w:name w:val="ListLabel 236"/>
    <w:qFormat/>
    <w:rPr>
      <w:rFonts w:cs="Wingdings"/>
    </w:rPr>
  </w:style>
  <w:style w:type="character" w:customStyle="1" w:styleId="ListLabel237">
    <w:name w:val="ListLabel 237"/>
    <w:qFormat/>
    <w:rPr>
      <w:rFonts w:cs="Symbol"/>
    </w:rPr>
  </w:style>
  <w:style w:type="character" w:customStyle="1" w:styleId="ListLabel238">
    <w:name w:val="ListLabel 238"/>
    <w:qFormat/>
    <w:rPr>
      <w:rFonts w:cs="Times New Roman"/>
    </w:rPr>
  </w:style>
  <w:style w:type="character" w:customStyle="1" w:styleId="ListLabel239">
    <w:name w:val="ListLabel 239"/>
    <w:qFormat/>
    <w:rPr>
      <w:rFonts w:cs="Symbol"/>
    </w:rPr>
  </w:style>
  <w:style w:type="character" w:customStyle="1" w:styleId="ListLabel240">
    <w:name w:val="ListLabel 240"/>
    <w:qFormat/>
    <w:rPr>
      <w:rFonts w:cs="Wingdings"/>
    </w:rPr>
  </w:style>
  <w:style w:type="character" w:customStyle="1" w:styleId="ListLabel241">
    <w:name w:val="ListLabel 241"/>
    <w:qFormat/>
    <w:rPr>
      <w:rFonts w:cs="Symbol"/>
    </w:rPr>
  </w:style>
  <w:style w:type="character" w:customStyle="1" w:styleId="ListLabel242">
    <w:name w:val="ListLabel 242"/>
    <w:qFormat/>
    <w:rPr>
      <w:rFonts w:cs="Courier New"/>
    </w:rPr>
  </w:style>
  <w:style w:type="character" w:customStyle="1" w:styleId="ListLabel243">
    <w:name w:val="ListLabel 243"/>
    <w:qFormat/>
    <w:rPr>
      <w:rFonts w:cs="Wingdings"/>
    </w:rPr>
  </w:style>
  <w:style w:type="character" w:customStyle="1" w:styleId="ListLabel244">
    <w:name w:val="ListLabel 244"/>
    <w:qFormat/>
    <w:rPr>
      <w:rFonts w:cs="Symbol"/>
    </w:rPr>
  </w:style>
  <w:style w:type="character" w:customStyle="1" w:styleId="ListLabel245">
    <w:name w:val="ListLabel 245"/>
    <w:qFormat/>
    <w:rPr>
      <w:rFonts w:cs="Courier New"/>
    </w:rPr>
  </w:style>
  <w:style w:type="character" w:customStyle="1" w:styleId="ListLabel246">
    <w:name w:val="ListLabel 246"/>
    <w:qFormat/>
    <w:rPr>
      <w:rFonts w:cs="Wingdings"/>
    </w:rPr>
  </w:style>
  <w:style w:type="character" w:customStyle="1" w:styleId="ListLabel247">
    <w:name w:val="ListLabel 247"/>
    <w:qFormat/>
    <w:rPr>
      <w:rFonts w:cs="Arial"/>
    </w:rPr>
  </w:style>
  <w:style w:type="character" w:customStyle="1" w:styleId="ListLabel248">
    <w:name w:val="ListLabel 248"/>
    <w:qFormat/>
    <w:rPr>
      <w:rFonts w:cs="Courier New"/>
    </w:rPr>
  </w:style>
  <w:style w:type="character" w:customStyle="1" w:styleId="ListLabel249">
    <w:name w:val="ListLabel 249"/>
    <w:qFormat/>
    <w:rPr>
      <w:rFonts w:cs="Wingdings"/>
    </w:rPr>
  </w:style>
  <w:style w:type="character" w:customStyle="1" w:styleId="ListLabel250">
    <w:name w:val="ListLabel 250"/>
    <w:qFormat/>
    <w:rPr>
      <w:rFonts w:cs="Symbol"/>
    </w:rPr>
  </w:style>
  <w:style w:type="character" w:customStyle="1" w:styleId="ListLabel251">
    <w:name w:val="ListLabel 251"/>
    <w:qFormat/>
    <w:rPr>
      <w:rFonts w:cs="Courier New"/>
    </w:rPr>
  </w:style>
  <w:style w:type="character" w:customStyle="1" w:styleId="ListLabel252">
    <w:name w:val="ListLabel 252"/>
    <w:qFormat/>
    <w:rPr>
      <w:rFonts w:cs="Wingdings"/>
    </w:rPr>
  </w:style>
  <w:style w:type="character" w:customStyle="1" w:styleId="ListLabel253">
    <w:name w:val="ListLabel 253"/>
    <w:qFormat/>
    <w:rPr>
      <w:rFonts w:cs="Symbol"/>
    </w:rPr>
  </w:style>
  <w:style w:type="character" w:customStyle="1" w:styleId="ListLabel254">
    <w:name w:val="ListLabel 254"/>
    <w:qFormat/>
    <w:rPr>
      <w:rFonts w:cs="Courier New"/>
    </w:rPr>
  </w:style>
  <w:style w:type="character" w:customStyle="1" w:styleId="ListLabel255">
    <w:name w:val="ListLabel 255"/>
    <w:qFormat/>
    <w:rPr>
      <w:rFonts w:cs="Wingdings"/>
    </w:rPr>
  </w:style>
  <w:style w:type="character" w:customStyle="1" w:styleId="ListLabel256">
    <w:name w:val="ListLabel 256"/>
    <w:qFormat/>
    <w:rPr>
      <w:rFonts w:cs="Symbol"/>
      <w:b/>
      <w:color w:val="auto"/>
      <w:sz w:val="20"/>
    </w:rPr>
  </w:style>
  <w:style w:type="character" w:customStyle="1" w:styleId="ListLabel257">
    <w:name w:val="ListLabel 257"/>
    <w:qFormat/>
    <w:rPr>
      <w:rFonts w:cs="Courier New"/>
    </w:rPr>
  </w:style>
  <w:style w:type="character" w:customStyle="1" w:styleId="ListLabel258">
    <w:name w:val="ListLabel 258"/>
    <w:qFormat/>
    <w:rPr>
      <w:rFonts w:cs="Wingdings"/>
    </w:rPr>
  </w:style>
  <w:style w:type="character" w:customStyle="1" w:styleId="ListLabel259">
    <w:name w:val="ListLabel 259"/>
    <w:qFormat/>
    <w:rPr>
      <w:rFonts w:cs="Symbol"/>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b/>
      <w:color w:val="auto"/>
      <w:sz w:val="20"/>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sz w:val="20"/>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cs="Symbol"/>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OpenSymbol"/>
    </w:rPr>
  </w:style>
  <w:style w:type="character" w:customStyle="1" w:styleId="ListLabel284">
    <w:name w:val="ListLabel 284"/>
    <w:qFormat/>
    <w:rPr>
      <w:rFonts w:cs="OpenSymbol"/>
    </w:rPr>
  </w:style>
  <w:style w:type="character" w:customStyle="1" w:styleId="ListLabel285">
    <w:name w:val="ListLabel 285"/>
    <w:qFormat/>
    <w:rPr>
      <w:rFonts w:cs="OpenSymbol"/>
    </w:rPr>
  </w:style>
  <w:style w:type="character" w:customStyle="1" w:styleId="ListLabel286">
    <w:name w:val="ListLabel 286"/>
    <w:qFormat/>
    <w:rPr>
      <w:rFonts w:cs="OpenSymbol"/>
    </w:rPr>
  </w:style>
  <w:style w:type="character" w:customStyle="1" w:styleId="ListLabel287">
    <w:name w:val="ListLabel 287"/>
    <w:qFormat/>
    <w:rPr>
      <w:rFonts w:cs="OpenSymbol"/>
    </w:rPr>
  </w:style>
  <w:style w:type="character" w:customStyle="1" w:styleId="ListLabel288">
    <w:name w:val="ListLabel 288"/>
    <w:qFormat/>
    <w:rPr>
      <w:rFonts w:cs="OpenSymbol"/>
    </w:rPr>
  </w:style>
  <w:style w:type="character" w:customStyle="1" w:styleId="ListLabel289">
    <w:name w:val="ListLabel 289"/>
    <w:qFormat/>
    <w:rPr>
      <w:rFonts w:cs="OpenSymbol"/>
    </w:rPr>
  </w:style>
  <w:style w:type="character" w:customStyle="1" w:styleId="ListLabel290">
    <w:name w:val="ListLabel 290"/>
    <w:qFormat/>
    <w:rPr>
      <w:rFonts w:cs="OpenSymbol"/>
    </w:rPr>
  </w:style>
  <w:style w:type="character" w:customStyle="1" w:styleId="ListLabel291">
    <w:name w:val="ListLabel 291"/>
    <w:qFormat/>
    <w:rPr>
      <w:rFonts w:cs="OpenSymbol"/>
    </w:rPr>
  </w:style>
  <w:style w:type="character" w:customStyle="1" w:styleId="ListLabel292">
    <w:name w:val="ListLabel 292"/>
    <w:qFormat/>
    <w:rPr>
      <w:rFonts w:cs="OpenSymbol"/>
    </w:rPr>
  </w:style>
  <w:style w:type="character" w:customStyle="1" w:styleId="ListLabel293">
    <w:name w:val="ListLabel 293"/>
    <w:qFormat/>
    <w:rPr>
      <w:rFonts w:cs="OpenSymbol"/>
    </w:rPr>
  </w:style>
  <w:style w:type="character" w:customStyle="1" w:styleId="ListLabel294">
    <w:name w:val="ListLabel 294"/>
    <w:qFormat/>
    <w:rPr>
      <w:rFonts w:cs="OpenSymbol"/>
    </w:rPr>
  </w:style>
  <w:style w:type="character" w:customStyle="1" w:styleId="ListLabel295">
    <w:name w:val="ListLabel 295"/>
    <w:qFormat/>
    <w:rPr>
      <w:rFonts w:cs="OpenSymbol"/>
    </w:rPr>
  </w:style>
  <w:style w:type="character" w:customStyle="1" w:styleId="ListLabel296">
    <w:name w:val="ListLabel 296"/>
    <w:qFormat/>
    <w:rPr>
      <w:rFonts w:cs="OpenSymbol"/>
    </w:rPr>
  </w:style>
  <w:style w:type="character" w:customStyle="1" w:styleId="ListLabel297">
    <w:name w:val="ListLabel 297"/>
    <w:qFormat/>
    <w:rPr>
      <w:rFonts w:cs="OpenSymbol"/>
    </w:rPr>
  </w:style>
  <w:style w:type="character" w:customStyle="1" w:styleId="ListLabel298">
    <w:name w:val="ListLabel 298"/>
    <w:qFormat/>
    <w:rPr>
      <w:rFonts w:cs="OpenSymbol"/>
    </w:rPr>
  </w:style>
  <w:style w:type="character" w:customStyle="1" w:styleId="ListLabel299">
    <w:name w:val="ListLabel 299"/>
    <w:qFormat/>
    <w:rPr>
      <w:rFonts w:cs="OpenSymbol"/>
    </w:rPr>
  </w:style>
  <w:style w:type="character" w:customStyle="1" w:styleId="ListLabel300">
    <w:name w:val="ListLabel 300"/>
    <w:qFormat/>
    <w:rPr>
      <w:rFonts w:cs="OpenSymbol"/>
    </w:rPr>
  </w:style>
  <w:style w:type="character" w:customStyle="1" w:styleId="ListLabel301">
    <w:name w:val="ListLabel 301"/>
    <w:qFormat/>
    <w:rPr>
      <w:rFonts w:cs="OpenSymbol"/>
    </w:rPr>
  </w:style>
  <w:style w:type="character" w:customStyle="1" w:styleId="ListLabel302">
    <w:name w:val="ListLabel 302"/>
    <w:qFormat/>
    <w:rPr>
      <w:rFonts w:cs="OpenSymbol"/>
    </w:rPr>
  </w:style>
  <w:style w:type="character" w:customStyle="1" w:styleId="ListLabel303">
    <w:name w:val="ListLabel 303"/>
    <w:qFormat/>
    <w:rPr>
      <w:rFonts w:cs="OpenSymbol"/>
    </w:rPr>
  </w:style>
  <w:style w:type="character" w:customStyle="1" w:styleId="ListLabel304">
    <w:name w:val="ListLabel 304"/>
    <w:qFormat/>
    <w:rPr>
      <w:rFonts w:cs="OpenSymbol"/>
    </w:rPr>
  </w:style>
  <w:style w:type="character" w:customStyle="1" w:styleId="ListLabel305">
    <w:name w:val="ListLabel 305"/>
    <w:qFormat/>
    <w:rPr>
      <w:rFonts w:cs="OpenSymbol"/>
    </w:rPr>
  </w:style>
  <w:style w:type="character" w:customStyle="1" w:styleId="ListLabel306">
    <w:name w:val="ListLabel 306"/>
    <w:qFormat/>
    <w:rPr>
      <w:rFonts w:cs="OpenSymbol"/>
    </w:rPr>
  </w:style>
  <w:style w:type="character" w:customStyle="1" w:styleId="ListLabel307">
    <w:name w:val="ListLabel 307"/>
    <w:qFormat/>
    <w:rPr>
      <w:rFonts w:cs="OpenSymbol"/>
    </w:rPr>
  </w:style>
  <w:style w:type="character" w:customStyle="1" w:styleId="ListLabel308">
    <w:name w:val="ListLabel 308"/>
    <w:qFormat/>
    <w:rPr>
      <w:rFonts w:cs="OpenSymbol"/>
    </w:rPr>
  </w:style>
  <w:style w:type="character" w:customStyle="1" w:styleId="ListLabel309">
    <w:name w:val="ListLabel 309"/>
    <w:qFormat/>
    <w:rPr>
      <w:rFonts w:cs="OpenSymbol"/>
    </w:rPr>
  </w:style>
  <w:style w:type="character" w:customStyle="1" w:styleId="ListLabel310">
    <w:name w:val="ListLabel 310"/>
    <w:qFormat/>
    <w:rPr>
      <w:rFonts w:cs="OpenSymbol"/>
    </w:rPr>
  </w:style>
  <w:style w:type="character" w:customStyle="1" w:styleId="ListLabel311">
    <w:name w:val="ListLabel 311"/>
    <w:qFormat/>
    <w:rPr>
      <w:rFonts w:cs="OpenSymbol"/>
    </w:rPr>
  </w:style>
  <w:style w:type="character" w:customStyle="1" w:styleId="ListLabel312">
    <w:name w:val="ListLabel 312"/>
    <w:qFormat/>
    <w:rPr>
      <w:rFonts w:cs="OpenSymbol"/>
    </w:rPr>
  </w:style>
  <w:style w:type="character" w:customStyle="1" w:styleId="ListLabel313">
    <w:name w:val="ListLabel 313"/>
    <w:qFormat/>
    <w:rPr>
      <w:rFonts w:cs="OpenSymbol"/>
    </w:rPr>
  </w:style>
  <w:style w:type="character" w:customStyle="1" w:styleId="ListLabel314">
    <w:name w:val="ListLabel 314"/>
    <w:qFormat/>
    <w:rPr>
      <w:rFonts w:cs="OpenSymbol"/>
    </w:rPr>
  </w:style>
  <w:style w:type="character" w:customStyle="1" w:styleId="ListLabel315">
    <w:name w:val="ListLabel 315"/>
    <w:qFormat/>
    <w:rPr>
      <w:rFonts w:cs="OpenSymbol"/>
    </w:rPr>
  </w:style>
  <w:style w:type="character" w:customStyle="1" w:styleId="ListLabel316">
    <w:name w:val="ListLabel 316"/>
    <w:qFormat/>
    <w:rPr>
      <w:rFonts w:cs="OpenSymbol"/>
    </w:rPr>
  </w:style>
  <w:style w:type="character" w:customStyle="1" w:styleId="ListLabel317">
    <w:name w:val="ListLabel 317"/>
    <w:qFormat/>
    <w:rPr>
      <w:rFonts w:cs="OpenSymbol"/>
    </w:rPr>
  </w:style>
  <w:style w:type="character" w:customStyle="1" w:styleId="ListLabel318">
    <w:name w:val="ListLabel 318"/>
    <w:qFormat/>
    <w:rPr>
      <w:rFonts w:cs="OpenSymbol"/>
    </w:rPr>
  </w:style>
  <w:style w:type="character" w:customStyle="1" w:styleId="ListLabel319">
    <w:name w:val="ListLabel 319"/>
    <w:qFormat/>
    <w:rPr>
      <w:rFonts w:cs="OpenSymbol"/>
    </w:rPr>
  </w:style>
  <w:style w:type="character" w:customStyle="1" w:styleId="ListLabel320">
    <w:name w:val="ListLabel 320"/>
    <w:qFormat/>
    <w:rPr>
      <w:rFonts w:cs="OpenSymbol"/>
    </w:rPr>
  </w:style>
  <w:style w:type="character" w:customStyle="1" w:styleId="ListLabel321">
    <w:name w:val="ListLabel 321"/>
    <w:qFormat/>
    <w:rPr>
      <w:rFonts w:cs="OpenSymbol"/>
    </w:rPr>
  </w:style>
  <w:style w:type="character" w:customStyle="1" w:styleId="ListLabel322">
    <w:name w:val="ListLabel 322"/>
    <w:qFormat/>
    <w:rPr>
      <w:rFonts w:cs="OpenSymbol"/>
    </w:rPr>
  </w:style>
  <w:style w:type="character" w:customStyle="1" w:styleId="ListLabel323">
    <w:name w:val="ListLabel 323"/>
    <w:qFormat/>
    <w:rPr>
      <w:rFonts w:cs="OpenSymbol"/>
    </w:rPr>
  </w:style>
  <w:style w:type="character" w:customStyle="1" w:styleId="ListLabel324">
    <w:name w:val="ListLabel 324"/>
    <w:qFormat/>
    <w:rPr>
      <w:rFonts w:cs="OpenSymbol"/>
    </w:rPr>
  </w:style>
  <w:style w:type="character" w:customStyle="1" w:styleId="ListLabel325">
    <w:name w:val="ListLabel 325"/>
    <w:qFormat/>
    <w:rPr>
      <w:rFonts w:cs="OpenSymbol"/>
    </w:rPr>
  </w:style>
  <w:style w:type="character" w:customStyle="1" w:styleId="ListLabel326">
    <w:name w:val="ListLabel 326"/>
    <w:qFormat/>
    <w:rPr>
      <w:rFonts w:cs="OpenSymbol"/>
    </w:rPr>
  </w:style>
  <w:style w:type="character" w:customStyle="1" w:styleId="ListLabel327">
    <w:name w:val="ListLabel 327"/>
    <w:qFormat/>
    <w:rPr>
      <w:rFonts w:cs="OpenSymbol"/>
    </w:rPr>
  </w:style>
  <w:style w:type="character" w:customStyle="1" w:styleId="ListLabel328">
    <w:name w:val="ListLabel 328"/>
    <w:qFormat/>
    <w:rPr>
      <w:rFonts w:cs="OpenSymbol"/>
    </w:rPr>
  </w:style>
  <w:style w:type="character" w:customStyle="1" w:styleId="ListLabel329">
    <w:name w:val="ListLabel 329"/>
    <w:qFormat/>
    <w:rPr>
      <w:rFonts w:cs="OpenSymbol"/>
    </w:rPr>
  </w:style>
  <w:style w:type="character" w:customStyle="1" w:styleId="ListLabel330">
    <w:name w:val="ListLabel 330"/>
    <w:qFormat/>
    <w:rPr>
      <w:rFonts w:cs="OpenSymbol"/>
    </w:rPr>
  </w:style>
  <w:style w:type="character" w:customStyle="1" w:styleId="ListLabel331">
    <w:name w:val="ListLabel 331"/>
    <w:qFormat/>
    <w:rPr>
      <w:rFonts w:cs="OpenSymbol"/>
    </w:rPr>
  </w:style>
  <w:style w:type="character" w:customStyle="1" w:styleId="ListLabel332">
    <w:name w:val="ListLabel 332"/>
    <w:qFormat/>
    <w:rPr>
      <w:rFonts w:cs="OpenSymbol"/>
    </w:rPr>
  </w:style>
  <w:style w:type="character" w:customStyle="1" w:styleId="ListLabel333">
    <w:name w:val="ListLabel 333"/>
    <w:qFormat/>
    <w:rPr>
      <w:rFonts w:cs="OpenSymbol"/>
    </w:rPr>
  </w:style>
  <w:style w:type="character" w:customStyle="1" w:styleId="ListLabel334">
    <w:name w:val="ListLabel 334"/>
    <w:qFormat/>
    <w:rPr>
      <w:rFonts w:cs="OpenSymbol"/>
    </w:rPr>
  </w:style>
  <w:style w:type="character" w:customStyle="1" w:styleId="ListLabel335">
    <w:name w:val="ListLabel 335"/>
    <w:qFormat/>
    <w:rPr>
      <w:rFonts w:cs="OpenSymbol"/>
    </w:rPr>
  </w:style>
  <w:style w:type="character" w:customStyle="1" w:styleId="ListLabel336">
    <w:name w:val="ListLabel 336"/>
    <w:qFormat/>
    <w:rPr>
      <w:rFonts w:cs="OpenSymbol"/>
    </w:rPr>
  </w:style>
  <w:style w:type="character" w:customStyle="1" w:styleId="ListLabel337">
    <w:name w:val="ListLabel 337"/>
    <w:qFormat/>
    <w:rPr>
      <w:rFonts w:cs="OpenSymbol"/>
    </w:rPr>
  </w:style>
  <w:style w:type="character" w:customStyle="1" w:styleId="ListLabel338">
    <w:name w:val="ListLabel 338"/>
    <w:qFormat/>
    <w:rPr>
      <w:rFonts w:cs="OpenSymbol"/>
    </w:rPr>
  </w:style>
  <w:style w:type="character" w:customStyle="1" w:styleId="ListLabel339">
    <w:name w:val="ListLabel 339"/>
    <w:qFormat/>
    <w:rPr>
      <w:rFonts w:cs="OpenSymbol"/>
    </w:rPr>
  </w:style>
  <w:style w:type="character" w:customStyle="1" w:styleId="ListLabel340">
    <w:name w:val="ListLabel 340"/>
    <w:qFormat/>
    <w:rPr>
      <w:rFonts w:cs="OpenSymbol"/>
    </w:rPr>
  </w:style>
  <w:style w:type="character" w:customStyle="1" w:styleId="ListLabel341">
    <w:name w:val="ListLabel 341"/>
    <w:qFormat/>
    <w:rPr>
      <w:rFonts w:cs="OpenSymbol"/>
    </w:rPr>
  </w:style>
  <w:style w:type="character" w:customStyle="1" w:styleId="ListLabel342">
    <w:name w:val="ListLabel 342"/>
    <w:qFormat/>
    <w:rPr>
      <w:rFonts w:cs="OpenSymbol"/>
    </w:rPr>
  </w:style>
  <w:style w:type="character" w:customStyle="1" w:styleId="ListLabel343">
    <w:name w:val="ListLabel 343"/>
    <w:qFormat/>
    <w:rPr>
      <w:rFonts w:cs="OpenSymbol"/>
    </w:rPr>
  </w:style>
  <w:style w:type="character" w:customStyle="1" w:styleId="ListLabel344">
    <w:name w:val="ListLabel 344"/>
    <w:qFormat/>
    <w:rPr>
      <w:rFonts w:cs="OpenSymbol"/>
    </w:rPr>
  </w:style>
  <w:style w:type="character" w:customStyle="1" w:styleId="ListLabel345">
    <w:name w:val="ListLabel 345"/>
    <w:qFormat/>
    <w:rPr>
      <w:rFonts w:cs="OpenSymbol"/>
    </w:rPr>
  </w:style>
  <w:style w:type="character" w:customStyle="1" w:styleId="ListLabel346">
    <w:name w:val="ListLabel 346"/>
    <w:qFormat/>
    <w:rPr>
      <w:rFonts w:cs="OpenSymbol"/>
    </w:rPr>
  </w:style>
  <w:style w:type="character" w:customStyle="1" w:styleId="ListLabel347">
    <w:name w:val="ListLabel 347"/>
    <w:qFormat/>
    <w:rPr>
      <w:rFonts w:cs="OpenSymbol"/>
    </w:rPr>
  </w:style>
  <w:style w:type="character" w:customStyle="1" w:styleId="ListLabel348">
    <w:name w:val="ListLabel 348"/>
    <w:qFormat/>
    <w:rPr>
      <w:rFonts w:cs="OpenSymbol"/>
    </w:rPr>
  </w:style>
  <w:style w:type="character" w:customStyle="1" w:styleId="ListLabel349">
    <w:name w:val="ListLabel 349"/>
    <w:qFormat/>
    <w:rPr>
      <w:rFonts w:cs="OpenSymbol"/>
    </w:rPr>
  </w:style>
  <w:style w:type="character" w:customStyle="1" w:styleId="ListLabel350">
    <w:name w:val="ListLabel 350"/>
    <w:qFormat/>
    <w:rPr>
      <w:rFonts w:cs="OpenSymbol"/>
    </w:rPr>
  </w:style>
  <w:style w:type="character" w:customStyle="1" w:styleId="ListLabel351">
    <w:name w:val="ListLabel 351"/>
    <w:qFormat/>
    <w:rPr>
      <w:rFonts w:cs="OpenSymbol"/>
    </w:rPr>
  </w:style>
  <w:style w:type="character" w:customStyle="1" w:styleId="ListLabel352">
    <w:name w:val="ListLabel 352"/>
    <w:qFormat/>
    <w:rPr>
      <w:rFonts w:cs="OpenSymbol"/>
    </w:rPr>
  </w:style>
  <w:style w:type="character" w:customStyle="1" w:styleId="ListLabel353">
    <w:name w:val="ListLabel 353"/>
    <w:qFormat/>
    <w:rPr>
      <w:rFonts w:cs="OpenSymbol"/>
    </w:rPr>
  </w:style>
  <w:style w:type="character" w:customStyle="1" w:styleId="ListLabel354">
    <w:name w:val="ListLabel 354"/>
    <w:qFormat/>
    <w:rPr>
      <w:rFonts w:cs="OpenSymbol"/>
    </w:rPr>
  </w:style>
  <w:style w:type="character" w:customStyle="1" w:styleId="ListLabel355">
    <w:name w:val="ListLabel 355"/>
    <w:qFormat/>
    <w:rPr>
      <w:rFonts w:cs="OpenSymbol"/>
    </w:rPr>
  </w:style>
  <w:style w:type="character" w:customStyle="1" w:styleId="ListLabel356">
    <w:name w:val="ListLabel 356"/>
    <w:qFormat/>
    <w:rPr>
      <w:rFonts w:cs="OpenSymbol"/>
    </w:rPr>
  </w:style>
  <w:style w:type="character" w:customStyle="1" w:styleId="ListLabel357">
    <w:name w:val="ListLabel 357"/>
    <w:qFormat/>
    <w:rPr>
      <w:rFonts w:cs="OpenSymbol"/>
    </w:rPr>
  </w:style>
  <w:style w:type="character" w:customStyle="1" w:styleId="ListLabel358">
    <w:name w:val="ListLabel 358"/>
    <w:qFormat/>
    <w:rPr>
      <w:rFonts w:cs="OpenSymbol"/>
    </w:rPr>
  </w:style>
  <w:style w:type="character" w:customStyle="1" w:styleId="ListLabel359">
    <w:name w:val="ListLabel 359"/>
    <w:qFormat/>
    <w:rPr>
      <w:rFonts w:cs="OpenSymbol"/>
    </w:rPr>
  </w:style>
  <w:style w:type="character" w:customStyle="1" w:styleId="ListLabel360">
    <w:name w:val="ListLabel 360"/>
    <w:qFormat/>
    <w:rPr>
      <w:rFonts w:cs="OpenSymbol"/>
    </w:rPr>
  </w:style>
  <w:style w:type="character" w:customStyle="1" w:styleId="ListLabel361">
    <w:name w:val="ListLabel 361"/>
    <w:qFormat/>
    <w:rPr>
      <w:rFonts w:cs="OpenSymbol"/>
    </w:rPr>
  </w:style>
  <w:style w:type="character" w:customStyle="1" w:styleId="ListLabel362">
    <w:name w:val="ListLabel 362"/>
    <w:qFormat/>
    <w:rPr>
      <w:rFonts w:cs="OpenSymbol"/>
    </w:rPr>
  </w:style>
  <w:style w:type="character" w:customStyle="1" w:styleId="ListLabel363">
    <w:name w:val="ListLabel 363"/>
    <w:qFormat/>
    <w:rPr>
      <w:rFonts w:cs="OpenSymbol"/>
    </w:rPr>
  </w:style>
  <w:style w:type="character" w:customStyle="1" w:styleId="ListLabel364">
    <w:name w:val="ListLabel 364"/>
    <w:qFormat/>
    <w:rPr>
      <w:i/>
    </w:rPr>
  </w:style>
  <w:style w:type="character" w:customStyle="1" w:styleId="ListLabel365">
    <w:name w:val="ListLabel 365"/>
    <w:qFormat/>
  </w:style>
  <w:style w:type="character" w:customStyle="1" w:styleId="ListLabel366">
    <w:name w:val="ListLabel 366"/>
    <w:qFormat/>
    <w:rPr>
      <w:rFonts w:cs="Symbol"/>
    </w:rPr>
  </w:style>
  <w:style w:type="character" w:customStyle="1" w:styleId="ListLabel367">
    <w:name w:val="ListLabel 367"/>
    <w:qFormat/>
    <w:rPr>
      <w:rFonts w:cs="Courier New"/>
    </w:rPr>
  </w:style>
  <w:style w:type="character" w:customStyle="1" w:styleId="ListLabel368">
    <w:name w:val="ListLabel 368"/>
    <w:qFormat/>
    <w:rPr>
      <w:rFonts w:cs="Wingdings"/>
    </w:rPr>
  </w:style>
  <w:style w:type="character" w:customStyle="1" w:styleId="ListLabel369">
    <w:name w:val="ListLabel 369"/>
    <w:qFormat/>
    <w:rPr>
      <w:rFonts w:cs="Symbol"/>
    </w:rPr>
  </w:style>
  <w:style w:type="character" w:customStyle="1" w:styleId="ListLabel370">
    <w:name w:val="ListLabel 370"/>
    <w:qFormat/>
    <w:rPr>
      <w:rFonts w:cs="Courier New"/>
    </w:rPr>
  </w:style>
  <w:style w:type="character" w:customStyle="1" w:styleId="ListLabel371">
    <w:name w:val="ListLabel 371"/>
    <w:qFormat/>
    <w:rPr>
      <w:rFonts w:cs="Wingdings"/>
    </w:rPr>
  </w:style>
  <w:style w:type="character" w:customStyle="1" w:styleId="ListLabel372">
    <w:name w:val="ListLabel 372"/>
    <w:qFormat/>
    <w:rPr>
      <w:rFonts w:cs="Symbol"/>
    </w:rPr>
  </w:style>
  <w:style w:type="character" w:customStyle="1" w:styleId="ListLabel373">
    <w:name w:val="ListLabel 373"/>
    <w:qFormat/>
    <w:rPr>
      <w:rFonts w:cs="Courier New"/>
    </w:rPr>
  </w:style>
  <w:style w:type="character" w:customStyle="1" w:styleId="ListLabel374">
    <w:name w:val="ListLabel 374"/>
    <w:qFormat/>
    <w:rPr>
      <w:rFonts w:cs="Wingdings"/>
    </w:rPr>
  </w:style>
  <w:style w:type="character" w:customStyle="1" w:styleId="ListLabel375">
    <w:name w:val="ListLabel 375"/>
    <w:qFormat/>
    <w:rPr>
      <w:rFonts w:cs="Symbol"/>
    </w:rPr>
  </w:style>
  <w:style w:type="character" w:customStyle="1" w:styleId="ListLabel376">
    <w:name w:val="ListLabel 376"/>
    <w:qFormat/>
    <w:rPr>
      <w:rFonts w:cs="Courier New"/>
    </w:rPr>
  </w:style>
  <w:style w:type="character" w:customStyle="1" w:styleId="ListLabel377">
    <w:name w:val="ListLabel 377"/>
    <w:qFormat/>
    <w:rPr>
      <w:rFonts w:cs="Wingdings"/>
    </w:rPr>
  </w:style>
  <w:style w:type="character" w:customStyle="1" w:styleId="ListLabel378">
    <w:name w:val="ListLabel 378"/>
    <w:qFormat/>
    <w:rPr>
      <w:rFonts w:cs="Symbol"/>
    </w:rPr>
  </w:style>
  <w:style w:type="character" w:customStyle="1" w:styleId="ListLabel379">
    <w:name w:val="ListLabel 379"/>
    <w:qFormat/>
    <w:rPr>
      <w:rFonts w:cs="Courier New"/>
    </w:rPr>
  </w:style>
  <w:style w:type="character" w:customStyle="1" w:styleId="ListLabel380">
    <w:name w:val="ListLabel 380"/>
    <w:qFormat/>
    <w:rPr>
      <w:rFonts w:cs="Wingdings"/>
    </w:rPr>
  </w:style>
  <w:style w:type="character" w:customStyle="1" w:styleId="ListLabel381">
    <w:name w:val="ListLabel 381"/>
    <w:qFormat/>
    <w:rPr>
      <w:rFonts w:cs="Symbol"/>
    </w:rPr>
  </w:style>
  <w:style w:type="character" w:customStyle="1" w:styleId="ListLabel382">
    <w:name w:val="ListLabel 382"/>
    <w:qFormat/>
    <w:rPr>
      <w:rFonts w:cs="Courier New"/>
    </w:rPr>
  </w:style>
  <w:style w:type="character" w:customStyle="1" w:styleId="ListLabel383">
    <w:name w:val="ListLabel 383"/>
    <w:qFormat/>
    <w:rPr>
      <w:rFonts w:cs="Wingdings"/>
    </w:rPr>
  </w:style>
  <w:style w:type="character" w:customStyle="1" w:styleId="ListLabel384">
    <w:name w:val="ListLabel 384"/>
    <w:qFormat/>
    <w:rPr>
      <w:rFonts w:cs="Symbol"/>
    </w:rPr>
  </w:style>
  <w:style w:type="character" w:customStyle="1" w:styleId="ListLabel385">
    <w:name w:val="ListLabel 385"/>
    <w:qFormat/>
    <w:rPr>
      <w:rFonts w:cs="Times New Roman"/>
    </w:rPr>
  </w:style>
  <w:style w:type="character" w:customStyle="1" w:styleId="ListLabel386">
    <w:name w:val="ListLabel 386"/>
    <w:qFormat/>
    <w:rPr>
      <w:rFonts w:cs="Symbol"/>
    </w:rPr>
  </w:style>
  <w:style w:type="character" w:customStyle="1" w:styleId="ListLabel387">
    <w:name w:val="ListLabel 387"/>
    <w:qFormat/>
    <w:rPr>
      <w:rFonts w:cs="Wingdings"/>
    </w:rPr>
  </w:style>
  <w:style w:type="character" w:customStyle="1" w:styleId="ListLabel388">
    <w:name w:val="ListLabel 388"/>
    <w:qFormat/>
    <w:rPr>
      <w:rFonts w:cs="Symbol"/>
    </w:rPr>
  </w:style>
  <w:style w:type="character" w:customStyle="1" w:styleId="ListLabel389">
    <w:name w:val="ListLabel 389"/>
    <w:qFormat/>
    <w:rPr>
      <w:rFonts w:cs="Courier New"/>
    </w:rPr>
  </w:style>
  <w:style w:type="character" w:customStyle="1" w:styleId="ListLabel390">
    <w:name w:val="ListLabel 390"/>
    <w:qFormat/>
    <w:rPr>
      <w:rFonts w:cs="Wingdings"/>
    </w:rPr>
  </w:style>
  <w:style w:type="character" w:customStyle="1" w:styleId="ListLabel391">
    <w:name w:val="ListLabel 391"/>
    <w:qFormat/>
    <w:rPr>
      <w:rFonts w:cs="Symbol"/>
    </w:rPr>
  </w:style>
  <w:style w:type="character" w:customStyle="1" w:styleId="ListLabel392">
    <w:name w:val="ListLabel 392"/>
    <w:qFormat/>
    <w:rPr>
      <w:rFonts w:cs="Courier New"/>
    </w:rPr>
  </w:style>
  <w:style w:type="character" w:customStyle="1" w:styleId="ListLabel393">
    <w:name w:val="ListLabel 393"/>
    <w:qFormat/>
    <w:rPr>
      <w:rFonts w:cs="Wingdings"/>
    </w:rPr>
  </w:style>
  <w:style w:type="character" w:customStyle="1" w:styleId="ListLabel394">
    <w:name w:val="ListLabel 394"/>
    <w:qFormat/>
    <w:rPr>
      <w:rFonts w:cs="Arial"/>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cs="Symbol"/>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cs="Symbol"/>
      <w:b/>
      <w:color w:val="auto"/>
      <w:sz w:val="20"/>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Symbol"/>
      <w:b/>
      <w:color w:val="auto"/>
      <w:sz w:val="20"/>
    </w:rPr>
  </w:style>
  <w:style w:type="character" w:customStyle="1" w:styleId="ListLabel413">
    <w:name w:val="ListLabel 413"/>
    <w:qFormat/>
    <w:rPr>
      <w:rFonts w:cs="Courier New"/>
    </w:rPr>
  </w:style>
  <w:style w:type="character" w:customStyle="1" w:styleId="ListLabel414">
    <w:name w:val="ListLabel 414"/>
    <w:qFormat/>
    <w:rPr>
      <w:rFonts w:cs="Wingdings"/>
    </w:rPr>
  </w:style>
  <w:style w:type="character" w:customStyle="1" w:styleId="ListLabel415">
    <w:name w:val="ListLabel 415"/>
    <w:qFormat/>
    <w:rPr>
      <w:rFonts w:cs="Symbol"/>
    </w:rPr>
  </w:style>
  <w:style w:type="character" w:customStyle="1" w:styleId="ListLabel416">
    <w:name w:val="ListLabel 416"/>
    <w:qFormat/>
    <w:rPr>
      <w:rFonts w:cs="Courier New"/>
    </w:rPr>
  </w:style>
  <w:style w:type="character" w:customStyle="1" w:styleId="ListLabel417">
    <w:name w:val="ListLabel 417"/>
    <w:qFormat/>
    <w:rPr>
      <w:rFonts w:cs="Wingdings"/>
    </w:rPr>
  </w:style>
  <w:style w:type="character" w:customStyle="1" w:styleId="ListLabel418">
    <w:name w:val="ListLabel 418"/>
    <w:qFormat/>
    <w:rPr>
      <w:rFonts w:cs="Symbol"/>
    </w:rPr>
  </w:style>
  <w:style w:type="character" w:customStyle="1" w:styleId="ListLabel419">
    <w:name w:val="ListLabel 419"/>
    <w:qFormat/>
    <w:rPr>
      <w:rFonts w:cs="Courier New"/>
    </w:rPr>
  </w:style>
  <w:style w:type="character" w:customStyle="1" w:styleId="ListLabel420">
    <w:name w:val="ListLabel 420"/>
    <w:qFormat/>
    <w:rPr>
      <w:rFonts w:cs="Wingdings"/>
    </w:rPr>
  </w:style>
  <w:style w:type="character" w:customStyle="1" w:styleId="ListLabel421">
    <w:name w:val="ListLabel 421"/>
    <w:qFormat/>
    <w:rPr>
      <w:rFonts w:cs="Symbol"/>
      <w:sz w:val="20"/>
    </w:rPr>
  </w:style>
  <w:style w:type="character" w:customStyle="1" w:styleId="ListLabel422">
    <w:name w:val="ListLabel 422"/>
    <w:qFormat/>
    <w:rPr>
      <w:rFonts w:cs="Courier New"/>
    </w:rPr>
  </w:style>
  <w:style w:type="character" w:customStyle="1" w:styleId="ListLabel423">
    <w:name w:val="ListLabel 423"/>
    <w:qFormat/>
    <w:rPr>
      <w:rFonts w:cs="Wingdings"/>
    </w:rPr>
  </w:style>
  <w:style w:type="character" w:customStyle="1" w:styleId="ListLabel424">
    <w:name w:val="ListLabel 424"/>
    <w:qFormat/>
    <w:rPr>
      <w:rFonts w:cs="Symbol"/>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OpenSymbol"/>
    </w:rPr>
  </w:style>
  <w:style w:type="character" w:customStyle="1" w:styleId="ListLabel431">
    <w:name w:val="ListLabel 431"/>
    <w:qFormat/>
    <w:rPr>
      <w:rFonts w:cs="OpenSymbol"/>
    </w:rPr>
  </w:style>
  <w:style w:type="character" w:customStyle="1" w:styleId="ListLabel432">
    <w:name w:val="ListLabel 432"/>
    <w:qFormat/>
    <w:rPr>
      <w:rFonts w:cs="OpenSymbol"/>
    </w:rPr>
  </w:style>
  <w:style w:type="character" w:customStyle="1" w:styleId="ListLabel433">
    <w:name w:val="ListLabel 433"/>
    <w:qFormat/>
    <w:rPr>
      <w:rFonts w:cs="OpenSymbol"/>
    </w:rPr>
  </w:style>
  <w:style w:type="character" w:customStyle="1" w:styleId="ListLabel434">
    <w:name w:val="ListLabel 434"/>
    <w:qFormat/>
    <w:rPr>
      <w:rFonts w:cs="OpenSymbol"/>
    </w:rPr>
  </w:style>
  <w:style w:type="character" w:customStyle="1" w:styleId="ListLabel435">
    <w:name w:val="ListLabel 435"/>
    <w:qFormat/>
    <w:rPr>
      <w:rFonts w:cs="OpenSymbol"/>
    </w:rPr>
  </w:style>
  <w:style w:type="character" w:customStyle="1" w:styleId="ListLabel436">
    <w:name w:val="ListLabel 436"/>
    <w:qFormat/>
    <w:rPr>
      <w:rFonts w:cs="OpenSymbol"/>
    </w:rPr>
  </w:style>
  <w:style w:type="character" w:customStyle="1" w:styleId="ListLabel437">
    <w:name w:val="ListLabel 437"/>
    <w:qFormat/>
    <w:rPr>
      <w:rFonts w:cs="OpenSymbol"/>
    </w:rPr>
  </w:style>
  <w:style w:type="character" w:customStyle="1" w:styleId="ListLabel438">
    <w:name w:val="ListLabel 438"/>
    <w:qFormat/>
    <w:rPr>
      <w:rFonts w:cs="OpenSymbol"/>
    </w:rPr>
  </w:style>
  <w:style w:type="character" w:customStyle="1" w:styleId="ListLabel439">
    <w:name w:val="ListLabel 439"/>
    <w:qFormat/>
    <w:rPr>
      <w:rFonts w:cs="OpenSymbol"/>
    </w:rPr>
  </w:style>
  <w:style w:type="character" w:customStyle="1" w:styleId="ListLabel440">
    <w:name w:val="ListLabel 440"/>
    <w:qFormat/>
    <w:rPr>
      <w:rFonts w:cs="OpenSymbol"/>
    </w:rPr>
  </w:style>
  <w:style w:type="character" w:customStyle="1" w:styleId="ListLabel441">
    <w:name w:val="ListLabel 441"/>
    <w:qFormat/>
    <w:rPr>
      <w:rFonts w:cs="OpenSymbol"/>
    </w:rPr>
  </w:style>
  <w:style w:type="character" w:customStyle="1" w:styleId="ListLabel442">
    <w:name w:val="ListLabel 442"/>
    <w:qFormat/>
    <w:rPr>
      <w:rFonts w:cs="OpenSymbol"/>
    </w:rPr>
  </w:style>
  <w:style w:type="character" w:customStyle="1" w:styleId="ListLabel443">
    <w:name w:val="ListLabel 443"/>
    <w:qFormat/>
    <w:rPr>
      <w:rFonts w:cs="OpenSymbol"/>
    </w:rPr>
  </w:style>
  <w:style w:type="character" w:customStyle="1" w:styleId="ListLabel444">
    <w:name w:val="ListLabel 444"/>
    <w:qFormat/>
    <w:rPr>
      <w:rFonts w:cs="OpenSymbol"/>
    </w:rPr>
  </w:style>
  <w:style w:type="character" w:customStyle="1" w:styleId="ListLabel445">
    <w:name w:val="ListLabel 445"/>
    <w:qFormat/>
    <w:rPr>
      <w:rFonts w:cs="OpenSymbol"/>
    </w:rPr>
  </w:style>
  <w:style w:type="character" w:customStyle="1" w:styleId="ListLabel446">
    <w:name w:val="ListLabel 446"/>
    <w:qFormat/>
    <w:rPr>
      <w:rFonts w:cs="OpenSymbol"/>
    </w:rPr>
  </w:style>
  <w:style w:type="character" w:customStyle="1" w:styleId="ListLabel447">
    <w:name w:val="ListLabel 447"/>
    <w:qFormat/>
    <w:rPr>
      <w:rFonts w:cs="OpenSymbol"/>
    </w:rPr>
  </w:style>
  <w:style w:type="character" w:customStyle="1" w:styleId="ListLabel448">
    <w:name w:val="ListLabel 448"/>
    <w:qFormat/>
    <w:rPr>
      <w:rFonts w:cs="OpenSymbol"/>
    </w:rPr>
  </w:style>
  <w:style w:type="character" w:customStyle="1" w:styleId="ListLabel449">
    <w:name w:val="ListLabel 449"/>
    <w:qFormat/>
    <w:rPr>
      <w:rFonts w:cs="OpenSymbol"/>
    </w:rPr>
  </w:style>
  <w:style w:type="character" w:customStyle="1" w:styleId="ListLabel450">
    <w:name w:val="ListLabel 450"/>
    <w:qFormat/>
    <w:rPr>
      <w:rFonts w:cs="OpenSymbol"/>
    </w:rPr>
  </w:style>
  <w:style w:type="character" w:customStyle="1" w:styleId="ListLabel451">
    <w:name w:val="ListLabel 451"/>
    <w:qFormat/>
    <w:rPr>
      <w:rFonts w:cs="OpenSymbol"/>
    </w:rPr>
  </w:style>
  <w:style w:type="character" w:customStyle="1" w:styleId="ListLabel452">
    <w:name w:val="ListLabel 452"/>
    <w:qFormat/>
    <w:rPr>
      <w:rFonts w:cs="OpenSymbol"/>
    </w:rPr>
  </w:style>
  <w:style w:type="character" w:customStyle="1" w:styleId="ListLabel453">
    <w:name w:val="ListLabel 453"/>
    <w:qFormat/>
    <w:rPr>
      <w:rFonts w:cs="OpenSymbol"/>
    </w:rPr>
  </w:style>
  <w:style w:type="character" w:customStyle="1" w:styleId="ListLabel454">
    <w:name w:val="ListLabel 454"/>
    <w:qFormat/>
    <w:rPr>
      <w:rFonts w:cs="OpenSymbol"/>
    </w:rPr>
  </w:style>
  <w:style w:type="character" w:customStyle="1" w:styleId="ListLabel455">
    <w:name w:val="ListLabel 455"/>
    <w:qFormat/>
    <w:rPr>
      <w:rFonts w:cs="OpenSymbol"/>
    </w:rPr>
  </w:style>
  <w:style w:type="character" w:customStyle="1" w:styleId="ListLabel456">
    <w:name w:val="ListLabel 456"/>
    <w:qFormat/>
    <w:rPr>
      <w:rFonts w:cs="OpenSymbol"/>
    </w:rPr>
  </w:style>
  <w:style w:type="character" w:customStyle="1" w:styleId="ListLabel457">
    <w:name w:val="ListLabel 457"/>
    <w:qFormat/>
    <w:rPr>
      <w:rFonts w:cs="OpenSymbol"/>
    </w:rPr>
  </w:style>
  <w:style w:type="character" w:customStyle="1" w:styleId="ListLabel458">
    <w:name w:val="ListLabel 458"/>
    <w:qFormat/>
    <w:rPr>
      <w:rFonts w:cs="OpenSymbol"/>
    </w:rPr>
  </w:style>
  <w:style w:type="character" w:customStyle="1" w:styleId="ListLabel459">
    <w:name w:val="ListLabel 459"/>
    <w:qFormat/>
    <w:rPr>
      <w:rFonts w:cs="OpenSymbol"/>
    </w:rPr>
  </w:style>
  <w:style w:type="character" w:customStyle="1" w:styleId="ListLabel460">
    <w:name w:val="ListLabel 460"/>
    <w:qFormat/>
    <w:rPr>
      <w:rFonts w:cs="OpenSymbol"/>
    </w:rPr>
  </w:style>
  <w:style w:type="character" w:customStyle="1" w:styleId="ListLabel461">
    <w:name w:val="ListLabel 461"/>
    <w:qFormat/>
    <w:rPr>
      <w:rFonts w:cs="OpenSymbol"/>
    </w:rPr>
  </w:style>
  <w:style w:type="character" w:customStyle="1" w:styleId="ListLabel462">
    <w:name w:val="ListLabel 462"/>
    <w:qFormat/>
    <w:rPr>
      <w:rFonts w:cs="OpenSymbol"/>
    </w:rPr>
  </w:style>
  <w:style w:type="character" w:customStyle="1" w:styleId="ListLabel463">
    <w:name w:val="ListLabel 463"/>
    <w:qFormat/>
    <w:rPr>
      <w:rFonts w:cs="OpenSymbol"/>
    </w:rPr>
  </w:style>
  <w:style w:type="character" w:customStyle="1" w:styleId="ListLabel464">
    <w:name w:val="ListLabel 464"/>
    <w:qFormat/>
    <w:rPr>
      <w:rFonts w:cs="OpenSymbol"/>
    </w:rPr>
  </w:style>
  <w:style w:type="character" w:customStyle="1" w:styleId="ListLabel465">
    <w:name w:val="ListLabel 465"/>
    <w:qFormat/>
    <w:rPr>
      <w:rFonts w:cs="OpenSymbol"/>
    </w:rPr>
  </w:style>
  <w:style w:type="character" w:customStyle="1" w:styleId="ListLabel466">
    <w:name w:val="ListLabel 466"/>
    <w:qFormat/>
    <w:rPr>
      <w:rFonts w:cs="OpenSymbol"/>
    </w:rPr>
  </w:style>
  <w:style w:type="character" w:customStyle="1" w:styleId="ListLabel467">
    <w:name w:val="ListLabel 467"/>
    <w:qFormat/>
    <w:rPr>
      <w:rFonts w:cs="OpenSymbol"/>
    </w:rPr>
  </w:style>
  <w:style w:type="character" w:customStyle="1" w:styleId="ListLabel468">
    <w:name w:val="ListLabel 468"/>
    <w:qFormat/>
    <w:rPr>
      <w:rFonts w:cs="OpenSymbol"/>
    </w:rPr>
  </w:style>
  <w:style w:type="character" w:customStyle="1" w:styleId="ListLabel469">
    <w:name w:val="ListLabel 469"/>
    <w:qFormat/>
    <w:rPr>
      <w:rFonts w:cs="OpenSymbol"/>
    </w:rPr>
  </w:style>
  <w:style w:type="character" w:customStyle="1" w:styleId="ListLabel470">
    <w:name w:val="ListLabel 470"/>
    <w:qFormat/>
    <w:rPr>
      <w:rFonts w:cs="OpenSymbol"/>
    </w:rPr>
  </w:style>
  <w:style w:type="character" w:customStyle="1" w:styleId="ListLabel471">
    <w:name w:val="ListLabel 471"/>
    <w:qFormat/>
    <w:rPr>
      <w:rFonts w:cs="OpenSymbol"/>
    </w:rPr>
  </w:style>
  <w:style w:type="character" w:customStyle="1" w:styleId="ListLabel472">
    <w:name w:val="ListLabel 472"/>
    <w:qFormat/>
    <w:rPr>
      <w:rFonts w:cs="OpenSymbol"/>
    </w:rPr>
  </w:style>
  <w:style w:type="character" w:customStyle="1" w:styleId="ListLabel473">
    <w:name w:val="ListLabel 473"/>
    <w:qFormat/>
    <w:rPr>
      <w:rFonts w:cs="OpenSymbol"/>
    </w:rPr>
  </w:style>
  <w:style w:type="character" w:customStyle="1" w:styleId="ListLabel474">
    <w:name w:val="ListLabel 474"/>
    <w:qFormat/>
    <w:rPr>
      <w:rFonts w:cs="OpenSymbol"/>
    </w:rPr>
  </w:style>
  <w:style w:type="character" w:customStyle="1" w:styleId="ListLabel475">
    <w:name w:val="ListLabel 475"/>
    <w:qFormat/>
    <w:rPr>
      <w:rFonts w:cs="OpenSymbol"/>
    </w:rPr>
  </w:style>
  <w:style w:type="character" w:customStyle="1" w:styleId="ListLabel476">
    <w:name w:val="ListLabel 476"/>
    <w:qFormat/>
    <w:rPr>
      <w:rFonts w:cs="OpenSymbol"/>
    </w:rPr>
  </w:style>
  <w:style w:type="character" w:customStyle="1" w:styleId="ListLabel477">
    <w:name w:val="ListLabel 477"/>
    <w:qFormat/>
    <w:rPr>
      <w:rFonts w:cs="OpenSymbol"/>
    </w:rPr>
  </w:style>
  <w:style w:type="character" w:customStyle="1" w:styleId="ListLabel478">
    <w:name w:val="ListLabel 478"/>
    <w:qFormat/>
    <w:rPr>
      <w:rFonts w:cs="OpenSymbol"/>
    </w:rPr>
  </w:style>
  <w:style w:type="character" w:customStyle="1" w:styleId="ListLabel479">
    <w:name w:val="ListLabel 479"/>
    <w:qFormat/>
    <w:rPr>
      <w:rFonts w:cs="OpenSymbol"/>
    </w:rPr>
  </w:style>
  <w:style w:type="character" w:customStyle="1" w:styleId="ListLabel480">
    <w:name w:val="ListLabel 480"/>
    <w:qFormat/>
    <w:rPr>
      <w:rFonts w:cs="OpenSymbol"/>
    </w:rPr>
  </w:style>
  <w:style w:type="character" w:customStyle="1" w:styleId="ListLabel481">
    <w:name w:val="ListLabel 481"/>
    <w:qFormat/>
    <w:rPr>
      <w:rFonts w:cs="OpenSymbol"/>
    </w:rPr>
  </w:style>
  <w:style w:type="character" w:customStyle="1" w:styleId="ListLabel482">
    <w:name w:val="ListLabel 482"/>
    <w:qFormat/>
    <w:rPr>
      <w:rFonts w:cs="OpenSymbol"/>
    </w:rPr>
  </w:style>
  <w:style w:type="character" w:customStyle="1" w:styleId="ListLabel483">
    <w:name w:val="ListLabel 483"/>
    <w:qFormat/>
    <w:rPr>
      <w:rFonts w:cs="OpenSymbol"/>
    </w:rPr>
  </w:style>
  <w:style w:type="character" w:customStyle="1" w:styleId="ListLabel484">
    <w:name w:val="ListLabel 484"/>
    <w:qFormat/>
    <w:rPr>
      <w:rFonts w:cs="OpenSymbol"/>
    </w:rPr>
  </w:style>
  <w:style w:type="character" w:customStyle="1" w:styleId="ListLabel485">
    <w:name w:val="ListLabel 485"/>
    <w:qFormat/>
    <w:rPr>
      <w:rFonts w:cs="OpenSymbol"/>
    </w:rPr>
  </w:style>
  <w:style w:type="character" w:customStyle="1" w:styleId="ListLabel486">
    <w:name w:val="ListLabel 486"/>
    <w:qFormat/>
    <w:rPr>
      <w:rFonts w:cs="OpenSymbol"/>
    </w:rPr>
  </w:style>
  <w:style w:type="character" w:customStyle="1" w:styleId="ListLabel487">
    <w:name w:val="ListLabel 487"/>
    <w:qFormat/>
    <w:rPr>
      <w:rFonts w:cs="OpenSymbol"/>
    </w:rPr>
  </w:style>
  <w:style w:type="character" w:customStyle="1" w:styleId="ListLabel488">
    <w:name w:val="ListLabel 488"/>
    <w:qFormat/>
    <w:rPr>
      <w:rFonts w:cs="OpenSymbol"/>
    </w:rPr>
  </w:style>
  <w:style w:type="character" w:customStyle="1" w:styleId="ListLabel489">
    <w:name w:val="ListLabel 489"/>
    <w:qFormat/>
    <w:rPr>
      <w:rFonts w:cs="OpenSymbol"/>
    </w:rPr>
  </w:style>
  <w:style w:type="character" w:customStyle="1" w:styleId="ListLabel490">
    <w:name w:val="ListLabel 490"/>
    <w:qFormat/>
    <w:rPr>
      <w:rFonts w:cs="OpenSymbol"/>
    </w:rPr>
  </w:style>
  <w:style w:type="character" w:customStyle="1" w:styleId="ListLabel491">
    <w:name w:val="ListLabel 491"/>
    <w:qFormat/>
    <w:rPr>
      <w:rFonts w:cs="OpenSymbol"/>
    </w:rPr>
  </w:style>
  <w:style w:type="character" w:customStyle="1" w:styleId="ListLabel492">
    <w:name w:val="ListLabel 492"/>
    <w:qFormat/>
    <w:rPr>
      <w:rFonts w:cs="OpenSymbol"/>
    </w:rPr>
  </w:style>
  <w:style w:type="character" w:customStyle="1" w:styleId="ListLabel493">
    <w:name w:val="ListLabel 493"/>
    <w:qFormat/>
    <w:rPr>
      <w:rFonts w:cs="OpenSymbol"/>
    </w:rPr>
  </w:style>
  <w:style w:type="character" w:customStyle="1" w:styleId="ListLabel494">
    <w:name w:val="ListLabel 494"/>
    <w:qFormat/>
    <w:rPr>
      <w:rFonts w:cs="OpenSymbol"/>
    </w:rPr>
  </w:style>
  <w:style w:type="character" w:customStyle="1" w:styleId="ListLabel495">
    <w:name w:val="ListLabel 495"/>
    <w:qFormat/>
    <w:rPr>
      <w:rFonts w:cs="OpenSymbol"/>
    </w:rPr>
  </w:style>
  <w:style w:type="character" w:customStyle="1" w:styleId="ListLabel496">
    <w:name w:val="ListLabel 496"/>
    <w:qFormat/>
    <w:rPr>
      <w:rFonts w:cs="OpenSymbol"/>
    </w:rPr>
  </w:style>
  <w:style w:type="character" w:customStyle="1" w:styleId="ListLabel497">
    <w:name w:val="ListLabel 497"/>
    <w:qFormat/>
    <w:rPr>
      <w:rFonts w:cs="OpenSymbol"/>
    </w:rPr>
  </w:style>
  <w:style w:type="character" w:customStyle="1" w:styleId="ListLabel498">
    <w:name w:val="ListLabel 498"/>
    <w:qFormat/>
    <w:rPr>
      <w:rFonts w:cs="OpenSymbol"/>
    </w:rPr>
  </w:style>
  <w:style w:type="character" w:customStyle="1" w:styleId="ListLabel499">
    <w:name w:val="ListLabel 499"/>
    <w:qFormat/>
    <w:rPr>
      <w:rFonts w:cs="OpenSymbol"/>
    </w:rPr>
  </w:style>
  <w:style w:type="character" w:customStyle="1" w:styleId="ListLabel500">
    <w:name w:val="ListLabel 500"/>
    <w:qFormat/>
    <w:rPr>
      <w:rFonts w:cs="OpenSymbol"/>
    </w:rPr>
  </w:style>
  <w:style w:type="character" w:customStyle="1" w:styleId="ListLabel501">
    <w:name w:val="ListLabel 501"/>
    <w:qFormat/>
    <w:rPr>
      <w:rFonts w:cs="OpenSymbol"/>
    </w:rPr>
  </w:style>
  <w:style w:type="character" w:customStyle="1" w:styleId="ListLabel502">
    <w:name w:val="ListLabel 502"/>
    <w:qFormat/>
    <w:rPr>
      <w:rFonts w:cs="OpenSymbol"/>
    </w:rPr>
  </w:style>
  <w:style w:type="character" w:customStyle="1" w:styleId="ListLabel503">
    <w:name w:val="ListLabel 503"/>
    <w:qFormat/>
    <w:rPr>
      <w:rFonts w:cs="OpenSymbol"/>
    </w:rPr>
  </w:style>
  <w:style w:type="character" w:customStyle="1" w:styleId="ListLabel504">
    <w:name w:val="ListLabel 504"/>
    <w:qFormat/>
    <w:rPr>
      <w:rFonts w:cs="OpenSymbol"/>
    </w:rPr>
  </w:style>
  <w:style w:type="character" w:customStyle="1" w:styleId="ListLabel505">
    <w:name w:val="ListLabel 505"/>
    <w:qFormat/>
    <w:rPr>
      <w:rFonts w:cs="OpenSymbol"/>
    </w:rPr>
  </w:style>
  <w:style w:type="character" w:customStyle="1" w:styleId="ListLabel506">
    <w:name w:val="ListLabel 506"/>
    <w:qFormat/>
    <w:rPr>
      <w:rFonts w:cs="OpenSymbol"/>
    </w:rPr>
  </w:style>
  <w:style w:type="character" w:customStyle="1" w:styleId="ListLabel507">
    <w:name w:val="ListLabel 507"/>
    <w:qFormat/>
    <w:rPr>
      <w:rFonts w:cs="OpenSymbol"/>
    </w:rPr>
  </w:style>
  <w:style w:type="character" w:customStyle="1" w:styleId="ListLabel508">
    <w:name w:val="ListLabel 508"/>
    <w:qFormat/>
    <w:rPr>
      <w:rFonts w:cs="OpenSymbol"/>
    </w:rPr>
  </w:style>
  <w:style w:type="character" w:customStyle="1" w:styleId="ListLabel509">
    <w:name w:val="ListLabel 509"/>
    <w:qFormat/>
    <w:rPr>
      <w:rFonts w:cs="OpenSymbol"/>
    </w:rPr>
  </w:style>
  <w:style w:type="character" w:customStyle="1" w:styleId="ListLabel510">
    <w:name w:val="ListLabel 510"/>
    <w:qFormat/>
    <w:rPr>
      <w:rFonts w:cs="OpenSymbol"/>
    </w:rPr>
  </w:style>
  <w:style w:type="character" w:customStyle="1" w:styleId="ListLabel511">
    <w:name w:val="ListLabel 511"/>
    <w:qFormat/>
    <w:rPr>
      <w:rFonts w:cs="Courier New"/>
    </w:rPr>
  </w:style>
  <w:style w:type="character" w:customStyle="1" w:styleId="ListLabel512">
    <w:name w:val="ListLabel 512"/>
    <w:qFormat/>
    <w:rPr>
      <w:rFonts w:cs="Courier New"/>
    </w:rPr>
  </w:style>
  <w:style w:type="character" w:customStyle="1" w:styleId="ListLabel513">
    <w:name w:val="ListLabel 513"/>
    <w:qFormat/>
    <w:rPr>
      <w:rFonts w:cs="Courier New"/>
    </w:rPr>
  </w:style>
  <w:style w:type="character" w:customStyle="1" w:styleId="ListLabel514">
    <w:name w:val="ListLabel 514"/>
    <w:qFormat/>
    <w:rPr>
      <w:rFonts w:cs="Courier New"/>
    </w:rPr>
  </w:style>
  <w:style w:type="character" w:customStyle="1" w:styleId="ListLabel515">
    <w:name w:val="ListLabel 515"/>
    <w:qFormat/>
    <w:rPr>
      <w:rFonts w:cs="Courier New"/>
    </w:rPr>
  </w:style>
  <w:style w:type="character" w:customStyle="1" w:styleId="ListLabel516">
    <w:name w:val="ListLabel 516"/>
    <w:qFormat/>
    <w:rPr>
      <w:rFonts w:cs="Courier New"/>
    </w:rPr>
  </w:style>
  <w:style w:type="character" w:customStyle="1" w:styleId="ListLabel517">
    <w:name w:val="ListLabel 517"/>
    <w:qFormat/>
    <w:rPr>
      <w:rFonts w:cs="Courier New"/>
    </w:rPr>
  </w:style>
  <w:style w:type="character" w:customStyle="1" w:styleId="ListLabel518">
    <w:name w:val="ListLabel 518"/>
    <w:qFormat/>
    <w:rPr>
      <w:rFonts w:cs="Courier New"/>
    </w:rPr>
  </w:style>
  <w:style w:type="character" w:customStyle="1" w:styleId="ListLabel519">
    <w:name w:val="ListLabel 519"/>
    <w:qFormat/>
    <w:rPr>
      <w:rFonts w:cs="Courier New"/>
    </w:rPr>
  </w:style>
  <w:style w:type="character" w:customStyle="1" w:styleId="ListLabel520">
    <w:name w:val="ListLabel 520"/>
    <w:qFormat/>
    <w:rPr>
      <w:rFonts w:cs="Courier New"/>
    </w:rPr>
  </w:style>
  <w:style w:type="character" w:customStyle="1" w:styleId="ListLabel521">
    <w:name w:val="ListLabel 521"/>
    <w:qFormat/>
    <w:rPr>
      <w:rFonts w:cs="Courier New"/>
    </w:rPr>
  </w:style>
  <w:style w:type="character" w:customStyle="1" w:styleId="ListLabel522">
    <w:name w:val="ListLabel 522"/>
    <w:qFormat/>
    <w:rPr>
      <w:rFonts w:cs="Courier New"/>
    </w:rPr>
  </w:style>
  <w:style w:type="character" w:customStyle="1" w:styleId="ListLabel523">
    <w:name w:val="ListLabel 523"/>
    <w:qFormat/>
    <w:rPr>
      <w:rFonts w:cs="Courier New"/>
    </w:rPr>
  </w:style>
  <w:style w:type="character" w:customStyle="1" w:styleId="ListLabel524">
    <w:name w:val="ListLabel 524"/>
    <w:qFormat/>
    <w:rPr>
      <w:rFonts w:cs="Courier New"/>
    </w:rPr>
  </w:style>
  <w:style w:type="character" w:customStyle="1" w:styleId="ListLabel525">
    <w:name w:val="ListLabel 525"/>
    <w:qFormat/>
    <w:rPr>
      <w:rFonts w:cs="Courier New"/>
    </w:rPr>
  </w:style>
  <w:style w:type="character" w:customStyle="1" w:styleId="ListLabel526">
    <w:name w:val="ListLabel 526"/>
    <w:qFormat/>
    <w:rPr>
      <w:rFonts w:cs="Courier New"/>
    </w:rPr>
  </w:style>
  <w:style w:type="character" w:customStyle="1" w:styleId="ListLabel527">
    <w:name w:val="ListLabel 527"/>
    <w:qFormat/>
    <w:rPr>
      <w:rFonts w:cs="Courier New"/>
    </w:rPr>
  </w:style>
  <w:style w:type="character" w:customStyle="1" w:styleId="ListLabel528">
    <w:name w:val="ListLabel 528"/>
    <w:qFormat/>
    <w:rPr>
      <w:rFonts w:cs="Courier New"/>
    </w:rPr>
  </w:style>
  <w:style w:type="character" w:customStyle="1" w:styleId="ListLabel529">
    <w:name w:val="ListLabel 529"/>
    <w:qFormat/>
    <w:rPr>
      <w:rFonts w:cs="Courier New"/>
    </w:rPr>
  </w:style>
  <w:style w:type="character" w:customStyle="1" w:styleId="ListLabel530">
    <w:name w:val="ListLabel 530"/>
    <w:qFormat/>
    <w:rPr>
      <w:rFonts w:cs="Courier New"/>
    </w:rPr>
  </w:style>
  <w:style w:type="character" w:customStyle="1" w:styleId="ListLabel531">
    <w:name w:val="ListLabel 531"/>
    <w:qFormat/>
    <w:rPr>
      <w:rFonts w:cs="Courier New"/>
    </w:rPr>
  </w:style>
  <w:style w:type="character" w:customStyle="1" w:styleId="ListLabel532">
    <w:name w:val="ListLabel 532"/>
    <w:qFormat/>
    <w:rPr>
      <w:rFonts w:cs="Courier New"/>
    </w:rPr>
  </w:style>
  <w:style w:type="character" w:customStyle="1" w:styleId="ListLabel533">
    <w:name w:val="ListLabel 533"/>
    <w:qFormat/>
    <w:rPr>
      <w:rFonts w:cs="Courier New"/>
    </w:rPr>
  </w:style>
  <w:style w:type="character" w:customStyle="1" w:styleId="ListLabel534">
    <w:name w:val="ListLabel 534"/>
    <w:qFormat/>
    <w:rPr>
      <w:rFonts w:cs="Courier New"/>
    </w:rPr>
  </w:style>
  <w:style w:type="character" w:customStyle="1" w:styleId="ListLabel535">
    <w:name w:val="ListLabel 535"/>
    <w:qFormat/>
    <w:rPr>
      <w:rFonts w:cs="Symbol"/>
      <w:b/>
      <w:color w:val="auto"/>
      <w:sz w:val="20"/>
    </w:rPr>
  </w:style>
  <w:style w:type="character" w:customStyle="1" w:styleId="ListLabel536">
    <w:name w:val="ListLabel 536"/>
    <w:qFormat/>
    <w:rPr>
      <w:rFonts w:cs="Courier New"/>
    </w:rPr>
  </w:style>
  <w:style w:type="character" w:customStyle="1" w:styleId="ListLabel537">
    <w:name w:val="ListLabel 537"/>
    <w:qFormat/>
    <w:rPr>
      <w:rFonts w:cs="Wingdings"/>
    </w:rPr>
  </w:style>
  <w:style w:type="character" w:customStyle="1" w:styleId="ListLabel538">
    <w:name w:val="ListLabel 538"/>
    <w:qFormat/>
    <w:rPr>
      <w:rFonts w:cs="Symbol"/>
    </w:rPr>
  </w:style>
  <w:style w:type="character" w:customStyle="1" w:styleId="ListLabel539">
    <w:name w:val="ListLabel 539"/>
    <w:qFormat/>
    <w:rPr>
      <w:rFonts w:cs="Courier New"/>
    </w:rPr>
  </w:style>
  <w:style w:type="character" w:customStyle="1" w:styleId="ListLabel540">
    <w:name w:val="ListLabel 540"/>
    <w:qFormat/>
    <w:rPr>
      <w:rFonts w:cs="Wingdings"/>
    </w:rPr>
  </w:style>
  <w:style w:type="character" w:customStyle="1" w:styleId="ListLabel541">
    <w:name w:val="ListLabel 541"/>
    <w:qFormat/>
    <w:rPr>
      <w:rFonts w:cs="Symbol"/>
    </w:rPr>
  </w:style>
  <w:style w:type="character" w:customStyle="1" w:styleId="ListLabel542">
    <w:name w:val="ListLabel 542"/>
    <w:qFormat/>
    <w:rPr>
      <w:rFonts w:cs="Courier New"/>
    </w:rPr>
  </w:style>
  <w:style w:type="character" w:customStyle="1" w:styleId="ListLabel543">
    <w:name w:val="ListLabel 543"/>
    <w:qFormat/>
    <w:rPr>
      <w:rFonts w:cs="Wingdings"/>
    </w:rPr>
  </w:style>
  <w:style w:type="character" w:customStyle="1" w:styleId="ListLabel544">
    <w:name w:val="ListLabel 544"/>
    <w:qFormat/>
    <w:rPr>
      <w:i/>
    </w:rPr>
  </w:style>
  <w:style w:type="character" w:customStyle="1" w:styleId="ListLabel545">
    <w:name w:val="ListLabel 545"/>
    <w:qFormat/>
  </w:style>
  <w:style w:type="paragraph" w:customStyle="1" w:styleId="Heading">
    <w:name w:val="Heading"/>
    <w:basedOn w:val="Standard"/>
    <w:next w:val="Textkrper"/>
    <w:qFormat/>
    <w:pPr>
      <w:keepNext/>
      <w:spacing w:before="240" w:after="120"/>
    </w:pPr>
    <w:rPr>
      <w:rFonts w:ascii="Helvetica" w:eastAsia="Tahoma" w:hAnsi="Helvetica" w:cs="Arial"/>
      <w:sz w:val="28"/>
      <w:szCs w:val="28"/>
    </w:rPr>
  </w:style>
  <w:style w:type="paragraph" w:styleId="Textkrper">
    <w:name w:val="Body Text"/>
    <w:basedOn w:val="Standard"/>
    <w:link w:val="TextkrperZchn"/>
    <w:semiHidden/>
    <w:unhideWhenUsed/>
    <w:rsid w:val="002C4E28"/>
    <w:pPr>
      <w:spacing w:after="140"/>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Index">
    <w:name w:val="Index"/>
    <w:basedOn w:val="Standard"/>
    <w:qFormat/>
    <w:pPr>
      <w:suppressLineNumbers/>
    </w:pPr>
    <w:rPr>
      <w:rFonts w:cs="Arial"/>
    </w:rPr>
  </w:style>
  <w:style w:type="paragraph" w:styleId="Untertitel">
    <w:name w:val="Subtitle"/>
    <w:basedOn w:val="Standard"/>
    <w:link w:val="UntertitelZchn"/>
    <w:uiPriority w:val="11"/>
    <w:qFormat/>
    <w:rsid w:val="00490596"/>
    <w:pPr>
      <w:spacing w:after="0"/>
    </w:pPr>
    <w:rPr>
      <w:rFonts w:eastAsiaTheme="majorEastAsia" w:cstheme="majorBidi"/>
      <w:b/>
      <w:iCs/>
      <w:spacing w:val="15"/>
      <w:sz w:val="36"/>
      <w:szCs w:val="24"/>
    </w:rPr>
  </w:style>
  <w:style w:type="paragraph" w:styleId="Titel">
    <w:name w:val="Title"/>
    <w:basedOn w:val="Standard"/>
    <w:link w:val="TitelZchn"/>
    <w:uiPriority w:val="10"/>
    <w:qFormat/>
    <w:rsid w:val="008B5351"/>
    <w:pPr>
      <w:suppressAutoHyphens/>
      <w:spacing w:before="2000" w:after="600" w:line="240" w:lineRule="auto"/>
      <w:contextualSpacing/>
    </w:pPr>
    <w:rPr>
      <w:rFonts w:eastAsiaTheme="majorEastAsia" w:cstheme="majorBidi"/>
      <w:b/>
      <w:spacing w:val="5"/>
      <w:kern w:val="2"/>
      <w:sz w:val="52"/>
      <w:szCs w:val="52"/>
    </w:rPr>
  </w:style>
  <w:style w:type="paragraph" w:customStyle="1" w:styleId="Konstruktionshinweise">
    <w:name w:val="Konstruktionshinweise"/>
    <w:basedOn w:val="Standard"/>
    <w:qFormat/>
    <w:rsid w:val="00981D29"/>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left="680" w:right="397"/>
      <w:mirrorIndents/>
      <w:jc w:val="left"/>
    </w:pPr>
  </w:style>
  <w:style w:type="paragraph" w:customStyle="1" w:styleId="Anmerkung">
    <w:name w:val="Anmerkung"/>
    <w:basedOn w:val="Standard"/>
    <w:qFormat/>
    <w:rsid w:val="00981D29"/>
    <w:pPr>
      <w:jc w:val="left"/>
    </w:pPr>
    <w:rPr>
      <w:i/>
    </w:rPr>
  </w:style>
  <w:style w:type="paragraph" w:styleId="Kopfzeile">
    <w:name w:val="header"/>
    <w:basedOn w:val="Standard"/>
    <w:link w:val="KopfzeileZchn"/>
    <w:uiPriority w:val="99"/>
    <w:unhideWhenUsed/>
    <w:rsid w:val="008B5351"/>
    <w:pPr>
      <w:tabs>
        <w:tab w:val="center" w:pos="4536"/>
        <w:tab w:val="right" w:pos="9072"/>
      </w:tabs>
      <w:spacing w:after="0" w:line="240" w:lineRule="auto"/>
    </w:pPr>
  </w:style>
  <w:style w:type="paragraph" w:styleId="Fuzeile">
    <w:name w:val="footer"/>
    <w:basedOn w:val="Standard"/>
    <w:link w:val="FuzeileZchn"/>
    <w:uiPriority w:val="99"/>
    <w:unhideWhenUsed/>
    <w:rsid w:val="008B5351"/>
    <w:pPr>
      <w:tabs>
        <w:tab w:val="center" w:pos="4536"/>
        <w:tab w:val="right" w:pos="9072"/>
      </w:tabs>
      <w:spacing w:after="0" w:line="240" w:lineRule="auto"/>
    </w:pPr>
    <w:rPr>
      <w:sz w:val="18"/>
    </w:rPr>
  </w:style>
  <w:style w:type="paragraph" w:styleId="Listenabsatz">
    <w:name w:val="List Paragraph"/>
    <w:basedOn w:val="Standard"/>
    <w:uiPriority w:val="34"/>
    <w:qFormat/>
    <w:rsid w:val="00981D29"/>
    <w:pPr>
      <w:contextualSpacing/>
    </w:pPr>
  </w:style>
  <w:style w:type="paragraph" w:styleId="Inhaltsverzeichnisberschrift">
    <w:name w:val="TOC Heading"/>
    <w:basedOn w:val="berschrift1"/>
    <w:uiPriority w:val="39"/>
    <w:semiHidden/>
    <w:unhideWhenUsed/>
    <w:qFormat/>
    <w:rsid w:val="007314C6"/>
    <w:pPr>
      <w:pageBreakBefore w:val="0"/>
      <w:spacing w:before="480" w:after="0"/>
      <w:ind w:left="0" w:firstLine="0"/>
      <w:jc w:val="left"/>
    </w:pPr>
    <w:rPr>
      <w:rFonts w:asciiTheme="majorHAnsi" w:hAnsiTheme="majorHAnsi"/>
      <w:color w:val="365F91" w:themeColor="accent1" w:themeShade="BF"/>
      <w:lang w:eastAsia="de-DE"/>
    </w:rPr>
  </w:style>
  <w:style w:type="paragraph" w:styleId="Verzeichnis1">
    <w:name w:val="toc 1"/>
    <w:basedOn w:val="Standard"/>
    <w:autoRedefine/>
    <w:uiPriority w:val="39"/>
    <w:unhideWhenUsed/>
    <w:rsid w:val="007314C6"/>
    <w:pPr>
      <w:spacing w:after="100"/>
    </w:pPr>
    <w:rPr>
      <w:b/>
    </w:rPr>
  </w:style>
  <w:style w:type="paragraph" w:styleId="Verzeichnis2">
    <w:name w:val="toc 2"/>
    <w:basedOn w:val="Standard"/>
    <w:autoRedefine/>
    <w:uiPriority w:val="39"/>
    <w:unhideWhenUsed/>
    <w:rsid w:val="0066244B"/>
    <w:pPr>
      <w:tabs>
        <w:tab w:val="left" w:pos="880"/>
        <w:tab w:val="right" w:leader="dot" w:pos="8375"/>
      </w:tabs>
      <w:spacing w:after="100"/>
      <w:ind w:left="340"/>
    </w:pPr>
  </w:style>
  <w:style w:type="paragraph" w:styleId="Verzeichnis3">
    <w:name w:val="toc 3"/>
    <w:basedOn w:val="Standard"/>
    <w:autoRedefine/>
    <w:uiPriority w:val="39"/>
    <w:unhideWhenUsed/>
    <w:rsid w:val="007314C6"/>
    <w:pPr>
      <w:spacing w:after="100"/>
      <w:ind w:left="440"/>
    </w:pPr>
  </w:style>
  <w:style w:type="paragraph" w:styleId="Sprechblasentext">
    <w:name w:val="Balloon Text"/>
    <w:basedOn w:val="Standard"/>
    <w:link w:val="SprechblasentextZchn"/>
    <w:uiPriority w:val="99"/>
    <w:semiHidden/>
    <w:unhideWhenUsed/>
    <w:qFormat/>
    <w:rsid w:val="007314C6"/>
    <w:pPr>
      <w:spacing w:after="0" w:line="240" w:lineRule="auto"/>
    </w:pPr>
    <w:rPr>
      <w:rFonts w:ascii="Tahoma" w:hAnsi="Tahoma" w:cs="Tahoma"/>
      <w:sz w:val="16"/>
      <w:szCs w:val="16"/>
    </w:rPr>
  </w:style>
  <w:style w:type="paragraph" w:customStyle="1" w:styleId="bersichtsraster">
    <w:name w:val="Übersichtsraster"/>
    <w:basedOn w:val="Standard"/>
    <w:qFormat/>
    <w:rsid w:val="00096C16"/>
    <w:pPr>
      <w:spacing w:after="120" w:line="240" w:lineRule="auto"/>
      <w:jc w:val="left"/>
    </w:pPr>
    <w:rPr>
      <w:sz w:val="20"/>
    </w:rPr>
  </w:style>
  <w:style w:type="paragraph" w:customStyle="1" w:styleId="bersichtsraster-Aufzhlung">
    <w:name w:val="Übersichtsraster-Aufzählung"/>
    <w:basedOn w:val="bersichtsraster"/>
    <w:qFormat/>
    <w:rsid w:val="002E52BE"/>
    <w:pPr>
      <w:ind w:left="354"/>
    </w:pPr>
  </w:style>
  <w:style w:type="paragraph" w:customStyle="1" w:styleId="StandardII">
    <w:name w:val="Standard II"/>
    <w:basedOn w:val="Standard"/>
    <w:qFormat/>
    <w:rsid w:val="001D7D44"/>
  </w:style>
  <w:style w:type="paragraph" w:styleId="Kommentartext">
    <w:name w:val="annotation text"/>
    <w:basedOn w:val="Standard"/>
    <w:link w:val="KommentartextZchn"/>
    <w:uiPriority w:val="99"/>
    <w:semiHidden/>
    <w:qFormat/>
    <w:rsid w:val="0061403F"/>
    <w:pPr>
      <w:spacing w:after="0" w:line="240" w:lineRule="auto"/>
    </w:pPr>
    <w:rPr>
      <w:rFonts w:eastAsia="Times New Roman" w:cs="Times New Roman"/>
      <w:sz w:val="20"/>
      <w:szCs w:val="20"/>
      <w:lang w:eastAsia="de-DE"/>
    </w:rPr>
  </w:style>
  <w:style w:type="paragraph" w:styleId="Kommentarthema">
    <w:name w:val="annotation subject"/>
    <w:basedOn w:val="Kommentartext"/>
    <w:link w:val="KommentarthemaZchn"/>
    <w:uiPriority w:val="99"/>
    <w:semiHidden/>
    <w:unhideWhenUsed/>
    <w:qFormat/>
    <w:rsid w:val="00E65047"/>
    <w:pPr>
      <w:spacing w:after="200"/>
    </w:pPr>
    <w:rPr>
      <w:rFonts w:eastAsiaTheme="minorHAnsi" w:cstheme="minorBidi"/>
      <w:b/>
      <w:bCs/>
      <w:lang w:eastAsia="en-US"/>
    </w:rPr>
  </w:style>
  <w:style w:type="paragraph" w:customStyle="1" w:styleId="TableContents">
    <w:name w:val="Table Contents"/>
    <w:basedOn w:val="Standard"/>
    <w:qFormat/>
    <w:pPr>
      <w:suppressLineNumbers/>
    </w:pPr>
  </w:style>
  <w:style w:type="paragraph" w:customStyle="1" w:styleId="TableHeading">
    <w:name w:val="Table Heading"/>
    <w:basedOn w:val="TableContents"/>
    <w:qFormat/>
    <w:pPr>
      <w:jc w:val="center"/>
    </w:pPr>
    <w:rPr>
      <w:b/>
      <w:bCs/>
    </w:rPr>
  </w:style>
  <w:style w:type="table" w:styleId="Tabellenraster">
    <w:name w:val="Table Grid"/>
    <w:basedOn w:val="NormaleTabelle"/>
    <w:uiPriority w:val="59"/>
    <w:rsid w:val="00E25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8E72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277194">
      <w:bodyDiv w:val="1"/>
      <w:marLeft w:val="0"/>
      <w:marRight w:val="0"/>
      <w:marTop w:val="0"/>
      <w:marBottom w:val="0"/>
      <w:divBdr>
        <w:top w:val="none" w:sz="0" w:space="0" w:color="auto"/>
        <w:left w:val="none" w:sz="0" w:space="0" w:color="auto"/>
        <w:bottom w:val="none" w:sz="0" w:space="0" w:color="auto"/>
        <w:right w:val="none" w:sz="0" w:space="0" w:color="auto"/>
      </w:divBdr>
    </w:div>
    <w:div w:id="1888224813">
      <w:bodyDiv w:val="1"/>
      <w:marLeft w:val="0"/>
      <w:marRight w:val="0"/>
      <w:marTop w:val="0"/>
      <w:marBottom w:val="0"/>
      <w:divBdr>
        <w:top w:val="none" w:sz="0" w:space="0" w:color="auto"/>
        <w:left w:val="none" w:sz="0" w:space="0" w:color="auto"/>
        <w:bottom w:val="none" w:sz="0" w:space="0" w:color="auto"/>
        <w:right w:val="none" w:sz="0" w:space="0" w:color="auto"/>
      </w:divBdr>
    </w:div>
    <w:div w:id="2070375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lle-sprachen-lernen.de/franzoesisch/phrasen-saetze/persoenlicher-brie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chule-bw.de/faecher-und-schularten/sprachen-und-literatur/franzoesisch/texte-und-medien/gs-fr/coin-vacances.doc" TargetMode="External"/><Relationship Id="rId4" Type="http://schemas.openxmlformats.org/officeDocument/2006/relationships/settings" Target="settings.xml"/><Relationship Id="rId9" Type="http://schemas.openxmlformats.org/officeDocument/2006/relationships/hyperlink" Target="https://www.schule-bw.de/faecher-und-schularten/gesellschaftswissenschaftliche-und-philosophische-faecher/geographie/unterricht/geographie-bilingual/landeskunde-frankreich"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599B8-BFCD-40EE-94E2-55403268A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1041</Words>
  <Characters>6562</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Schulministerium</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6</cp:revision>
  <cp:lastPrinted>2021-11-29T13:17:00Z</cp:lastPrinted>
  <dcterms:created xsi:type="dcterms:W3CDTF">2022-01-24T16:18:00Z</dcterms:created>
  <dcterms:modified xsi:type="dcterms:W3CDTF">2022-01-26T12:07:00Z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MSW NRW</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