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BC0E18" w14:paraId="5AE9BF2D" w14:textId="77777777" w:rsidTr="006A6AF7">
        <w:tc>
          <w:tcPr>
            <w:tcW w:w="9628" w:type="dxa"/>
            <w:tcBorders>
              <w:bottom w:val="nil"/>
            </w:tcBorders>
            <w:shd w:val="clear" w:color="auto" w:fill="auto"/>
          </w:tcPr>
          <w:p w14:paraId="6034C551" w14:textId="77777777" w:rsidR="003C0258" w:rsidRPr="00BC0E18" w:rsidRDefault="00027730" w:rsidP="00BC0E18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</w:pPr>
            <w:r w:rsidRPr="00BC0E18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 xml:space="preserve">Konkretisiertes </w:t>
            </w:r>
            <w:r w:rsidR="00F15234" w:rsidRPr="00BC0E18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 xml:space="preserve">Unterrichtsvorhaben </w:t>
            </w:r>
            <w:r w:rsidR="003C0258" w:rsidRPr="00BC0E18">
              <w:rPr>
                <w:rFonts w:ascii="Arial Narrow" w:eastAsia="Times New Roman" w:hAnsi="Arial Narrow"/>
                <w:sz w:val="24"/>
                <w:szCs w:val="20"/>
                <w:u w:val="single"/>
                <w:lang w:eastAsia="de-DE"/>
              </w:rPr>
              <w:t>9.2-1</w:t>
            </w:r>
          </w:p>
          <w:p w14:paraId="35DC2E52" w14:textId="12624665" w:rsidR="00F15234" w:rsidRPr="00827981" w:rsidRDefault="003C0258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4"/>
                <w:lang w:val="ru-RU" w:eastAsia="de-DE"/>
              </w:rPr>
            </w:pPr>
            <w:r w:rsidRPr="00827981">
              <w:rPr>
                <w:rFonts w:ascii="Arial Narrow" w:eastAsia="Times New Roman" w:hAnsi="Arial Narrow" w:cs="Arial"/>
                <w:b/>
                <w:i/>
                <w:iCs/>
                <w:sz w:val="24"/>
                <w:szCs w:val="24"/>
                <w:lang w:val="ru-RU" w:eastAsia="de-DE"/>
              </w:rPr>
              <w:t xml:space="preserve">Мы и СМИ – </w:t>
            </w:r>
            <w:r w:rsidRPr="00827981">
              <w:rPr>
                <w:rFonts w:ascii="Arial Narrow" w:hAnsi="Arial Narrow"/>
                <w:sz w:val="24"/>
                <w:szCs w:val="24"/>
                <w:lang w:val="ru-RU"/>
              </w:rPr>
              <w:t xml:space="preserve"> </w:t>
            </w:r>
            <w:r w:rsidRPr="00827981">
              <w:rPr>
                <w:rFonts w:ascii="Arial Narrow" w:eastAsia="Times New Roman" w:hAnsi="Arial Narrow" w:cs="Arial"/>
                <w:b/>
                <w:i/>
                <w:iCs/>
                <w:sz w:val="24"/>
                <w:szCs w:val="24"/>
                <w:lang w:val="ru-RU" w:eastAsia="de-DE"/>
              </w:rPr>
              <w:t>шансы и проблемы</w:t>
            </w:r>
          </w:p>
        </w:tc>
      </w:tr>
      <w:tr w:rsidR="00F15234" w:rsidRPr="00BC0E18" w14:paraId="3B186915" w14:textId="77777777" w:rsidTr="006A6AF7">
        <w:tc>
          <w:tcPr>
            <w:tcW w:w="9628" w:type="dxa"/>
            <w:tcBorders>
              <w:top w:val="nil"/>
              <w:bottom w:val="nil"/>
            </w:tcBorders>
            <w:shd w:val="clear" w:color="auto" w:fill="D9D9D9"/>
          </w:tcPr>
          <w:p w14:paraId="70DCECC3" w14:textId="71ACCDAD" w:rsidR="008E23C1" w:rsidRPr="00BC0E18" w:rsidRDefault="008E23C1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Das Unterrichtsvorhaben dient der kritischen Auseinandersetzung mit der Medien</w:t>
            </w:r>
            <w:r w:rsidR="0082798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n</w:t>
            </w:r>
            <w:r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utzung Jugendlicher in Russland und Deutschland.</w:t>
            </w:r>
          </w:p>
          <w:p w14:paraId="522345E1" w14:textId="36742A85" w:rsidR="00B326EA" w:rsidRPr="00BC0E18" w:rsidRDefault="00B326EA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Der Schwerpunkt der Kompetenzentwicklung im Bereich der funktionalen kommunikativen Kompetenz</w:t>
            </w:r>
            <w:r w:rsidR="00105446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in diesem UV</w:t>
            </w:r>
            <w:r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liegt</w:t>
            </w:r>
            <w:r w:rsidR="00105446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bei </w:t>
            </w:r>
            <w:r w:rsidR="008E23C1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Hör-/Hörsehverstehen</w:t>
            </w:r>
            <w:r w:rsidR="001F2D7F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586566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und </w:t>
            </w:r>
            <w:r w:rsidR="008E23C1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Leseverstehen</w:t>
            </w:r>
            <w:r w:rsidR="00586566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(</w:t>
            </w:r>
            <w:r w:rsidR="008E23C1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Auseinandersetzung mit der Medien</w:t>
            </w:r>
            <w:r w:rsidR="0082798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n</w:t>
            </w:r>
            <w:r w:rsidR="008E23C1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utzung Jugendlicher in Russland und Deutschland und mit </w:t>
            </w:r>
            <w:r w:rsidR="0082798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Standpunkten</w:t>
            </w:r>
            <w:r w:rsidR="00827981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8E23C1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zu deren Möglichkeiten und Grenzen</w:t>
            </w:r>
            <w:r w:rsidR="00DE34F5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)</w:t>
            </w:r>
            <w:r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.</w:t>
            </w:r>
          </w:p>
          <w:p w14:paraId="2E3CAC2B" w14:textId="4A9DB0D1" w:rsidR="00B326EA" w:rsidRPr="00BC0E18" w:rsidRDefault="00F15234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0"/>
                <w:szCs w:val="20"/>
                <w:lang w:eastAsia="de-DE"/>
              </w:rPr>
            </w:pPr>
            <w:r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Die S</w:t>
            </w:r>
            <w:r w:rsidR="00D16F07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chülerinnen und Schüler</w:t>
            </w:r>
            <w:r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reaktivieren</w:t>
            </w:r>
            <w:r w:rsidR="00540ED7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und erweitern ihre</w:t>
            </w:r>
            <w:r w:rsidR="00B326EA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sprachlichen Mittel (</w:t>
            </w:r>
            <w:r w:rsidR="009C308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insbesondere</w:t>
            </w:r>
            <w:r w:rsidR="00B326EA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</w:t>
            </w:r>
            <w:r w:rsidR="00540ED7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Wortschatz</w:t>
            </w:r>
            <w:r w:rsidR="00B326EA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, Grammatik und Aussprache/Intonation) </w:t>
            </w:r>
            <w:r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und nutzen </w:t>
            </w:r>
            <w:r w:rsidR="00B326EA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sie</w:t>
            </w:r>
            <w:r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anwendungsorientiert in </w:t>
            </w:r>
            <w:r w:rsidR="008E23C1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kleinen Debatten und </w:t>
            </w:r>
            <w:r w:rsidR="00BC0E18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Interviews.</w:t>
            </w:r>
            <w:r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 xml:space="preserve"> Abschließend er</w:t>
            </w:r>
            <w:r w:rsidR="00BC0E18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heben sie Interviews mit ihren russischen Austauschpartner</w:t>
            </w:r>
            <w:r w:rsidR="009C308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innen und -partner</w:t>
            </w:r>
            <w:r w:rsidR="00BC0E18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n und deutschen Mitschüler</w:t>
            </w:r>
            <w:r w:rsidR="009C308A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innen und Mitschüler</w:t>
            </w:r>
            <w:r w:rsidR="00BC0E18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n und erstellen Video-Statements zu ihrer individuellen Sicht auf Möglichkeiten und Grenzen der Medien</w:t>
            </w:r>
            <w:r w:rsidR="00827981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n</w:t>
            </w:r>
            <w:r w:rsidR="00BC0E18" w:rsidRPr="00BC0E18">
              <w:rPr>
                <w:rFonts w:ascii="Arial Narrow" w:eastAsia="Times New Roman" w:hAnsi="Arial Narrow"/>
                <w:sz w:val="20"/>
                <w:szCs w:val="20"/>
                <w:lang w:eastAsia="de-DE"/>
              </w:rPr>
              <w:t>utzung.</w:t>
            </w:r>
          </w:p>
          <w:p w14:paraId="68A5C8E2" w14:textId="05A428DD" w:rsidR="00F15234" w:rsidRPr="00BC0E18" w:rsidRDefault="00F15234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  <w:lang w:eastAsia="de-DE"/>
              </w:rPr>
            </w:pPr>
          </w:p>
        </w:tc>
      </w:tr>
      <w:tr w:rsidR="00F15234" w:rsidRPr="00BC0E18" w14:paraId="122A44C3" w14:textId="77777777" w:rsidTr="006A6AF7">
        <w:tc>
          <w:tcPr>
            <w:tcW w:w="962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2842272" w14:textId="4B7766CE" w:rsidR="00F15234" w:rsidRPr="00BC0E18" w:rsidRDefault="00F15234">
            <w:pPr>
              <w:spacing w:after="0" w:line="240" w:lineRule="auto"/>
              <w:jc w:val="center"/>
              <w:rPr>
                <w:rFonts w:ascii="Arial Narrow" w:eastAsia="Times New Roman" w:hAnsi="Arial Narrow"/>
                <w:szCs w:val="20"/>
                <w:lang w:eastAsia="de-DE"/>
              </w:rPr>
            </w:pPr>
            <w:proofErr w:type="spellStart"/>
            <w:r w:rsidRPr="00BC0E18"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  <w:t>Stundenkontingent</w:t>
            </w:r>
            <w:proofErr w:type="spellEnd"/>
            <w:r w:rsidRPr="00BC0E18">
              <w:rPr>
                <w:rFonts w:ascii="Arial Narrow" w:eastAsia="Times New Roman" w:hAnsi="Arial Narrow"/>
                <w:b/>
                <w:szCs w:val="20"/>
                <w:lang w:val="en-US" w:eastAsia="de-DE"/>
              </w:rPr>
              <w:t>:</w:t>
            </w:r>
            <w:r w:rsidRPr="00BC0E18">
              <w:rPr>
                <w:rFonts w:ascii="Arial Narrow" w:eastAsia="Times New Roman" w:hAnsi="Arial Narrow"/>
                <w:szCs w:val="20"/>
                <w:lang w:val="en-US" w:eastAsia="de-DE"/>
              </w:rPr>
              <w:t xml:space="preserve"> ca. 20 </w:t>
            </w:r>
            <w:r w:rsidR="003742B0" w:rsidRPr="00BC0E18">
              <w:rPr>
                <w:rFonts w:ascii="Arial Narrow" w:eastAsia="Times New Roman" w:hAnsi="Arial Narrow"/>
                <w:szCs w:val="20"/>
                <w:lang w:val="en-US" w:eastAsia="de-DE"/>
              </w:rPr>
              <w:t>U-</w:t>
            </w:r>
            <w:r w:rsidRPr="00BC0E18">
              <w:rPr>
                <w:rFonts w:ascii="Arial Narrow" w:eastAsia="Times New Roman" w:hAnsi="Arial Narrow"/>
                <w:bCs/>
                <w:szCs w:val="20"/>
                <w:lang w:val="en-US" w:eastAsia="de-DE"/>
              </w:rPr>
              <w:t>Std.</w:t>
            </w:r>
          </w:p>
        </w:tc>
      </w:tr>
      <w:tr w:rsidR="00F15234" w:rsidRPr="00BC0E18" w14:paraId="651B3C78" w14:textId="77777777" w:rsidTr="006A6AF7">
        <w:tc>
          <w:tcPr>
            <w:tcW w:w="9628" w:type="dxa"/>
            <w:shd w:val="clear" w:color="auto" w:fill="D9D9D9"/>
          </w:tcPr>
          <w:p w14:paraId="7A9C9C0B" w14:textId="77777777" w:rsidR="00F15234" w:rsidRPr="00827981" w:rsidRDefault="00F15234">
            <w:pPr>
              <w:spacing w:before="40" w:after="4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0"/>
                <w:lang w:eastAsia="de-DE"/>
              </w:rPr>
            </w:pPr>
            <w:r w:rsidRPr="00827981">
              <w:rPr>
                <w:rFonts w:ascii="Arial Narrow" w:eastAsia="Times New Roman" w:hAnsi="Arial Narrow" w:cs="Arial"/>
                <w:b/>
                <w:sz w:val="24"/>
                <w:szCs w:val="20"/>
                <w:lang w:eastAsia="de-DE"/>
              </w:rPr>
              <w:t>Interkulturelle kommunikative Kompetenz</w:t>
            </w:r>
          </w:p>
        </w:tc>
      </w:tr>
      <w:tr w:rsidR="00F15234" w:rsidRPr="00DE315B" w14:paraId="52AD4687" w14:textId="77777777" w:rsidTr="006A6AF7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3E87F61A" w14:textId="543441B1" w:rsidR="00655A0F" w:rsidRPr="00DE315B" w:rsidRDefault="00D90C53" w:rsidP="00DE315B">
            <w:pPr>
              <w:pStyle w:val="Liste-Indikator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DE315B">
              <w:rPr>
                <w:rFonts w:ascii="Arial Narrow" w:hAnsi="Arial Narrow"/>
                <w:sz w:val="20"/>
                <w:szCs w:val="20"/>
              </w:rPr>
              <w:t>die gewonnenen kulturspezifischen Einblicke in die russischsprachige Lebenswelt mit den eigenen Lebenswirklichkeiten vergleichen, Gemeinsamkeiten entdecken, Stereotype und Unterschiede hinterfragen, einen Perspektivwechsel vollziehen und ein differenzierteres interkulturelles Verständnis entwickeln;</w:t>
            </w:r>
            <w:r w:rsidR="0024297F" w:rsidRPr="00DE315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55A0F" w:rsidRPr="00DE315B">
              <w:rPr>
                <w:rFonts w:ascii="Arial Narrow" w:hAnsi="Arial Narrow"/>
                <w:sz w:val="20"/>
                <w:szCs w:val="20"/>
              </w:rPr>
              <w:t>Freizeitgestaltung und Konsumverhalten</w:t>
            </w:r>
            <w:r w:rsidR="00C9229E" w:rsidRPr="00DE315B">
              <w:rPr>
                <w:rFonts w:ascii="Arial Narrow" w:hAnsi="Arial Narrow"/>
                <w:sz w:val="20"/>
                <w:szCs w:val="20"/>
              </w:rPr>
              <w:t xml:space="preserve"> (Medienkonsum Jugendlicher in Russland und Deutschland</w:t>
            </w:r>
            <w:r w:rsidR="008E23C1" w:rsidRPr="00DE315B">
              <w:rPr>
                <w:rFonts w:ascii="Arial Narrow" w:hAnsi="Arial Narrow"/>
                <w:sz w:val="20"/>
                <w:szCs w:val="20"/>
              </w:rPr>
              <w:t>; Bedeutung digitaler Medien im Alltag, reflektierter, verantwortungsvoller Umgang mit Medien, Möglichkeiten und Grenzen der Mediennutzung</w:t>
            </w:r>
            <w:r w:rsidRPr="00DE315B">
              <w:rPr>
                <w:rFonts w:ascii="Arial Narrow" w:hAnsi="Arial Narrow"/>
                <w:sz w:val="20"/>
                <w:szCs w:val="20"/>
              </w:rPr>
              <w:t>)</w:t>
            </w:r>
            <w:r w:rsidR="008E23C1" w:rsidRPr="00DE315B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  <w:p w14:paraId="7DCA3DAE" w14:textId="4513D6AB" w:rsidR="00F15234" w:rsidRPr="00DE315B" w:rsidRDefault="008E23C1" w:rsidP="00DE315B">
            <w:pPr>
              <w:pStyle w:val="Liste-Indikator"/>
              <w:numPr>
                <w:ilvl w:val="0"/>
                <w:numId w:val="17"/>
              </w:numPr>
              <w:rPr>
                <w:rFonts w:ascii="Arial Narrow" w:hAnsi="Arial Narrow"/>
                <w:sz w:val="20"/>
                <w:szCs w:val="20"/>
              </w:rPr>
            </w:pPr>
            <w:r w:rsidRPr="00DE315B">
              <w:rPr>
                <w:rFonts w:ascii="Arial Narrow" w:hAnsi="Arial Narrow"/>
                <w:sz w:val="20"/>
                <w:szCs w:val="20"/>
              </w:rPr>
              <w:t>in zielsprachigen Begegnungssituationen kulturspezifischen Konventionen und Besonderheiten respektvoll, tolerant und geschlechtersensibel begegnen</w:t>
            </w:r>
            <w:r w:rsidR="00D90C53" w:rsidRPr="00DE315B">
              <w:rPr>
                <w:rFonts w:ascii="Arial Narrow" w:hAnsi="Arial Narrow"/>
                <w:sz w:val="20"/>
                <w:szCs w:val="20"/>
              </w:rPr>
              <w:t xml:space="preserve"> [hierzu Stellung beziehen und ihr Handeln in der Regel angemessen darauf einstellen]</w:t>
            </w:r>
          </w:p>
        </w:tc>
      </w:tr>
      <w:tr w:rsidR="00F15234" w:rsidRPr="00BC0E18" w14:paraId="71B0D514" w14:textId="77777777" w:rsidTr="006A6AF7">
        <w:tc>
          <w:tcPr>
            <w:tcW w:w="9628" w:type="dxa"/>
            <w:shd w:val="clear" w:color="auto" w:fill="D9D9D9"/>
          </w:tcPr>
          <w:p w14:paraId="5C778EDE" w14:textId="77777777" w:rsidR="00F15234" w:rsidRPr="00827981" w:rsidRDefault="00F15234">
            <w:pPr>
              <w:spacing w:before="40" w:after="40" w:line="240" w:lineRule="auto"/>
              <w:jc w:val="center"/>
              <w:rPr>
                <w:rFonts w:ascii="Arial Narrow" w:hAnsi="Arial Narrow"/>
              </w:rPr>
            </w:pPr>
            <w:r w:rsidRPr="00827981">
              <w:rPr>
                <w:rFonts w:ascii="Arial Narrow" w:eastAsia="Times New Roman" w:hAnsi="Arial Narrow" w:cs="Arial"/>
                <w:b/>
                <w:sz w:val="24"/>
                <w:szCs w:val="20"/>
                <w:lang w:eastAsia="de-DE"/>
              </w:rPr>
              <w:t>Funktionale kommunikative Kompetenz</w:t>
            </w:r>
          </w:p>
        </w:tc>
      </w:tr>
      <w:tr w:rsidR="00F15234" w:rsidRPr="00BC0E18" w14:paraId="648E9302" w14:textId="77777777" w:rsidTr="006A6AF7">
        <w:tc>
          <w:tcPr>
            <w:tcW w:w="9628" w:type="dxa"/>
            <w:shd w:val="clear" w:color="auto" w:fill="auto"/>
          </w:tcPr>
          <w:p w14:paraId="1E84ACF5" w14:textId="307ACED3" w:rsidR="00C9229E" w:rsidRPr="00827981" w:rsidRDefault="00C9229E" w:rsidP="008279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7981">
              <w:rPr>
                <w:rFonts w:ascii="Arial Narrow" w:hAnsi="Arial Narrow"/>
                <w:b/>
                <w:bCs/>
                <w:sz w:val="20"/>
                <w:szCs w:val="20"/>
                <w:lang w:eastAsia="de-DE"/>
              </w:rPr>
              <w:t xml:space="preserve">Hör-/ Hörsehverstehen: </w:t>
            </w:r>
            <w:r w:rsidRPr="00827981">
              <w:rPr>
                <w:rFonts w:ascii="Arial Narrow" w:hAnsi="Arial Narrow"/>
                <w:sz w:val="20"/>
                <w:szCs w:val="20"/>
              </w:rPr>
              <w:t>klar artikulierten auditiv und audiovisuell vermittelten Texten die Gesamtaussage, Hauptaussagen und wichtige Einzelinformationen entnehmen</w:t>
            </w:r>
          </w:p>
          <w:p w14:paraId="62EBE73A" w14:textId="77777777" w:rsidR="00C9229E" w:rsidRPr="00827981" w:rsidRDefault="00C9229E" w:rsidP="008279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798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Leseverstehen: </w:t>
            </w:r>
            <w:r w:rsidRPr="00827981">
              <w:rPr>
                <w:rFonts w:ascii="Arial Narrow" w:hAnsi="Arial Narrow"/>
                <w:sz w:val="20"/>
                <w:szCs w:val="20"/>
              </w:rPr>
              <w:t>klar strukturierten, auch mehrfach kodierten Sach- und Gebrauchstexten sowie einfacheren literarischen Texten die Gesamtaussage, Hauptaussagen und wichtige Einzelinformationen entnehmen und diese Informationen in den Kontext der Gesamtaussage einordnen,</w:t>
            </w:r>
          </w:p>
          <w:p w14:paraId="0F128D11" w14:textId="04491802" w:rsidR="00C9229E" w:rsidRPr="00827981" w:rsidRDefault="00C9229E" w:rsidP="00827981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7981">
              <w:rPr>
                <w:rFonts w:ascii="Arial Narrow" w:hAnsi="Arial Narrow"/>
                <w:sz w:val="20"/>
                <w:szCs w:val="20"/>
              </w:rPr>
              <w:t>explizite und leicht zugängliche implizite Informationen im Wesentlichen erfassen und in den Kontext der Gesamtaussage einordnen</w:t>
            </w:r>
          </w:p>
          <w:p w14:paraId="029C68E7" w14:textId="73C8F80B" w:rsidR="00405845" w:rsidRPr="00827981" w:rsidRDefault="00405845" w:rsidP="00827981">
            <w:pPr>
              <w:snapToGrid w:val="0"/>
              <w:jc w:val="both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827981">
              <w:rPr>
                <w:rFonts w:ascii="Arial Narrow" w:hAnsi="Arial Narrow"/>
                <w:b/>
                <w:sz w:val="20"/>
                <w:szCs w:val="20"/>
                <w:u w:val="single"/>
              </w:rPr>
              <w:t>Ergänzend:</w:t>
            </w:r>
          </w:p>
          <w:p w14:paraId="1F012506" w14:textId="06B82138" w:rsidR="00405845" w:rsidRPr="00827981" w:rsidRDefault="00C9229E" w:rsidP="00DE315B">
            <w:pPr>
              <w:snapToGri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7981">
              <w:rPr>
                <w:rFonts w:ascii="Arial Narrow" w:hAnsi="Arial Narrow"/>
                <w:b/>
                <w:sz w:val="20"/>
                <w:szCs w:val="20"/>
              </w:rPr>
              <w:t>Sprechen</w:t>
            </w:r>
            <w:r w:rsidR="00405845" w:rsidRPr="00827981">
              <w:rPr>
                <w:rFonts w:ascii="Arial Narrow" w:hAnsi="Arial Narrow"/>
                <w:b/>
                <w:sz w:val="20"/>
                <w:szCs w:val="20"/>
              </w:rPr>
              <w:t xml:space="preserve"> - </w:t>
            </w:r>
            <w:r w:rsidRPr="00827981">
              <w:rPr>
                <w:rFonts w:ascii="Arial Narrow" w:hAnsi="Arial Narrow"/>
                <w:b/>
                <w:sz w:val="20"/>
                <w:szCs w:val="20"/>
              </w:rPr>
              <w:t>an Gesprächen teilnehmen</w:t>
            </w:r>
            <w:r w:rsidR="00DE315B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="00405845" w:rsidRPr="00827981">
              <w:rPr>
                <w:rFonts w:ascii="Arial Narrow" w:hAnsi="Arial Narrow"/>
                <w:sz w:val="20"/>
                <w:szCs w:val="20"/>
              </w:rPr>
              <w:t>in alltäglichen Gesprächssituationen ihre Redeabsichten verwirklichen und angemessen interagieren</w:t>
            </w:r>
            <w:r w:rsidR="00DE315B">
              <w:rPr>
                <w:rFonts w:ascii="Arial Narrow" w:hAnsi="Arial Narrow"/>
                <w:sz w:val="20"/>
                <w:szCs w:val="20"/>
              </w:rPr>
              <w:t>,</w:t>
            </w:r>
            <w:bookmarkStart w:id="0" w:name="_GoBack"/>
            <w:bookmarkEnd w:id="0"/>
          </w:p>
          <w:p w14:paraId="6FB11720" w14:textId="77777777" w:rsidR="00405845" w:rsidRPr="00827981" w:rsidRDefault="00405845" w:rsidP="006A6AF7">
            <w:pPr>
              <w:pStyle w:val="Liste-Indikator"/>
              <w:ind w:left="357" w:hanging="357"/>
              <w:rPr>
                <w:rFonts w:ascii="Arial Narrow" w:hAnsi="Arial Narrow"/>
                <w:sz w:val="20"/>
                <w:szCs w:val="20"/>
              </w:rPr>
            </w:pPr>
            <w:r w:rsidRPr="00827981">
              <w:rPr>
                <w:rFonts w:ascii="Arial Narrow" w:hAnsi="Arial Narrow"/>
                <w:sz w:val="20"/>
                <w:szCs w:val="20"/>
              </w:rPr>
              <w:t>sich in unterschiedlichen Rollen an informellen und formalisierten, thematisch vertrauten Gesprächen beteiligen</w:t>
            </w:r>
          </w:p>
          <w:p w14:paraId="5584D93B" w14:textId="390EC569" w:rsidR="002C27EA" w:rsidRPr="00BC0E18" w:rsidRDefault="00C9229E" w:rsidP="00DE315B">
            <w:pPr>
              <w:pStyle w:val="Liste-Indikator"/>
              <w:spacing w:after="0"/>
              <w:ind w:left="-3"/>
              <w:rPr>
                <w:rFonts w:ascii="Arial Narrow" w:eastAsia="Times New Roman" w:hAnsi="Arial Narrow" w:cs="Arial"/>
                <w:bCs/>
                <w:sz w:val="20"/>
                <w:lang w:eastAsia="x-none"/>
              </w:rPr>
            </w:pPr>
            <w:r w:rsidRPr="00827981">
              <w:rPr>
                <w:rFonts w:ascii="Arial Narrow" w:hAnsi="Arial Narrow"/>
                <w:b/>
                <w:sz w:val="20"/>
                <w:szCs w:val="20"/>
              </w:rPr>
              <w:t>Sprechen</w:t>
            </w:r>
            <w:r w:rsidR="00405845" w:rsidRPr="00827981">
              <w:rPr>
                <w:rFonts w:ascii="Arial Narrow" w:hAnsi="Arial Narrow"/>
                <w:b/>
                <w:sz w:val="20"/>
                <w:szCs w:val="20"/>
              </w:rPr>
              <w:t xml:space="preserve"> - </w:t>
            </w:r>
            <w:r w:rsidRPr="00827981">
              <w:rPr>
                <w:rFonts w:ascii="Arial Narrow" w:hAnsi="Arial Narrow"/>
                <w:b/>
                <w:sz w:val="20"/>
                <w:szCs w:val="20"/>
              </w:rPr>
              <w:t>zusammenhängendes Sprechen</w:t>
            </w:r>
            <w:r w:rsidR="00DE315B">
              <w:rPr>
                <w:rFonts w:ascii="Arial Narrow" w:hAnsi="Arial Narrow"/>
                <w:b/>
                <w:sz w:val="20"/>
                <w:szCs w:val="20"/>
              </w:rPr>
              <w:t xml:space="preserve">: </w:t>
            </w:r>
            <w:r w:rsidR="00405845" w:rsidRPr="00827981">
              <w:rPr>
                <w:rFonts w:ascii="Arial Narrow" w:hAnsi="Arial Narrow"/>
                <w:sz w:val="20"/>
                <w:szCs w:val="20"/>
              </w:rPr>
              <w:t>sich und ihre Lebenswelt beschreiben, Persönlichkeiten vorstellen, von Ereignissen berichten, ihre Mediennutzung sowie ihr Konsumverhalten erklären, Interessen und Standpunkte darstellen und erläutern</w:t>
            </w:r>
          </w:p>
        </w:tc>
      </w:tr>
      <w:tr w:rsidR="00F15234" w:rsidRPr="00BC0E18" w14:paraId="10FC9F58" w14:textId="77777777" w:rsidTr="006A6AF7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4CAAA71E" w14:textId="77777777" w:rsidR="00F15234" w:rsidRPr="00BC0E18" w:rsidRDefault="00F15234">
            <w:pPr>
              <w:spacing w:before="20" w:after="20" w:line="240" w:lineRule="auto"/>
              <w:ind w:right="85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</w:pPr>
            <w:r w:rsidRPr="00BC0E18">
              <w:rPr>
                <w:rFonts w:ascii="Arial Narrow" w:eastAsia="Times New Roman" w:hAnsi="Arial Narrow" w:cs="Arial"/>
                <w:b/>
                <w:bCs/>
                <w:sz w:val="24"/>
                <w:lang w:eastAsia="x-none"/>
              </w:rPr>
              <w:t>Verfügen über sprachliche Mittel</w:t>
            </w:r>
          </w:p>
          <w:p w14:paraId="6E66BFFC" w14:textId="28CE134F" w:rsidR="00314C04" w:rsidRPr="00BF52CE" w:rsidRDefault="00314C04" w:rsidP="00827981">
            <w:pPr>
              <w:spacing w:before="20" w:after="20" w:line="240" w:lineRule="auto"/>
              <w:ind w:right="8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F52C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 xml:space="preserve">Thematischer </w:t>
            </w:r>
            <w:r w:rsidR="00F15234" w:rsidRPr="00BF52C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x-none" w:eastAsia="x-none"/>
              </w:rPr>
              <w:t xml:space="preserve">Wortschatz: </w:t>
            </w:r>
            <w:r w:rsidR="003C2073" w:rsidRPr="00827981">
              <w:rPr>
                <w:rFonts w:ascii="Arial Narrow" w:hAnsi="Arial Narrow"/>
                <w:sz w:val="20"/>
                <w:szCs w:val="20"/>
              </w:rPr>
              <w:t xml:space="preserve">digitale Medien, </w:t>
            </w:r>
            <w:proofErr w:type="spellStart"/>
            <w:r w:rsidR="003C2073" w:rsidRPr="00827981">
              <w:rPr>
                <w:rFonts w:ascii="Arial Narrow" w:hAnsi="Arial Narrow"/>
                <w:sz w:val="20"/>
                <w:szCs w:val="20"/>
              </w:rPr>
              <w:t>Ge</w:t>
            </w:r>
            <w:proofErr w:type="spellEnd"/>
            <w:r w:rsidR="003C2073" w:rsidRPr="00827981">
              <w:rPr>
                <w:rFonts w:ascii="Arial Narrow" w:hAnsi="Arial Narrow"/>
                <w:sz w:val="20"/>
                <w:szCs w:val="20"/>
              </w:rPr>
              <w:t xml:space="preserve">- und Missbrauch von digitalen Medien; </w:t>
            </w:r>
            <w:r w:rsidR="009C308A">
              <w:rPr>
                <w:rFonts w:ascii="Arial Narrow" w:hAnsi="Arial Narrow"/>
                <w:sz w:val="20"/>
                <w:szCs w:val="20"/>
              </w:rPr>
              <w:t xml:space="preserve">Vokabular zur </w:t>
            </w:r>
            <w:r w:rsidR="003C2073" w:rsidRPr="00827981">
              <w:rPr>
                <w:rFonts w:ascii="Arial Narrow" w:hAnsi="Arial Narrow"/>
                <w:sz w:val="20"/>
                <w:szCs w:val="20"/>
              </w:rPr>
              <w:t>Meinungsäußerung</w:t>
            </w:r>
            <w:r w:rsidR="003C2073" w:rsidRPr="00BF52CE" w:rsidDel="003C207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4688E84C" w14:textId="106FEDA7" w:rsidR="003C2073" w:rsidRPr="00827981" w:rsidRDefault="00F15234" w:rsidP="00827981">
            <w:pPr>
              <w:spacing w:before="20" w:after="20" w:line="240" w:lineRule="auto"/>
              <w:ind w:right="85"/>
              <w:jc w:val="both"/>
              <w:rPr>
                <w:rFonts w:ascii="Arial Narrow" w:hAnsi="Arial Narrow"/>
                <w:bCs/>
                <w:sz w:val="20"/>
                <w:szCs w:val="20"/>
                <w:lang w:eastAsia="de-DE"/>
              </w:rPr>
            </w:pPr>
            <w:r w:rsidRPr="00BF52C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x-none" w:eastAsia="x-none"/>
              </w:rPr>
              <w:t xml:space="preserve">Grammatik: </w:t>
            </w:r>
            <w:r w:rsidR="003C2073" w:rsidRPr="00827981">
              <w:rPr>
                <w:rFonts w:ascii="Arial Narrow" w:hAnsi="Arial Narrow"/>
                <w:sz w:val="20"/>
                <w:szCs w:val="20"/>
              </w:rPr>
              <w:t xml:space="preserve">Konjunktiv: </w:t>
            </w:r>
            <w:proofErr w:type="spellStart"/>
            <w:r w:rsidR="003C2073" w:rsidRPr="00827981">
              <w:rPr>
                <w:rStyle w:val="Hervorhebung"/>
                <w:rFonts w:ascii="Arial Narrow" w:hAnsi="Arial Narrow"/>
                <w:sz w:val="20"/>
                <w:szCs w:val="20"/>
              </w:rPr>
              <w:t>бы</w:t>
            </w:r>
            <w:proofErr w:type="spellEnd"/>
            <w:r w:rsidR="003C2073" w:rsidRPr="00827981">
              <w:rPr>
                <w:rFonts w:ascii="Arial Narrow" w:hAnsi="Arial Narrow"/>
                <w:sz w:val="20"/>
                <w:szCs w:val="20"/>
              </w:rPr>
              <w:t xml:space="preserve"> mit Präteritum, Satzgefüge, Konjunktionen (</w:t>
            </w:r>
            <w:proofErr w:type="spellStart"/>
            <w:r w:rsidR="003C2073" w:rsidRPr="00827981">
              <w:rPr>
                <w:rStyle w:val="Hervorhebung"/>
                <w:rFonts w:ascii="Arial Narrow" w:hAnsi="Arial Narrow"/>
                <w:sz w:val="20"/>
                <w:szCs w:val="20"/>
              </w:rPr>
              <w:t>чтобы</w:t>
            </w:r>
            <w:proofErr w:type="spellEnd"/>
            <w:r w:rsidR="003C2073" w:rsidRPr="00827981">
              <w:rPr>
                <w:rFonts w:ascii="Arial Narrow" w:hAnsi="Arial Narrow"/>
                <w:sz w:val="20"/>
                <w:szCs w:val="20"/>
              </w:rPr>
              <w:t xml:space="preserve"> mit Infinitiv und Präteritum des perfektiven Aspekts)</w:t>
            </w:r>
          </w:p>
          <w:p w14:paraId="3D6619E8" w14:textId="0154D431" w:rsidR="003C2073" w:rsidRPr="00827981" w:rsidRDefault="00F15234" w:rsidP="009C308A">
            <w:pPr>
              <w:spacing w:before="20" w:after="20" w:line="240" w:lineRule="auto"/>
              <w:ind w:right="85"/>
              <w:jc w:val="both"/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</w:pPr>
            <w:r w:rsidRPr="00BF52C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x-none" w:eastAsia="x-none"/>
              </w:rPr>
              <w:t>Aussprache</w:t>
            </w:r>
            <w:r w:rsidRPr="00BF52C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/</w:t>
            </w:r>
            <w:r w:rsidRPr="00BF52C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val="x-none" w:eastAsia="x-none"/>
              </w:rPr>
              <w:t xml:space="preserve">Intonation: </w:t>
            </w:r>
            <w:r w:rsidR="00F33CAC" w:rsidRPr="00BF52CE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Kenntnisse über Aussprache und Intonation bei kurzen Vorträgen und für</w:t>
            </w:r>
            <w:r w:rsidR="009C308A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das</w:t>
            </w:r>
            <w:r w:rsidR="0022746D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 </w:t>
            </w:r>
            <w:r w:rsidR="00F33CAC" w:rsidRPr="00BF52CE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>Hör- und Hörsehverstehen einsetzen</w:t>
            </w:r>
          </w:p>
        </w:tc>
      </w:tr>
      <w:tr w:rsidR="00F15234" w:rsidRPr="00BC0E18" w14:paraId="42FEE014" w14:textId="77777777" w:rsidTr="006A6AF7">
        <w:tc>
          <w:tcPr>
            <w:tcW w:w="9628" w:type="dxa"/>
            <w:shd w:val="clear" w:color="auto" w:fill="D9D9D9"/>
          </w:tcPr>
          <w:p w14:paraId="4679A013" w14:textId="77777777" w:rsidR="00F15234" w:rsidRPr="00827981" w:rsidRDefault="00F15234">
            <w:pPr>
              <w:spacing w:before="40" w:after="40" w:line="240" w:lineRule="auto"/>
              <w:jc w:val="center"/>
              <w:rPr>
                <w:rFonts w:ascii="Arial Narrow" w:hAnsi="Arial Narrow"/>
              </w:rPr>
            </w:pPr>
            <w:r w:rsidRPr="00827981">
              <w:rPr>
                <w:rFonts w:ascii="Arial Narrow" w:eastAsia="Times New Roman" w:hAnsi="Arial Narrow" w:cs="Arial"/>
                <w:b/>
                <w:sz w:val="24"/>
                <w:szCs w:val="20"/>
                <w:lang w:eastAsia="de-DE"/>
              </w:rPr>
              <w:t>Text- und Medienkompetenz</w:t>
            </w:r>
          </w:p>
        </w:tc>
      </w:tr>
      <w:tr w:rsidR="00F15234" w:rsidRPr="00BC0E18" w14:paraId="1F758D68" w14:textId="77777777" w:rsidTr="006A6AF7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2FE23906" w14:textId="3C9CE29A" w:rsidR="00395E2A" w:rsidRPr="00827981" w:rsidRDefault="00F33CA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7981">
              <w:rPr>
                <w:rFonts w:ascii="Arial Narrow" w:hAnsi="Arial Narrow"/>
                <w:b/>
                <w:bCs/>
                <w:sz w:val="20"/>
                <w:szCs w:val="20"/>
              </w:rPr>
              <w:t>Ausgangstexte</w:t>
            </w:r>
            <w:r w:rsidRPr="00827981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395E2A" w:rsidRPr="00827981">
              <w:rPr>
                <w:rFonts w:ascii="Arial Narrow" w:hAnsi="Arial Narrow"/>
                <w:bCs/>
                <w:sz w:val="20"/>
                <w:szCs w:val="20"/>
                <w:lang w:eastAsia="de-DE"/>
              </w:rPr>
              <w:t>Werbetext, Trailer, Bildmedien, persönliche Nachricht, Formate sozialer Medien und Netzwerke, u. a. aus dem öffentlichen Raum (z. B. Spots zum Medien-Gebrauch), Zeitungsartikel und Tagesnachrichten</w:t>
            </w:r>
          </w:p>
          <w:p w14:paraId="3035EA98" w14:textId="72E5F62A" w:rsidR="00395E2A" w:rsidRPr="00827981" w:rsidRDefault="00F33CAC" w:rsidP="009C308A">
            <w:pPr>
              <w:jc w:val="both"/>
              <w:rPr>
                <w:rFonts w:ascii="Arial Narrow" w:hAnsi="Arial Narrow"/>
              </w:rPr>
            </w:pPr>
            <w:r w:rsidRPr="00827981">
              <w:rPr>
                <w:rFonts w:ascii="Arial Narrow" w:hAnsi="Arial Narrow"/>
                <w:b/>
                <w:bCs/>
                <w:sz w:val="20"/>
                <w:szCs w:val="20"/>
              </w:rPr>
              <w:t>Zieltexte</w:t>
            </w:r>
            <w:r w:rsidRPr="00827981">
              <w:rPr>
                <w:rFonts w:ascii="Arial Narrow" w:hAnsi="Arial Narrow"/>
                <w:sz w:val="20"/>
                <w:szCs w:val="20"/>
              </w:rPr>
              <w:t xml:space="preserve">: Dialoge, (persönliche) Nachrichten, Bildbeschreibungen, kurze </w:t>
            </w:r>
            <w:r w:rsidR="004E11D5" w:rsidRPr="00827981">
              <w:rPr>
                <w:rFonts w:ascii="Arial Narrow" w:hAnsi="Arial Narrow"/>
                <w:sz w:val="20"/>
                <w:szCs w:val="20"/>
              </w:rPr>
              <w:t xml:space="preserve">digital gestützte </w:t>
            </w:r>
            <w:r w:rsidRPr="00827981">
              <w:rPr>
                <w:rFonts w:ascii="Arial Narrow" w:hAnsi="Arial Narrow"/>
                <w:sz w:val="20"/>
                <w:szCs w:val="20"/>
              </w:rPr>
              <w:t>Vorträge</w:t>
            </w:r>
            <w:r w:rsidR="00A657C9" w:rsidRPr="00827981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395E2A" w:rsidRPr="00827981">
              <w:rPr>
                <w:rFonts w:ascii="Arial Narrow" w:hAnsi="Arial Narrow"/>
                <w:sz w:val="20"/>
                <w:szCs w:val="20"/>
              </w:rPr>
              <w:t>Spots</w:t>
            </w:r>
            <w:r w:rsidR="00A657C9" w:rsidRPr="00827981">
              <w:rPr>
                <w:rFonts w:ascii="Arial Narrow" w:hAnsi="Arial Narrow"/>
                <w:sz w:val="20"/>
                <w:szCs w:val="20"/>
              </w:rPr>
              <w:t>-Präsentationen</w:t>
            </w:r>
            <w:r w:rsidR="00395E2A" w:rsidRPr="00827981">
              <w:rPr>
                <w:rFonts w:ascii="Arial Narrow" w:hAnsi="Arial Narrow"/>
                <w:sz w:val="20"/>
                <w:szCs w:val="20"/>
              </w:rPr>
              <w:t xml:space="preserve"> zum eigenen Mediengebrauch</w:t>
            </w:r>
            <w:r w:rsidR="00A657C9" w:rsidRPr="00827981">
              <w:rPr>
                <w:rFonts w:ascii="Arial Narrow" w:hAnsi="Arial Narrow"/>
                <w:sz w:val="20"/>
                <w:szCs w:val="20"/>
              </w:rPr>
              <w:t>)</w:t>
            </w:r>
            <w:r w:rsidR="00395E2A" w:rsidRPr="00827981">
              <w:rPr>
                <w:rFonts w:ascii="Arial Narrow" w:hAnsi="Arial Narrow"/>
                <w:sz w:val="20"/>
                <w:szCs w:val="20"/>
              </w:rPr>
              <w:t>, Stellungnahmen, Artikel für Zeitung und Internet</w:t>
            </w:r>
          </w:p>
        </w:tc>
      </w:tr>
      <w:tr w:rsidR="00F15234" w:rsidRPr="00BC0E18" w14:paraId="58471C40" w14:textId="77777777" w:rsidTr="006A6AF7">
        <w:tc>
          <w:tcPr>
            <w:tcW w:w="9628" w:type="dxa"/>
            <w:shd w:val="clear" w:color="auto" w:fill="D9D9D9"/>
          </w:tcPr>
          <w:p w14:paraId="7BBE8D7E" w14:textId="77777777" w:rsidR="00F15234" w:rsidRPr="00827981" w:rsidRDefault="00F15234">
            <w:pPr>
              <w:spacing w:before="40" w:after="40" w:line="240" w:lineRule="auto"/>
              <w:jc w:val="center"/>
              <w:rPr>
                <w:rFonts w:ascii="Arial Narrow" w:hAnsi="Arial Narrow"/>
              </w:rPr>
            </w:pPr>
            <w:r w:rsidRPr="00827981">
              <w:rPr>
                <w:rFonts w:ascii="Arial Narrow" w:eastAsia="Times New Roman" w:hAnsi="Arial Narrow" w:cs="Arial"/>
                <w:b/>
                <w:sz w:val="24"/>
                <w:szCs w:val="20"/>
                <w:lang w:eastAsia="de-DE"/>
              </w:rPr>
              <w:t>Sprachlernkompetenz</w:t>
            </w:r>
          </w:p>
        </w:tc>
      </w:tr>
      <w:tr w:rsidR="00F15234" w:rsidRPr="00BC0E18" w14:paraId="48C365EE" w14:textId="77777777" w:rsidTr="006A6AF7">
        <w:tc>
          <w:tcPr>
            <w:tcW w:w="9628" w:type="dxa"/>
            <w:shd w:val="clear" w:color="auto" w:fill="auto"/>
          </w:tcPr>
          <w:p w14:paraId="466C8C91" w14:textId="5DACC6F8" w:rsidR="00EE253C" w:rsidRPr="00827981" w:rsidRDefault="00EE253C" w:rsidP="00827981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7981">
              <w:rPr>
                <w:rFonts w:ascii="Arial Narrow" w:hAnsi="Arial Narrow"/>
                <w:sz w:val="20"/>
                <w:szCs w:val="20"/>
              </w:rPr>
              <w:t>Strategien zur Unterstützung des freien Sprechens (z.B. stichwortgestützte Präsentation)</w:t>
            </w:r>
          </w:p>
          <w:p w14:paraId="794A2020" w14:textId="4DFD3157" w:rsidR="00EE253C" w:rsidRPr="00827981" w:rsidRDefault="00EE253C" w:rsidP="00827981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27981">
              <w:rPr>
                <w:rFonts w:ascii="Arial Narrow" w:hAnsi="Arial Narrow"/>
                <w:sz w:val="20"/>
                <w:szCs w:val="20"/>
              </w:rPr>
              <w:t>Strategien zur Erstellung von digitalen Vorträgen und Videobotschaften</w:t>
            </w:r>
          </w:p>
          <w:p w14:paraId="79C6554D" w14:textId="251C5ADF" w:rsidR="003C2073" w:rsidRPr="0022746D" w:rsidRDefault="00E109FD" w:rsidP="00827981">
            <w:pPr>
              <w:pStyle w:val="Listenabsatz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746D">
              <w:rPr>
                <w:rFonts w:ascii="Arial Narrow" w:hAnsi="Arial Narrow"/>
                <w:b/>
                <w:bCs/>
                <w:sz w:val="20"/>
              </w:rPr>
              <w:t>einfache Kompensationsstrategien anwenden (z.B. Umschreibungen)</w:t>
            </w:r>
          </w:p>
        </w:tc>
      </w:tr>
      <w:tr w:rsidR="006A6AF7" w:rsidRPr="00BC0E18" w14:paraId="1272E4F6" w14:textId="77777777" w:rsidTr="006A6AF7">
        <w:tc>
          <w:tcPr>
            <w:tcW w:w="9628" w:type="dxa"/>
            <w:shd w:val="clear" w:color="auto" w:fill="D9D9D9"/>
          </w:tcPr>
          <w:p w14:paraId="78E8B4F4" w14:textId="73D0B10B" w:rsidR="006A6AF7" w:rsidRPr="00827981" w:rsidRDefault="006A6AF7" w:rsidP="006A6AF7">
            <w:pPr>
              <w:spacing w:before="40" w:after="40" w:line="240" w:lineRule="auto"/>
              <w:jc w:val="center"/>
              <w:rPr>
                <w:rFonts w:ascii="Arial Narrow" w:hAnsi="Arial Narrow"/>
              </w:rPr>
            </w:pPr>
            <w:r w:rsidRPr="00827981">
              <w:rPr>
                <w:rFonts w:ascii="Arial Narrow" w:eastAsia="Times New Roman" w:hAnsi="Arial Narrow" w:cs="Arial"/>
                <w:b/>
                <w:sz w:val="24"/>
                <w:szCs w:val="20"/>
                <w:lang w:eastAsia="de-DE"/>
              </w:rPr>
              <w:t>Sprach</w:t>
            </w:r>
            <w:r>
              <w:rPr>
                <w:rFonts w:ascii="Arial Narrow" w:eastAsia="Times New Roman" w:hAnsi="Arial Narrow" w:cs="Arial"/>
                <w:b/>
                <w:sz w:val="24"/>
                <w:szCs w:val="20"/>
                <w:lang w:eastAsia="de-DE"/>
              </w:rPr>
              <w:t>bewusstheit</w:t>
            </w:r>
          </w:p>
        </w:tc>
      </w:tr>
      <w:tr w:rsidR="00EE253C" w:rsidRPr="00BC0E18" w14:paraId="2F7F632B" w14:textId="77777777" w:rsidTr="006A6AF7">
        <w:tc>
          <w:tcPr>
            <w:tcW w:w="9628" w:type="dxa"/>
            <w:tcBorders>
              <w:bottom w:val="single" w:sz="4" w:space="0" w:color="auto"/>
            </w:tcBorders>
            <w:shd w:val="clear" w:color="auto" w:fill="auto"/>
          </w:tcPr>
          <w:p w14:paraId="3FA06150" w14:textId="77777777" w:rsidR="00EE253C" w:rsidRPr="0022746D" w:rsidRDefault="00EE253C" w:rsidP="005E529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2746D">
              <w:rPr>
                <w:rFonts w:ascii="Arial Narrow" w:hAnsi="Arial Narrow"/>
                <w:sz w:val="20"/>
                <w:szCs w:val="20"/>
              </w:rPr>
              <w:t>Beziehungen zwischen Sprach- und Kulturphänomenen aufzeigen und reflektieren</w:t>
            </w:r>
          </w:p>
          <w:p w14:paraId="7C06E4AB" w14:textId="5B7D1961" w:rsidR="00EE253C" w:rsidRPr="00827981" w:rsidRDefault="00EE253C" w:rsidP="005E529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22746D">
              <w:rPr>
                <w:rFonts w:ascii="Arial Narrow" w:hAnsi="Arial Narrow"/>
                <w:sz w:val="20"/>
                <w:szCs w:val="20"/>
              </w:rPr>
              <w:lastRenderedPageBreak/>
              <w:t>das eigene und fremde Kommunikationsverhalten im Hinblick auf Kommunikationserfolge und -probleme beobachten und deren Lösung kritisch-konstruktiv reflektieren</w:t>
            </w:r>
          </w:p>
        </w:tc>
      </w:tr>
    </w:tbl>
    <w:p w14:paraId="0B2A3827" w14:textId="77777777" w:rsidR="00F15234" w:rsidRPr="00827981" w:rsidRDefault="00F15234" w:rsidP="00827981">
      <w:pPr>
        <w:spacing w:after="0" w:line="240" w:lineRule="auto"/>
        <w:jc w:val="both"/>
        <w:rPr>
          <w:rFonts w:ascii="Arial Narrow" w:hAnsi="Arial Narrow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15234" w:rsidRPr="00BC0E18" w14:paraId="6738F72D" w14:textId="77777777">
        <w:tc>
          <w:tcPr>
            <w:tcW w:w="9778" w:type="dxa"/>
            <w:shd w:val="clear" w:color="auto" w:fill="auto"/>
          </w:tcPr>
          <w:p w14:paraId="6DB8D7BA" w14:textId="77777777" w:rsidR="00F15234" w:rsidRPr="00827981" w:rsidRDefault="00F15234" w:rsidP="00827981">
            <w:pPr>
              <w:spacing w:before="40" w:after="4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27981">
              <w:rPr>
                <w:rFonts w:ascii="Arial Narrow" w:eastAsia="Times New Roman" w:hAnsi="Arial Narrow" w:cs="Arial"/>
                <w:b/>
                <w:sz w:val="24"/>
                <w:szCs w:val="24"/>
                <w:lang w:eastAsia="de-DE"/>
              </w:rPr>
              <w:t xml:space="preserve">Weitere </w:t>
            </w:r>
            <w:r w:rsidRPr="00827981">
              <w:rPr>
                <w:rFonts w:ascii="Arial Narrow" w:hAnsi="Arial Narrow" w:cs="Arial"/>
                <w:b/>
                <w:bCs/>
                <w:sz w:val="24"/>
                <w:szCs w:val="24"/>
              </w:rPr>
              <w:t>Hinweise, Vereinbarungen und Absprachen</w:t>
            </w:r>
          </w:p>
        </w:tc>
      </w:tr>
      <w:tr w:rsidR="00F15234" w:rsidRPr="00BC0E18" w14:paraId="5184A113" w14:textId="77777777">
        <w:tc>
          <w:tcPr>
            <w:tcW w:w="9778" w:type="dxa"/>
            <w:shd w:val="clear" w:color="auto" w:fill="auto"/>
          </w:tcPr>
          <w:p w14:paraId="3E8E198E" w14:textId="0E2CC497" w:rsidR="00655A0F" w:rsidRPr="00827981" w:rsidRDefault="00DE34F5" w:rsidP="00827981">
            <w:pPr>
              <w:jc w:val="both"/>
              <w:rPr>
                <w:rFonts w:ascii="Arial Narrow" w:hAnsi="Arial Narrow"/>
                <w:bCs/>
                <w:i/>
                <w:iCs/>
                <w:sz w:val="20"/>
                <w:szCs w:val="20"/>
                <w:lang w:eastAsia="de-DE"/>
              </w:rPr>
            </w:pPr>
            <w:r w:rsidRPr="00BF52C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Mögliche</w:t>
            </w:r>
            <w:r w:rsidR="00F15234" w:rsidRPr="00BF52C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 xml:space="preserve"> Umsetzung im Unterricht</w:t>
            </w:r>
            <w:r w:rsidR="00F15234" w:rsidRPr="00BF52CE">
              <w:rPr>
                <w:rFonts w:ascii="Arial Narrow" w:eastAsia="Times New Roman" w:hAnsi="Arial Narrow" w:cs="Arial"/>
                <w:bCs/>
                <w:sz w:val="20"/>
                <w:szCs w:val="20"/>
                <w:lang w:eastAsia="x-none"/>
              </w:rPr>
              <w:t xml:space="preserve">: </w:t>
            </w:r>
            <w:r w:rsidR="00655A0F" w:rsidRPr="00827981">
              <w:rPr>
                <w:rFonts w:ascii="Arial Narrow" w:hAnsi="Arial Narrow"/>
                <w:bCs/>
                <w:sz w:val="20"/>
                <w:szCs w:val="20"/>
                <w:lang w:eastAsia="de-DE"/>
              </w:rPr>
              <w:t xml:space="preserve">Erheben einer Umfrage zum Medienkonsum deutscher und russischer Jugendlicher mit Hilfe eines Fragebogens/eines Interviews; Produzieren eines Videostatements zur eigenen Medien-Nutzung (ggf. im Rahmen </w:t>
            </w:r>
            <w:r w:rsidR="00031D11" w:rsidRPr="00827981">
              <w:rPr>
                <w:rFonts w:ascii="Arial Narrow" w:hAnsi="Arial Narrow"/>
                <w:bCs/>
                <w:sz w:val="20"/>
                <w:szCs w:val="20"/>
                <w:lang w:eastAsia="de-DE"/>
              </w:rPr>
              <w:t>des Austauschp</w:t>
            </w:r>
            <w:r w:rsidR="00655A0F" w:rsidRPr="00827981">
              <w:rPr>
                <w:rFonts w:ascii="Arial Narrow" w:hAnsi="Arial Narrow"/>
                <w:bCs/>
                <w:sz w:val="20"/>
                <w:szCs w:val="20"/>
                <w:lang w:eastAsia="de-DE"/>
              </w:rPr>
              <w:t>rojekts)</w:t>
            </w:r>
          </w:p>
          <w:p w14:paraId="234277E8" w14:textId="77777777" w:rsidR="00711A42" w:rsidRPr="00827981" w:rsidRDefault="00F15234" w:rsidP="00827981">
            <w:pPr>
              <w:jc w:val="both"/>
              <w:rPr>
                <w:rFonts w:ascii="Arial Narrow" w:hAnsi="Arial Narrow"/>
                <w:bCs/>
                <w:sz w:val="20"/>
                <w:szCs w:val="20"/>
                <w:lang w:eastAsia="de-DE"/>
              </w:rPr>
            </w:pPr>
            <w:r w:rsidRPr="00BF52C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x-none"/>
              </w:rPr>
              <w:t>Medienbildung</w:t>
            </w:r>
            <w:r w:rsidR="002A04A6" w:rsidRPr="00BF52CE">
              <w:rPr>
                <w:rFonts w:ascii="Arial Narrow" w:hAnsi="Arial Narrow"/>
                <w:b/>
                <w:sz w:val="20"/>
                <w:szCs w:val="20"/>
                <w:lang w:eastAsia="de-DE"/>
              </w:rPr>
              <w:t xml:space="preserve">: </w:t>
            </w:r>
            <w:r w:rsidR="00711A42" w:rsidRPr="00827981">
              <w:rPr>
                <w:rFonts w:ascii="Arial Narrow" w:hAnsi="Arial Narrow"/>
                <w:bCs/>
                <w:sz w:val="20"/>
                <w:szCs w:val="20"/>
                <w:lang w:eastAsia="de-DE"/>
              </w:rPr>
              <w:t>Chancen und Herausforderungen von Medien für die Realitätswahrnehmung erkennen und analysieren sowie für die eigene Identitätsbildung nutzen (MKR 5.3);</w:t>
            </w:r>
            <w:r w:rsidR="00711A42" w:rsidRPr="00827981">
              <w:rPr>
                <w:rFonts w:ascii="Arial Narrow" w:hAnsi="Arial Narrow"/>
                <w:b/>
                <w:sz w:val="20"/>
                <w:szCs w:val="20"/>
                <w:lang w:eastAsia="de-DE"/>
              </w:rPr>
              <w:t xml:space="preserve"> </w:t>
            </w:r>
            <w:r w:rsidR="00711A42" w:rsidRPr="00827981">
              <w:rPr>
                <w:rFonts w:ascii="Arial Narrow" w:hAnsi="Arial Narrow"/>
                <w:bCs/>
                <w:sz w:val="20"/>
                <w:szCs w:val="20"/>
                <w:lang w:eastAsia="de-DE"/>
              </w:rPr>
              <w:t>Medien und ihre Wirkungen beschreiben, kritisch reflektieren und deren Nutzung selbstverantwortlich regulieren, andere bei ihrer Mediennutzung unterstützen (MKR 5.4)</w:t>
            </w:r>
          </w:p>
          <w:p w14:paraId="754630BE" w14:textId="781A4395" w:rsidR="00405845" w:rsidRPr="00827981" w:rsidRDefault="00405845" w:rsidP="00827981">
            <w:pPr>
              <w:jc w:val="both"/>
              <w:rPr>
                <w:rFonts w:ascii="Arial Narrow" w:hAnsi="Arial Narrow"/>
                <w:b/>
                <w:sz w:val="20"/>
                <w:szCs w:val="20"/>
                <w:lang w:eastAsia="de-DE"/>
              </w:rPr>
            </w:pPr>
            <w:r w:rsidRPr="00BF52CE">
              <w:rPr>
                <w:rFonts w:ascii="Arial Narrow" w:hAnsi="Arial Narrow"/>
                <w:b/>
                <w:sz w:val="20"/>
                <w:szCs w:val="20"/>
                <w:lang w:eastAsia="de-DE"/>
              </w:rPr>
              <w:t xml:space="preserve">Verbraucherbildung: </w:t>
            </w:r>
            <w:r w:rsidRPr="00BF52CE">
              <w:rPr>
                <w:rFonts w:ascii="Arial Narrow" w:hAnsi="Arial Narrow"/>
                <w:bCs/>
                <w:sz w:val="20"/>
                <w:szCs w:val="20"/>
                <w:lang w:eastAsia="de-DE"/>
              </w:rPr>
              <w:t xml:space="preserve">Konsumverhalten Jugendlicher </w:t>
            </w:r>
            <w:r w:rsidRPr="00827981">
              <w:rPr>
                <w:rFonts w:ascii="Arial Narrow" w:hAnsi="Arial Narrow"/>
                <w:sz w:val="20"/>
                <w:szCs w:val="20"/>
              </w:rPr>
              <w:t>erklären, Interessen und Standpunkte darstellen und erläutern</w:t>
            </w:r>
            <w:r w:rsidR="009C308A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C308A">
              <w:rPr>
                <w:rFonts w:ascii="Arial Narrow" w:hAnsi="Arial Narrow"/>
                <w:bCs/>
                <w:sz w:val="20"/>
                <w:szCs w:val="20"/>
                <w:lang w:eastAsia="de-DE"/>
              </w:rPr>
              <w:t>(</w:t>
            </w:r>
            <w:r w:rsidR="009C308A" w:rsidRPr="007567F1">
              <w:rPr>
                <w:rFonts w:ascii="Arial Narrow" w:hAnsi="Arial Narrow"/>
                <w:sz w:val="20"/>
                <w:szCs w:val="20"/>
              </w:rPr>
              <w:t>VB B, C, D, Z 1-3, 5, 6</w:t>
            </w:r>
            <w:r w:rsidR="009C308A"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33E5C3C4" w14:textId="4CEF6320" w:rsidR="00655A0F" w:rsidRPr="00827981" w:rsidRDefault="00655A0F" w:rsidP="00827981">
            <w:pPr>
              <w:jc w:val="both"/>
              <w:rPr>
                <w:rFonts w:ascii="Arial Narrow" w:hAnsi="Arial Narrow"/>
                <w:bCs/>
                <w:sz w:val="20"/>
                <w:szCs w:val="20"/>
                <w:lang w:eastAsia="de-DE"/>
              </w:rPr>
            </w:pPr>
            <w:r w:rsidRPr="00827981">
              <w:rPr>
                <w:rFonts w:ascii="Arial Narrow" w:hAnsi="Arial Narrow"/>
                <w:b/>
                <w:sz w:val="20"/>
                <w:szCs w:val="20"/>
                <w:lang w:eastAsia="de-DE"/>
              </w:rPr>
              <w:t xml:space="preserve">Leistungsüberprüfung I: </w:t>
            </w:r>
            <w:r w:rsidRPr="00827981">
              <w:rPr>
                <w:rFonts w:ascii="Arial Narrow" w:hAnsi="Arial Narrow"/>
                <w:bCs/>
                <w:sz w:val="20"/>
                <w:szCs w:val="20"/>
                <w:lang w:eastAsia="de-DE"/>
              </w:rPr>
              <w:t xml:space="preserve"> Klassenarbeit mit den Schwerpunkten Hör-/Hörsehverstehen (geschlossene und halboffene Aufgaben) und Schreiben</w:t>
            </w:r>
          </w:p>
          <w:p w14:paraId="714DD22B" w14:textId="2C7E9E1B" w:rsidR="00655A0F" w:rsidRPr="00827981" w:rsidRDefault="00655A0F" w:rsidP="006A6AF7">
            <w:pPr>
              <w:jc w:val="both"/>
              <w:rPr>
                <w:rFonts w:ascii="Arial Narrow" w:hAnsi="Arial Narrow"/>
                <w:bCs/>
                <w:sz w:val="20"/>
                <w:szCs w:val="20"/>
                <w:lang w:eastAsia="de-DE"/>
              </w:rPr>
            </w:pPr>
            <w:r w:rsidRPr="00827981">
              <w:rPr>
                <w:rFonts w:ascii="Arial Narrow" w:hAnsi="Arial Narrow"/>
                <w:b/>
                <w:sz w:val="20"/>
                <w:szCs w:val="20"/>
                <w:lang w:eastAsia="de-DE"/>
              </w:rPr>
              <w:t xml:space="preserve">Leistungsüberprüfung II: </w:t>
            </w:r>
            <w:r w:rsidRPr="00827981">
              <w:rPr>
                <w:rFonts w:ascii="Arial Narrow" w:hAnsi="Arial Narrow"/>
                <w:bCs/>
                <w:sz w:val="20"/>
                <w:szCs w:val="20"/>
                <w:lang w:eastAsia="de-DE"/>
              </w:rPr>
              <w:t>Klassenarbeit mit den Schwerpunkten Leseverstehen (geschlossene und halboffene Aufgaben) und Schreiben</w:t>
            </w:r>
          </w:p>
        </w:tc>
      </w:tr>
    </w:tbl>
    <w:p w14:paraId="68242DA4" w14:textId="77777777" w:rsidR="00AD7E6F" w:rsidRPr="00827981" w:rsidRDefault="00AD7E6F" w:rsidP="00827981">
      <w:pPr>
        <w:jc w:val="both"/>
        <w:rPr>
          <w:rFonts w:ascii="Arial Narrow" w:hAnsi="Arial Narrow"/>
        </w:rPr>
      </w:pPr>
    </w:p>
    <w:sectPr w:rsidR="00AD7E6F" w:rsidRPr="00827981" w:rsidSect="001F2D7F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A31CA"/>
    <w:multiLevelType w:val="hybridMultilevel"/>
    <w:tmpl w:val="86F84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014F"/>
    <w:multiLevelType w:val="hybridMultilevel"/>
    <w:tmpl w:val="DAD6D3F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B059E0"/>
    <w:multiLevelType w:val="hybridMultilevel"/>
    <w:tmpl w:val="717C1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323D"/>
    <w:multiLevelType w:val="hybridMultilevel"/>
    <w:tmpl w:val="15247BE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301F6"/>
    <w:multiLevelType w:val="hybridMultilevel"/>
    <w:tmpl w:val="F3DE4AE0"/>
    <w:lvl w:ilvl="0" w:tplc="934C5102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D7F"/>
    <w:multiLevelType w:val="hybridMultilevel"/>
    <w:tmpl w:val="FFBC58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AD6754"/>
    <w:multiLevelType w:val="hybridMultilevel"/>
    <w:tmpl w:val="F2A092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92653"/>
    <w:multiLevelType w:val="hybridMultilevel"/>
    <w:tmpl w:val="3EC44800"/>
    <w:lvl w:ilvl="0" w:tplc="8BE8D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C1409"/>
    <w:multiLevelType w:val="hybridMultilevel"/>
    <w:tmpl w:val="49744C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76513"/>
    <w:multiLevelType w:val="hybridMultilevel"/>
    <w:tmpl w:val="81981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D03C0"/>
    <w:multiLevelType w:val="hybridMultilevel"/>
    <w:tmpl w:val="295649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BA42BF"/>
    <w:multiLevelType w:val="hybridMultilevel"/>
    <w:tmpl w:val="13608A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905F3"/>
    <w:multiLevelType w:val="hybridMultilevel"/>
    <w:tmpl w:val="EAE86F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CCF7334"/>
    <w:multiLevelType w:val="hybridMultilevel"/>
    <w:tmpl w:val="A44A3516"/>
    <w:lvl w:ilvl="0" w:tplc="7E088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2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13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  <w:num w:numId="14">
    <w:abstractNumId w:val="3"/>
  </w:num>
  <w:num w:numId="15">
    <w:abstractNumId w:val="12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34"/>
    <w:rsid w:val="00010BEE"/>
    <w:rsid w:val="00027730"/>
    <w:rsid w:val="00031D11"/>
    <w:rsid w:val="000330B3"/>
    <w:rsid w:val="0006291C"/>
    <w:rsid w:val="00074C85"/>
    <w:rsid w:val="000D79BF"/>
    <w:rsid w:val="00105446"/>
    <w:rsid w:val="001F2D7F"/>
    <w:rsid w:val="00203FC5"/>
    <w:rsid w:val="00206177"/>
    <w:rsid w:val="00221A91"/>
    <w:rsid w:val="0022746D"/>
    <w:rsid w:val="0024297F"/>
    <w:rsid w:val="00263B6F"/>
    <w:rsid w:val="00274407"/>
    <w:rsid w:val="0028170C"/>
    <w:rsid w:val="00291304"/>
    <w:rsid w:val="002A04A6"/>
    <w:rsid w:val="002C27EA"/>
    <w:rsid w:val="002E21D0"/>
    <w:rsid w:val="003045AF"/>
    <w:rsid w:val="00314C04"/>
    <w:rsid w:val="00314EE7"/>
    <w:rsid w:val="003232A5"/>
    <w:rsid w:val="003372AA"/>
    <w:rsid w:val="0036018E"/>
    <w:rsid w:val="003742B0"/>
    <w:rsid w:val="00381AAA"/>
    <w:rsid w:val="00383442"/>
    <w:rsid w:val="00395E2A"/>
    <w:rsid w:val="003B561C"/>
    <w:rsid w:val="003C0258"/>
    <w:rsid w:val="003C2073"/>
    <w:rsid w:val="003E031A"/>
    <w:rsid w:val="00405845"/>
    <w:rsid w:val="00414FF2"/>
    <w:rsid w:val="0045766C"/>
    <w:rsid w:val="004A7721"/>
    <w:rsid w:val="004C1275"/>
    <w:rsid w:val="004E11D5"/>
    <w:rsid w:val="00527127"/>
    <w:rsid w:val="00540ED7"/>
    <w:rsid w:val="00586566"/>
    <w:rsid w:val="00590442"/>
    <w:rsid w:val="005C433B"/>
    <w:rsid w:val="005C449E"/>
    <w:rsid w:val="005C62FC"/>
    <w:rsid w:val="005C7B74"/>
    <w:rsid w:val="005E529E"/>
    <w:rsid w:val="00611A3A"/>
    <w:rsid w:val="00626AE3"/>
    <w:rsid w:val="0064278D"/>
    <w:rsid w:val="00655A0F"/>
    <w:rsid w:val="006A6AF7"/>
    <w:rsid w:val="006E2367"/>
    <w:rsid w:val="006E457F"/>
    <w:rsid w:val="00706C66"/>
    <w:rsid w:val="00711A42"/>
    <w:rsid w:val="007264C1"/>
    <w:rsid w:val="007460BD"/>
    <w:rsid w:val="00751395"/>
    <w:rsid w:val="007659F7"/>
    <w:rsid w:val="00783F6E"/>
    <w:rsid w:val="007A63B9"/>
    <w:rsid w:val="00827981"/>
    <w:rsid w:val="008338A3"/>
    <w:rsid w:val="00886ECC"/>
    <w:rsid w:val="008E23C1"/>
    <w:rsid w:val="0092123B"/>
    <w:rsid w:val="009C2CE8"/>
    <w:rsid w:val="009C308A"/>
    <w:rsid w:val="009F2C3E"/>
    <w:rsid w:val="009F31E1"/>
    <w:rsid w:val="00A1494C"/>
    <w:rsid w:val="00A60222"/>
    <w:rsid w:val="00A657C9"/>
    <w:rsid w:val="00A86E45"/>
    <w:rsid w:val="00A9561C"/>
    <w:rsid w:val="00AC3D6C"/>
    <w:rsid w:val="00AD7E6F"/>
    <w:rsid w:val="00B326EA"/>
    <w:rsid w:val="00B85DB3"/>
    <w:rsid w:val="00B92AEF"/>
    <w:rsid w:val="00BC0E18"/>
    <w:rsid w:val="00BF52CE"/>
    <w:rsid w:val="00C9229E"/>
    <w:rsid w:val="00CA414C"/>
    <w:rsid w:val="00CE3DF6"/>
    <w:rsid w:val="00D16F07"/>
    <w:rsid w:val="00D44C64"/>
    <w:rsid w:val="00D87867"/>
    <w:rsid w:val="00D90C53"/>
    <w:rsid w:val="00DA3F7D"/>
    <w:rsid w:val="00DE315B"/>
    <w:rsid w:val="00DE34F5"/>
    <w:rsid w:val="00E109FD"/>
    <w:rsid w:val="00E378D6"/>
    <w:rsid w:val="00EA54D2"/>
    <w:rsid w:val="00ED209E"/>
    <w:rsid w:val="00EE253C"/>
    <w:rsid w:val="00F15234"/>
    <w:rsid w:val="00F33CAC"/>
    <w:rsid w:val="00F43817"/>
    <w:rsid w:val="00F805BB"/>
    <w:rsid w:val="00F8240C"/>
    <w:rsid w:val="00FD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BA1E"/>
  <w15:chartTrackingRefBased/>
  <w15:docId w15:val="{BD819CB6-3CD0-43FC-A903-6379BC18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uiPriority w:val="99"/>
    <w:semiHidden/>
    <w:unhideWhenUsed/>
    <w:rsid w:val="00F1523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15234"/>
    <w:pPr>
      <w:spacing w:after="160" w:line="259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15234"/>
    <w:rPr>
      <w:rFonts w:ascii="Calibri" w:eastAsia="Calibri" w:hAnsi="Calibri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15234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15234"/>
    <w:pPr>
      <w:spacing w:after="200" w:line="240" w:lineRule="auto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15234"/>
    <w:rPr>
      <w:rFonts w:ascii="Calibri" w:eastAsia="Calibri" w:hAnsi="Calibri" w:cs="Times New Roman"/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206177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3C2073"/>
    <w:rPr>
      <w:i/>
      <w:iCs/>
    </w:rPr>
  </w:style>
  <w:style w:type="paragraph" w:customStyle="1" w:styleId="Liste-KonkretisierteKompetenz">
    <w:name w:val="Liste-KonkretisierteKompetenz"/>
    <w:basedOn w:val="Standard"/>
    <w:qFormat/>
    <w:rsid w:val="00405845"/>
    <w:pPr>
      <w:keepLines/>
      <w:spacing w:after="120"/>
      <w:jc w:val="both"/>
    </w:pPr>
    <w:rPr>
      <w:rFonts w:ascii="Arial" w:eastAsiaTheme="minorHAnsi" w:hAnsi="Arial" w:cstheme="minorBidi"/>
      <w:sz w:val="24"/>
    </w:rPr>
  </w:style>
  <w:style w:type="paragraph" w:customStyle="1" w:styleId="Liste-Indikator">
    <w:name w:val="Liste-Indikator"/>
    <w:basedOn w:val="Liste-KonkretisierteKompetenz"/>
    <w:qFormat/>
    <w:rsid w:val="00405845"/>
    <w:pPr>
      <w:spacing w:line="240" w:lineRule="auto"/>
    </w:pPr>
  </w:style>
  <w:style w:type="paragraph" w:styleId="berarbeitung">
    <w:name w:val="Revision"/>
    <w:hidden/>
    <w:uiPriority w:val="99"/>
    <w:semiHidden/>
    <w:rsid w:val="008279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93A089DA</Template>
  <TotalTime>0</TotalTime>
  <Pages>2</Pages>
  <Words>726</Words>
  <Characters>4576</Characters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2020-06-09T07:47:00Z</dcterms:created>
  <dcterms:modified xsi:type="dcterms:W3CDTF">2020-06-09T08:02:00Z</dcterms:modified>
</cp:coreProperties>
</file>