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4D06" w14:textId="77777777" w:rsidR="00CD4397" w:rsidRPr="00607F32" w:rsidRDefault="0032306E" w:rsidP="00D5598D">
      <w:pPr>
        <w:spacing w:line="240" w:lineRule="auto"/>
        <w:rPr>
          <w:rFonts w:cs="Arial"/>
          <w:b/>
        </w:rPr>
      </w:pPr>
      <w:r>
        <w:rPr>
          <w:rFonts w:cs="Arial"/>
          <w:b/>
        </w:rPr>
        <w:t>7</w:t>
      </w:r>
      <w:r w:rsidR="00937612" w:rsidRPr="00607F32">
        <w:rPr>
          <w:rFonts w:cs="Arial"/>
          <w:b/>
        </w:rPr>
        <w:t>.</w:t>
      </w:r>
      <w:r>
        <w:rPr>
          <w:rFonts w:cs="Arial"/>
          <w:b/>
        </w:rPr>
        <w:t>4</w:t>
      </w:r>
      <w:r w:rsidR="00937612" w:rsidRPr="00607F32">
        <w:rPr>
          <w:rFonts w:cs="Arial"/>
          <w:b/>
        </w:rPr>
        <w:t xml:space="preserve"> </w:t>
      </w:r>
      <w:r w:rsidRPr="0032306E">
        <w:rPr>
          <w:rFonts w:cs="Arial"/>
          <w:b/>
        </w:rPr>
        <w:t xml:space="preserve">Mit optischen Instrumenten Unsichtbares sichtbar gemacht </w:t>
      </w:r>
      <w:r w:rsidR="00937612" w:rsidRPr="00607F32">
        <w:rPr>
          <w:rFonts w:cs="Arial"/>
          <w:b/>
        </w:rPr>
        <w:t>(</w:t>
      </w:r>
      <w:r>
        <w:rPr>
          <w:rFonts w:cs="Arial"/>
          <w:b/>
        </w:rPr>
        <w:t>4</w:t>
      </w:r>
      <w:r w:rsidR="00937612" w:rsidRPr="00607F32">
        <w:rPr>
          <w:rFonts w:cs="Arial"/>
          <w:b/>
        </w:rPr>
        <w:t xml:space="preserve"> </w:t>
      </w:r>
      <w:proofErr w:type="spellStart"/>
      <w:r w:rsidR="00937612" w:rsidRPr="00607F32">
        <w:rPr>
          <w:rFonts w:cs="Arial"/>
          <w:b/>
        </w:rPr>
        <w:t>Ustd</w:t>
      </w:r>
      <w:proofErr w:type="spellEnd"/>
      <w:r w:rsidR="00937612" w:rsidRPr="00607F32">
        <w:rPr>
          <w:rFonts w:cs="Arial"/>
          <w:b/>
        </w:rPr>
        <w:t>.)</w:t>
      </w:r>
    </w:p>
    <w:tbl>
      <w:tblPr>
        <w:tblW w:w="5001"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759"/>
        <w:gridCol w:w="2953"/>
        <w:gridCol w:w="8567"/>
      </w:tblGrid>
      <w:tr w:rsidR="00161114" w:rsidRPr="006537CD" w14:paraId="15572C9C" w14:textId="77777777" w:rsidTr="0062220B">
        <w:trPr>
          <w:cantSplit/>
          <w:trHeight w:val="165"/>
        </w:trPr>
        <w:tc>
          <w:tcPr>
            <w:tcW w:w="966" w:type="pct"/>
            <w:tcMar>
              <w:left w:w="108" w:type="dxa"/>
            </w:tcMar>
            <w:vAlign w:val="center"/>
          </w:tcPr>
          <w:p w14:paraId="7DE39413" w14:textId="77777777" w:rsidR="00937612" w:rsidRPr="006537CD" w:rsidRDefault="00937612" w:rsidP="006A06A7">
            <w:pPr>
              <w:spacing w:before="120" w:after="120" w:line="240" w:lineRule="auto"/>
              <w:rPr>
                <w:rFonts w:cs="Arial"/>
                <w:b/>
                <w:sz w:val="20"/>
                <w:szCs w:val="20"/>
              </w:rPr>
            </w:pPr>
            <w:r w:rsidRPr="006537CD">
              <w:rPr>
                <w:rFonts w:cs="Arial"/>
                <w:b/>
                <w:sz w:val="20"/>
                <w:szCs w:val="20"/>
              </w:rPr>
              <w:t>Fragestellung</w:t>
            </w:r>
          </w:p>
        </w:tc>
        <w:tc>
          <w:tcPr>
            <w:tcW w:w="1034" w:type="pct"/>
            <w:tcMar>
              <w:left w:w="108" w:type="dxa"/>
            </w:tcMar>
            <w:vAlign w:val="center"/>
          </w:tcPr>
          <w:p w14:paraId="1EB4A640" w14:textId="77777777" w:rsidR="00937612" w:rsidRPr="00F93787" w:rsidRDefault="00937612" w:rsidP="006A06A7">
            <w:pPr>
              <w:spacing w:before="120" w:after="120" w:line="240" w:lineRule="auto"/>
              <w:jc w:val="left"/>
              <w:rPr>
                <w:rFonts w:eastAsia="Times New Roman" w:cs="Arial"/>
                <w:b/>
                <w:sz w:val="20"/>
                <w:szCs w:val="20"/>
                <w:lang w:eastAsia="de-DE"/>
              </w:rPr>
            </w:pPr>
            <w:r w:rsidRPr="006537CD">
              <w:rPr>
                <w:rFonts w:eastAsia="Times New Roman" w:cs="Arial"/>
                <w:b/>
                <w:sz w:val="20"/>
                <w:szCs w:val="20"/>
                <w:lang w:eastAsia="de-DE"/>
              </w:rPr>
              <w:t xml:space="preserve">Inhaltliche Schwerpunkte </w:t>
            </w:r>
          </w:p>
        </w:tc>
        <w:tc>
          <w:tcPr>
            <w:tcW w:w="3000" w:type="pct"/>
            <w:tcMar>
              <w:left w:w="108" w:type="dxa"/>
            </w:tcMar>
            <w:vAlign w:val="center"/>
          </w:tcPr>
          <w:p w14:paraId="135A96C8" w14:textId="77777777" w:rsidR="00937612" w:rsidRPr="006537CD" w:rsidRDefault="00937612" w:rsidP="006A06A7">
            <w:pPr>
              <w:spacing w:before="120" w:after="120" w:line="240" w:lineRule="auto"/>
              <w:rPr>
                <w:rFonts w:cs="Arial"/>
                <w:b/>
                <w:sz w:val="20"/>
                <w:szCs w:val="20"/>
              </w:rPr>
            </w:pPr>
            <w:r w:rsidRPr="006537CD">
              <w:rPr>
                <w:rFonts w:cs="Arial"/>
                <w:b/>
                <w:sz w:val="20"/>
                <w:szCs w:val="20"/>
              </w:rPr>
              <w:t>Schwerpunkte der Kompetenzentwicklung</w:t>
            </w:r>
          </w:p>
        </w:tc>
      </w:tr>
      <w:tr w:rsidR="00161114" w:rsidRPr="006537CD" w14:paraId="1D5DFD23" w14:textId="77777777" w:rsidTr="0062220B">
        <w:trPr>
          <w:cantSplit/>
          <w:trHeight w:val="165"/>
        </w:trPr>
        <w:tc>
          <w:tcPr>
            <w:tcW w:w="966" w:type="pct"/>
            <w:tcMar>
              <w:left w:w="108" w:type="dxa"/>
            </w:tcMar>
          </w:tcPr>
          <w:p w14:paraId="4C5707C1" w14:textId="791BD2B6" w:rsidR="00937612" w:rsidRPr="00FE5DEE" w:rsidRDefault="0032306E" w:rsidP="0032306E">
            <w:pPr>
              <w:spacing w:before="120" w:after="0" w:line="240" w:lineRule="auto"/>
              <w:jc w:val="left"/>
              <w:rPr>
                <w:rFonts w:cs="Arial"/>
                <w:b/>
                <w:sz w:val="20"/>
                <w:szCs w:val="20"/>
              </w:rPr>
            </w:pPr>
            <w:r w:rsidRPr="0032306E">
              <w:rPr>
                <w:rFonts w:cs="Arial"/>
                <w:b/>
                <w:sz w:val="20"/>
                <w:szCs w:val="20"/>
              </w:rPr>
              <w:t xml:space="preserve">Wie können wir </w:t>
            </w:r>
            <w:r w:rsidR="002068BB" w:rsidRPr="0032306E">
              <w:rPr>
                <w:rFonts w:cs="Arial"/>
                <w:b/>
                <w:sz w:val="20"/>
                <w:szCs w:val="20"/>
              </w:rPr>
              <w:t xml:space="preserve">Zellen </w:t>
            </w:r>
            <w:r w:rsidRPr="0032306E">
              <w:rPr>
                <w:rFonts w:cs="Arial"/>
                <w:b/>
                <w:sz w:val="20"/>
                <w:szCs w:val="20"/>
              </w:rPr>
              <w:t xml:space="preserve">und </w:t>
            </w:r>
            <w:r w:rsidR="002068BB" w:rsidRPr="0032306E">
              <w:rPr>
                <w:rFonts w:cs="Arial"/>
                <w:b/>
                <w:sz w:val="20"/>
                <w:szCs w:val="20"/>
              </w:rPr>
              <w:t xml:space="preserve">Planeten </w:t>
            </w:r>
            <w:r w:rsidRPr="0032306E">
              <w:rPr>
                <w:rFonts w:cs="Arial"/>
                <w:b/>
                <w:sz w:val="20"/>
                <w:szCs w:val="20"/>
              </w:rPr>
              <w:t>sichtbar machen?</w:t>
            </w:r>
          </w:p>
        </w:tc>
        <w:tc>
          <w:tcPr>
            <w:tcW w:w="1034" w:type="pct"/>
            <w:tcMar>
              <w:left w:w="108" w:type="dxa"/>
            </w:tcMar>
          </w:tcPr>
          <w:p w14:paraId="41D161F6" w14:textId="77777777" w:rsidR="00986925" w:rsidRPr="00986925" w:rsidRDefault="0032306E" w:rsidP="006A06A7">
            <w:pPr>
              <w:spacing w:before="120" w:after="0" w:line="240" w:lineRule="auto"/>
              <w:jc w:val="left"/>
              <w:rPr>
                <w:rFonts w:eastAsia="Calibri" w:cs="Times New Roman"/>
                <w:b/>
                <w:sz w:val="20"/>
                <w:szCs w:val="20"/>
              </w:rPr>
            </w:pPr>
            <w:r>
              <w:rPr>
                <w:rFonts w:eastAsia="Calibri" w:cs="Times New Roman"/>
                <w:b/>
                <w:sz w:val="20"/>
                <w:szCs w:val="20"/>
              </w:rPr>
              <w:t>IF 5</w:t>
            </w:r>
            <w:r w:rsidR="0062220B">
              <w:rPr>
                <w:rFonts w:eastAsia="Calibri" w:cs="Times New Roman"/>
                <w:b/>
                <w:sz w:val="20"/>
                <w:szCs w:val="20"/>
              </w:rPr>
              <w:t xml:space="preserve">: </w:t>
            </w:r>
            <w:r>
              <w:rPr>
                <w:rFonts w:eastAsia="Calibri" w:cs="Times New Roman"/>
                <w:b/>
                <w:sz w:val="20"/>
                <w:szCs w:val="20"/>
              </w:rPr>
              <w:t>Optische Instrumente</w:t>
            </w:r>
          </w:p>
          <w:p w14:paraId="18A7F4F5" w14:textId="77777777" w:rsidR="00986925" w:rsidRPr="00986925" w:rsidRDefault="0032306E" w:rsidP="006A06A7">
            <w:pPr>
              <w:spacing w:before="120" w:after="0" w:line="240" w:lineRule="auto"/>
              <w:jc w:val="left"/>
              <w:rPr>
                <w:rFonts w:eastAsia="Times New Roman" w:cs="Arial"/>
                <w:sz w:val="20"/>
                <w:szCs w:val="20"/>
                <w:lang w:eastAsia="de-DE"/>
              </w:rPr>
            </w:pPr>
            <w:r w:rsidRPr="0032306E">
              <w:rPr>
                <w:rFonts w:eastAsia="Times New Roman" w:cs="Arial"/>
                <w:sz w:val="20"/>
                <w:szCs w:val="20"/>
                <w:lang w:eastAsia="de-DE"/>
              </w:rPr>
              <w:t>Lichtbrechung</w:t>
            </w:r>
            <w:r w:rsidR="00986925" w:rsidRPr="00986925">
              <w:rPr>
                <w:rFonts w:eastAsia="Times New Roman" w:cs="Arial"/>
                <w:sz w:val="20"/>
                <w:szCs w:val="20"/>
                <w:lang w:eastAsia="de-DE"/>
              </w:rPr>
              <w:t>:</w:t>
            </w:r>
          </w:p>
          <w:p w14:paraId="7E6D25A1" w14:textId="77777777" w:rsidR="00937612" w:rsidRPr="00982F3D" w:rsidRDefault="0032306E" w:rsidP="0032306E">
            <w:pPr>
              <w:numPr>
                <w:ilvl w:val="0"/>
                <w:numId w:val="10"/>
              </w:numPr>
              <w:spacing w:after="0" w:line="240" w:lineRule="auto"/>
              <w:contextualSpacing/>
              <w:jc w:val="left"/>
              <w:rPr>
                <w:rFonts w:cs="Arial"/>
                <w:b/>
                <w:sz w:val="20"/>
                <w:szCs w:val="20"/>
                <w:lang w:eastAsia="ar-SA"/>
              </w:rPr>
            </w:pPr>
            <w:r w:rsidRPr="0032306E">
              <w:rPr>
                <w:rFonts w:eastAsia="Times New Roman" w:cs="Arial"/>
                <w:sz w:val="20"/>
                <w:szCs w:val="20"/>
                <w:lang w:eastAsia="de-DE"/>
              </w:rPr>
              <w:t>Bildentstehung bei optischen Instrumenten</w:t>
            </w:r>
          </w:p>
          <w:p w14:paraId="3C498E65" w14:textId="77777777" w:rsidR="00982F3D" w:rsidRPr="00986925" w:rsidRDefault="00982F3D" w:rsidP="0032306E">
            <w:pPr>
              <w:numPr>
                <w:ilvl w:val="0"/>
                <w:numId w:val="10"/>
              </w:numPr>
              <w:spacing w:after="0" w:line="240" w:lineRule="auto"/>
              <w:contextualSpacing/>
              <w:jc w:val="left"/>
              <w:rPr>
                <w:rFonts w:cs="Arial"/>
                <w:b/>
                <w:sz w:val="20"/>
                <w:szCs w:val="20"/>
                <w:lang w:eastAsia="ar-SA"/>
              </w:rPr>
            </w:pPr>
            <w:r>
              <w:rPr>
                <w:rFonts w:eastAsia="Times New Roman" w:cs="Arial"/>
                <w:sz w:val="20"/>
                <w:szCs w:val="20"/>
                <w:lang w:eastAsia="de-DE"/>
              </w:rPr>
              <w:t>Lichtleiter</w:t>
            </w:r>
          </w:p>
        </w:tc>
        <w:tc>
          <w:tcPr>
            <w:tcW w:w="3000" w:type="pct"/>
            <w:tcMar>
              <w:left w:w="108" w:type="dxa"/>
            </w:tcMar>
          </w:tcPr>
          <w:p w14:paraId="6CE88ABC" w14:textId="77777777" w:rsidR="00937612" w:rsidRPr="006537CD" w:rsidRDefault="00937612" w:rsidP="006A06A7">
            <w:pPr>
              <w:spacing w:before="120" w:after="0" w:line="240" w:lineRule="auto"/>
              <w:jc w:val="left"/>
              <w:rPr>
                <w:rFonts w:cs="Arial"/>
                <w:b/>
                <w:bCs/>
                <w:sz w:val="20"/>
                <w:szCs w:val="20"/>
              </w:rPr>
            </w:pPr>
            <w:r w:rsidRPr="006537CD">
              <w:rPr>
                <w:rFonts w:cs="Arial"/>
                <w:b/>
                <w:sz w:val="20"/>
                <w:szCs w:val="20"/>
                <w:lang w:eastAsia="ar-SA"/>
              </w:rPr>
              <w:t>Schülerinnen</w:t>
            </w:r>
            <w:r w:rsidRPr="006537CD">
              <w:rPr>
                <w:rFonts w:cs="Arial"/>
                <w:b/>
                <w:bCs/>
                <w:sz w:val="20"/>
                <w:szCs w:val="20"/>
              </w:rPr>
              <w:t xml:space="preserve"> und Schüler</w:t>
            </w:r>
            <w:r w:rsidR="0084087B">
              <w:rPr>
                <w:rFonts w:cs="Arial"/>
                <w:b/>
                <w:bCs/>
                <w:sz w:val="20"/>
                <w:szCs w:val="20"/>
              </w:rPr>
              <w:t xml:space="preserve"> können </w:t>
            </w:r>
            <w:r w:rsidRPr="006537CD">
              <w:rPr>
                <w:rFonts w:cs="Arial"/>
                <w:b/>
                <w:bCs/>
                <w:sz w:val="20"/>
                <w:szCs w:val="20"/>
              </w:rPr>
              <w:t>...</w:t>
            </w:r>
          </w:p>
          <w:p w14:paraId="301F4A87" w14:textId="0F842D43" w:rsidR="00D34493" w:rsidRPr="00C354BD" w:rsidRDefault="00C354BD" w:rsidP="001E1ED0">
            <w:pPr>
              <w:widowControl w:val="0"/>
              <w:numPr>
                <w:ilvl w:val="0"/>
                <w:numId w:val="5"/>
              </w:numPr>
              <w:spacing w:before="60" w:after="0" w:line="240" w:lineRule="auto"/>
              <w:ind w:left="357" w:hanging="357"/>
              <w:jc w:val="left"/>
              <w:rPr>
                <w:rFonts w:cs="Arial"/>
                <w:sz w:val="20"/>
                <w:szCs w:val="20"/>
              </w:rPr>
            </w:pPr>
            <w:r>
              <w:rPr>
                <w:rFonts w:cs="Arial"/>
                <w:b/>
                <w:bCs/>
                <w:sz w:val="20"/>
                <w:szCs w:val="20"/>
              </w:rPr>
              <w:t>[</w:t>
            </w:r>
            <w:r w:rsidR="0032306E" w:rsidRPr="00C354BD">
              <w:rPr>
                <w:rFonts w:cs="Arial"/>
                <w:b/>
                <w:bCs/>
                <w:sz w:val="20"/>
                <w:szCs w:val="20"/>
              </w:rPr>
              <w:t>UF2: Auswahl und Anwendung</w:t>
            </w:r>
            <w:r w:rsidRPr="00C354BD">
              <w:rPr>
                <w:rFonts w:cs="Arial"/>
                <w:b/>
                <w:bCs/>
                <w:sz w:val="20"/>
                <w:szCs w:val="20"/>
              </w:rPr>
              <w:t>]</w:t>
            </w:r>
            <w:r w:rsidR="0084087B" w:rsidRPr="00C354BD">
              <w:rPr>
                <w:rFonts w:cs="Arial"/>
                <w:b/>
                <w:bCs/>
                <w:sz w:val="20"/>
                <w:szCs w:val="20"/>
              </w:rPr>
              <w:br/>
            </w:r>
            <w:r>
              <w:rPr>
                <w:rFonts w:cs="Arial"/>
                <w:sz w:val="20"/>
                <w:szCs w:val="20"/>
              </w:rPr>
              <w:t xml:space="preserve">… </w:t>
            </w:r>
            <w:r w:rsidR="00A505A4" w:rsidRPr="00C354BD">
              <w:rPr>
                <w:rFonts w:cs="Arial"/>
                <w:sz w:val="20"/>
                <w:szCs w:val="20"/>
              </w:rPr>
              <w:t>Konzepte zur Analyse und Lösung von Problemen begründet auswählen und physikalisches Fachwissen zielgerichtet anwenden,</w:t>
            </w:r>
          </w:p>
          <w:p w14:paraId="3B7AFD2D" w14:textId="5C5BFB46" w:rsidR="000D7430" w:rsidRPr="00A505A4" w:rsidRDefault="00C354BD" w:rsidP="001E1ED0">
            <w:pPr>
              <w:widowControl w:val="0"/>
              <w:numPr>
                <w:ilvl w:val="0"/>
                <w:numId w:val="5"/>
              </w:numPr>
              <w:spacing w:before="60" w:after="0" w:line="240" w:lineRule="auto"/>
              <w:ind w:left="357" w:hanging="357"/>
              <w:jc w:val="left"/>
              <w:rPr>
                <w:rFonts w:cs="Arial"/>
                <w:sz w:val="20"/>
                <w:szCs w:val="20"/>
              </w:rPr>
            </w:pPr>
            <w:r>
              <w:rPr>
                <w:rFonts w:cs="Arial"/>
                <w:b/>
                <w:bCs/>
                <w:sz w:val="20"/>
                <w:szCs w:val="20"/>
              </w:rPr>
              <w:t>[</w:t>
            </w:r>
            <w:r w:rsidR="0032306E" w:rsidRPr="00C354BD">
              <w:rPr>
                <w:rFonts w:cs="Arial"/>
                <w:b/>
                <w:bCs/>
                <w:sz w:val="20"/>
                <w:szCs w:val="20"/>
              </w:rPr>
              <w:t>UF4: Übertragung und Vernetzung</w:t>
            </w:r>
            <w:r>
              <w:rPr>
                <w:rFonts w:cs="Arial"/>
                <w:b/>
                <w:bCs/>
                <w:sz w:val="20"/>
                <w:szCs w:val="20"/>
              </w:rPr>
              <w:t>]</w:t>
            </w:r>
            <w:r w:rsidR="0032306E" w:rsidRPr="00C354BD">
              <w:rPr>
                <w:rFonts w:cs="Arial"/>
                <w:b/>
                <w:bCs/>
                <w:sz w:val="20"/>
                <w:szCs w:val="20"/>
              </w:rPr>
              <w:t xml:space="preserve"> </w:t>
            </w:r>
            <w:r w:rsidR="006A06A7" w:rsidRPr="00C354BD">
              <w:rPr>
                <w:rFonts w:cs="Arial"/>
                <w:b/>
                <w:bCs/>
                <w:sz w:val="20"/>
                <w:szCs w:val="20"/>
              </w:rPr>
              <w:br/>
            </w:r>
            <w:r>
              <w:rPr>
                <w:rFonts w:cs="Arial"/>
                <w:sz w:val="20"/>
                <w:szCs w:val="20"/>
              </w:rPr>
              <w:t xml:space="preserve">… </w:t>
            </w:r>
            <w:r w:rsidR="00A505A4" w:rsidRPr="00A505A4">
              <w:rPr>
                <w:rFonts w:cs="Arial"/>
                <w:sz w:val="20"/>
                <w:szCs w:val="20"/>
              </w:rPr>
              <w:t>naturwissenschaftliche Konzepte sachlogisch vernetzen und auf</w:t>
            </w:r>
            <w:r w:rsidR="00A505A4">
              <w:rPr>
                <w:rFonts w:cs="Arial"/>
                <w:sz w:val="20"/>
                <w:szCs w:val="20"/>
              </w:rPr>
              <w:t xml:space="preserve"> </w:t>
            </w:r>
            <w:r w:rsidR="00A505A4" w:rsidRPr="00A505A4">
              <w:rPr>
                <w:rFonts w:cs="Arial"/>
                <w:sz w:val="20"/>
                <w:szCs w:val="20"/>
              </w:rPr>
              <w:t>variable Problemsituatio</w:t>
            </w:r>
            <w:r w:rsidR="00A505A4">
              <w:rPr>
                <w:rFonts w:cs="Arial"/>
                <w:sz w:val="20"/>
                <w:szCs w:val="20"/>
              </w:rPr>
              <w:t>nen übertragen,</w:t>
            </w:r>
          </w:p>
          <w:p w14:paraId="784F82E8" w14:textId="7325342C" w:rsidR="00A505A4" w:rsidRPr="0032306E" w:rsidRDefault="00C354BD" w:rsidP="001E1ED0">
            <w:pPr>
              <w:widowControl w:val="0"/>
              <w:numPr>
                <w:ilvl w:val="0"/>
                <w:numId w:val="5"/>
              </w:numPr>
              <w:spacing w:before="60" w:after="0" w:line="240" w:lineRule="auto"/>
              <w:ind w:left="357" w:hanging="357"/>
              <w:jc w:val="left"/>
              <w:rPr>
                <w:rFonts w:cs="Arial"/>
                <w:sz w:val="20"/>
                <w:szCs w:val="20"/>
              </w:rPr>
            </w:pPr>
            <w:r>
              <w:rPr>
                <w:rFonts w:cs="Arial"/>
                <w:b/>
                <w:bCs/>
                <w:sz w:val="20"/>
                <w:szCs w:val="20"/>
              </w:rPr>
              <w:t>[</w:t>
            </w:r>
            <w:r w:rsidR="00A505A4" w:rsidRPr="00C354BD">
              <w:rPr>
                <w:rFonts w:cs="Arial"/>
                <w:b/>
                <w:bCs/>
                <w:sz w:val="20"/>
                <w:szCs w:val="20"/>
              </w:rPr>
              <w:t>K3: Präsentation</w:t>
            </w:r>
            <w:r>
              <w:rPr>
                <w:rFonts w:cs="Arial"/>
                <w:b/>
                <w:bCs/>
                <w:sz w:val="20"/>
                <w:szCs w:val="20"/>
              </w:rPr>
              <w:t>]</w:t>
            </w:r>
            <w:r w:rsidR="00A505A4" w:rsidRPr="00C354BD">
              <w:rPr>
                <w:rFonts w:cs="Arial"/>
                <w:b/>
                <w:bCs/>
                <w:sz w:val="20"/>
                <w:szCs w:val="20"/>
              </w:rPr>
              <w:br/>
            </w:r>
            <w:r>
              <w:rPr>
                <w:rFonts w:cs="Arial"/>
                <w:sz w:val="20"/>
                <w:szCs w:val="20"/>
              </w:rPr>
              <w:t xml:space="preserve">… </w:t>
            </w:r>
            <w:r w:rsidR="00A505A4" w:rsidRPr="00A505A4">
              <w:rPr>
                <w:rFonts w:cs="Arial"/>
                <w:sz w:val="20"/>
                <w:szCs w:val="20"/>
              </w:rPr>
              <w:t>physikalische Sachverhalte, Überlegungen und Arbeitsergebnisse unter Verwendung der Fachsprache sowie fachtypischer Sprachstrukturen und Darstellungsformen sachgerecht, adressatengerecht und situationsbezogen in Form von kurzen Vorträgen und schriftlichen Ausarbeitungen präsentieren und dafür digitale Medien reflektiert und</w:t>
            </w:r>
            <w:r w:rsidR="00A505A4">
              <w:rPr>
                <w:rFonts w:cs="Arial"/>
                <w:sz w:val="20"/>
                <w:szCs w:val="20"/>
              </w:rPr>
              <w:t xml:space="preserve"> </w:t>
            </w:r>
            <w:r w:rsidR="00A505A4" w:rsidRPr="00A505A4">
              <w:rPr>
                <w:rFonts w:cs="Arial"/>
                <w:sz w:val="20"/>
                <w:szCs w:val="20"/>
              </w:rPr>
              <w:t>sinnvoll verwenden</w:t>
            </w:r>
            <w:r w:rsidR="001E1ED0">
              <w:rPr>
                <w:rFonts w:cs="Arial"/>
                <w:sz w:val="20"/>
                <w:szCs w:val="20"/>
              </w:rPr>
              <w:br/>
            </w:r>
          </w:p>
        </w:tc>
      </w:tr>
      <w:tr w:rsidR="00937612" w:rsidRPr="006537CD" w14:paraId="1228E91F" w14:textId="77777777" w:rsidTr="002816CF">
        <w:trPr>
          <w:cantSplit/>
          <w:trHeight w:val="165"/>
        </w:trPr>
        <w:tc>
          <w:tcPr>
            <w:tcW w:w="5000" w:type="pct"/>
            <w:gridSpan w:val="3"/>
            <w:tcMar>
              <w:left w:w="108" w:type="dxa"/>
            </w:tcMar>
            <w:vAlign w:val="center"/>
          </w:tcPr>
          <w:p w14:paraId="39C4EF1F" w14:textId="77777777" w:rsidR="00937612" w:rsidRPr="00811A21" w:rsidRDefault="00095F2C" w:rsidP="00811A21">
            <w:pPr>
              <w:spacing w:before="60" w:after="0" w:line="240" w:lineRule="auto"/>
              <w:rPr>
                <w:rFonts w:cs="Arial"/>
                <w:b/>
                <w:sz w:val="20"/>
                <w:szCs w:val="20"/>
              </w:rPr>
            </w:pPr>
            <w:r w:rsidRPr="00811A21">
              <w:rPr>
                <w:rFonts w:cs="Arial"/>
                <w:b/>
                <w:sz w:val="20"/>
                <w:szCs w:val="20"/>
              </w:rPr>
              <w:t xml:space="preserve">Vereinbarungen und </w:t>
            </w:r>
            <w:r w:rsidR="00937612" w:rsidRPr="00811A21">
              <w:rPr>
                <w:rFonts w:cs="Arial"/>
                <w:b/>
                <w:sz w:val="20"/>
                <w:szCs w:val="20"/>
              </w:rPr>
              <w:t>Hinweise …</w:t>
            </w:r>
          </w:p>
          <w:p w14:paraId="53165612" w14:textId="19B172E9" w:rsidR="00937612" w:rsidRPr="00811A21" w:rsidRDefault="002068BB" w:rsidP="006A06A7">
            <w:pPr>
              <w:spacing w:before="120" w:after="0" w:line="240" w:lineRule="auto"/>
              <w:jc w:val="left"/>
              <w:rPr>
                <w:rFonts w:eastAsia="Times New Roman" w:cs="Arial"/>
                <w:sz w:val="20"/>
                <w:szCs w:val="20"/>
                <w:lang w:eastAsia="de-DE"/>
              </w:rPr>
            </w:pPr>
            <w:r w:rsidRPr="002068BB">
              <w:rPr>
                <w:rFonts w:eastAsia="Times New Roman" w:cs="Arial"/>
                <w:sz w:val="20"/>
                <w:szCs w:val="20"/>
                <w:lang w:eastAsia="de-DE"/>
              </w:rPr>
              <w:t>Erstellung von Präsentationen zu physikalischen Sachverhalten</w:t>
            </w:r>
          </w:p>
          <w:p w14:paraId="1AF0DA44" w14:textId="77777777" w:rsidR="00937612" w:rsidRPr="00811A21" w:rsidRDefault="00937612" w:rsidP="006A06A7">
            <w:pPr>
              <w:spacing w:before="120" w:after="0" w:line="240" w:lineRule="auto"/>
              <w:jc w:val="left"/>
              <w:rPr>
                <w:rFonts w:eastAsia="Times New Roman" w:cs="Arial"/>
                <w:sz w:val="20"/>
                <w:szCs w:val="20"/>
                <w:lang w:eastAsia="de-DE"/>
              </w:rPr>
            </w:pPr>
            <w:r w:rsidRPr="00811A21">
              <w:rPr>
                <w:rFonts w:eastAsia="Times New Roman" w:cs="Arial"/>
                <w:i/>
                <w:sz w:val="20"/>
                <w:szCs w:val="20"/>
                <w:lang w:eastAsia="de-DE"/>
              </w:rPr>
              <w:t>… zur Vernetzung</w:t>
            </w:r>
          </w:p>
          <w:p w14:paraId="24F2217F" w14:textId="77777777" w:rsidR="00986925" w:rsidRPr="002C0ED3" w:rsidRDefault="000C76E9" w:rsidP="00482B14">
            <w:pPr>
              <w:spacing w:after="0" w:line="240" w:lineRule="auto"/>
              <w:jc w:val="left"/>
              <w:rPr>
                <w:rFonts w:eastAsia="Times New Roman" w:cs="Arial"/>
                <w:sz w:val="20"/>
                <w:szCs w:val="20"/>
                <w:lang w:eastAsia="de-DE"/>
              </w:rPr>
            </w:pPr>
            <w:r>
              <w:rPr>
                <w:rFonts w:eastAsia="Times New Roman" w:cs="Arial"/>
                <w:sz w:val="20"/>
                <w:szCs w:val="20"/>
                <w:lang w:eastAsia="de-DE"/>
              </w:rPr>
              <w:t>Teleskope</w:t>
            </w:r>
            <w:r w:rsidR="00986925" w:rsidRPr="00811A21">
              <w:rPr>
                <w:rFonts w:eastAsia="Times New Roman" w:cs="Arial"/>
                <w:sz w:val="20"/>
                <w:szCs w:val="20"/>
                <w:lang w:eastAsia="de-DE"/>
              </w:rPr>
              <w:t xml:space="preserve"> </w:t>
            </w:r>
            <w:r w:rsidR="00986925" w:rsidRPr="00811A21">
              <w:rPr>
                <w:rFonts w:eastAsia="Times New Roman" w:cs="Arial"/>
                <w:sz w:val="20"/>
                <w:szCs w:val="20"/>
                <w:lang w:eastAsia="de-DE"/>
              </w:rPr>
              <w:sym w:font="Wingdings" w:char="F0E0"/>
            </w:r>
            <w:r w:rsidR="00986925" w:rsidRPr="00811A21">
              <w:rPr>
                <w:rFonts w:eastAsia="Times New Roman" w:cs="Arial"/>
                <w:sz w:val="20"/>
                <w:szCs w:val="20"/>
                <w:lang w:eastAsia="de-DE"/>
              </w:rPr>
              <w:t xml:space="preserve"> </w:t>
            </w:r>
            <w:r>
              <w:rPr>
                <w:rFonts w:eastAsia="Times New Roman" w:cs="Arial"/>
                <w:sz w:val="20"/>
                <w:szCs w:val="20"/>
                <w:lang w:eastAsia="de-DE"/>
              </w:rPr>
              <w:t>Beobachtung von Himmelskörpern</w:t>
            </w:r>
            <w:r w:rsidR="00986925" w:rsidRPr="00811A21">
              <w:rPr>
                <w:rFonts w:eastAsia="Times New Roman" w:cs="Arial"/>
                <w:sz w:val="20"/>
                <w:szCs w:val="20"/>
                <w:lang w:eastAsia="de-DE"/>
              </w:rPr>
              <w:t xml:space="preserve"> </w:t>
            </w:r>
            <w:r w:rsidR="00772888" w:rsidRPr="002C0ED3">
              <w:rPr>
                <w:rFonts w:eastAsia="Times New Roman" w:cs="Arial"/>
                <w:sz w:val="20"/>
                <w:szCs w:val="20"/>
                <w:lang w:eastAsia="de-DE"/>
              </w:rPr>
              <w:t xml:space="preserve">(IF </w:t>
            </w:r>
            <w:r>
              <w:rPr>
                <w:rFonts w:eastAsia="Times New Roman" w:cs="Arial"/>
                <w:sz w:val="20"/>
                <w:szCs w:val="20"/>
                <w:lang w:eastAsia="de-DE"/>
              </w:rPr>
              <w:t>6</w:t>
            </w:r>
            <w:r w:rsidR="00986925" w:rsidRPr="002C0ED3">
              <w:rPr>
                <w:rFonts w:eastAsia="Times New Roman" w:cs="Arial"/>
                <w:sz w:val="20"/>
                <w:szCs w:val="20"/>
                <w:lang w:eastAsia="de-DE"/>
              </w:rPr>
              <w:t>)</w:t>
            </w:r>
          </w:p>
          <w:p w14:paraId="77FBC0DA" w14:textId="77777777" w:rsidR="00937612" w:rsidRPr="00811A21" w:rsidRDefault="00937612" w:rsidP="006A06A7">
            <w:pPr>
              <w:spacing w:before="120" w:after="0" w:line="240" w:lineRule="auto"/>
              <w:jc w:val="left"/>
              <w:rPr>
                <w:rFonts w:eastAsia="Times New Roman" w:cs="Arial"/>
                <w:i/>
                <w:sz w:val="20"/>
                <w:szCs w:val="20"/>
                <w:lang w:eastAsia="de-DE"/>
              </w:rPr>
            </w:pPr>
            <w:r w:rsidRPr="00811A21">
              <w:rPr>
                <w:rFonts w:eastAsia="Times New Roman" w:cs="Arial"/>
                <w:i/>
                <w:sz w:val="20"/>
                <w:szCs w:val="20"/>
                <w:lang w:eastAsia="de-DE"/>
              </w:rPr>
              <w:t xml:space="preserve">… zu Synergien </w:t>
            </w:r>
          </w:p>
          <w:p w14:paraId="1022627C" w14:textId="77777777" w:rsidR="002C0779" w:rsidRPr="002C3868" w:rsidRDefault="000C76E9" w:rsidP="0032306E">
            <w:pPr>
              <w:spacing w:after="60" w:line="240" w:lineRule="auto"/>
              <w:jc w:val="left"/>
              <w:rPr>
                <w:rFonts w:eastAsia="Times New Roman" w:cs="Arial"/>
                <w:lang w:eastAsia="de-DE"/>
              </w:rPr>
            </w:pPr>
            <w:r>
              <w:rPr>
                <w:rFonts w:eastAsia="Times New Roman" w:cs="Arial"/>
                <w:sz w:val="20"/>
                <w:szCs w:val="20"/>
                <w:lang w:eastAsia="de-DE"/>
              </w:rPr>
              <w:t>Mikroskopie von Zellen</w:t>
            </w:r>
            <w:r w:rsidR="00986925" w:rsidRPr="00811A21">
              <w:rPr>
                <w:rFonts w:eastAsia="Times New Roman" w:cs="Arial"/>
                <w:sz w:val="20"/>
                <w:szCs w:val="20"/>
                <w:lang w:eastAsia="de-DE"/>
              </w:rPr>
              <w:t xml:space="preserve"> </w:t>
            </w:r>
            <w:r w:rsidR="00986925" w:rsidRPr="00811A21">
              <w:rPr>
                <w:rFonts w:eastAsia="Times New Roman" w:cs="Arial"/>
                <w:sz w:val="20"/>
                <w:szCs w:val="20"/>
                <w:lang w:eastAsia="de-DE"/>
              </w:rPr>
              <w:sym w:font="Wingdings" w:char="F0DF"/>
            </w:r>
            <w:r w:rsidRPr="000C76E9">
              <w:rPr>
                <w:rFonts w:eastAsia="Times New Roman" w:cs="Arial"/>
                <w:sz w:val="20"/>
                <w:szCs w:val="20"/>
                <w:lang w:eastAsia="de-DE"/>
              </w:rPr>
              <w:sym w:font="Wingdings" w:char="F0E0"/>
            </w:r>
            <w:r w:rsidR="006A06A7" w:rsidRPr="00811A21">
              <w:rPr>
                <w:rFonts w:eastAsia="Times New Roman" w:cs="Arial"/>
                <w:sz w:val="20"/>
                <w:szCs w:val="20"/>
                <w:lang w:eastAsia="de-DE"/>
              </w:rPr>
              <w:t xml:space="preserve"> Biologie (IF 1</w:t>
            </w:r>
            <w:r>
              <w:rPr>
                <w:rFonts w:eastAsia="Times New Roman" w:cs="Arial"/>
                <w:sz w:val="20"/>
                <w:szCs w:val="20"/>
                <w:lang w:eastAsia="de-DE"/>
              </w:rPr>
              <w:t>, IF 2, IF 6</w:t>
            </w:r>
            <w:r w:rsidR="00986925" w:rsidRPr="00811A21">
              <w:rPr>
                <w:rFonts w:eastAsia="Times New Roman" w:cs="Arial"/>
                <w:sz w:val="20"/>
                <w:szCs w:val="20"/>
                <w:lang w:eastAsia="de-DE"/>
              </w:rPr>
              <w:t>)</w:t>
            </w:r>
          </w:p>
        </w:tc>
      </w:tr>
    </w:tbl>
    <w:p w14:paraId="4683F4F9" w14:textId="77777777" w:rsidR="002816CF" w:rsidRDefault="002816C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5859"/>
        <w:gridCol w:w="5862"/>
      </w:tblGrid>
      <w:tr w:rsidR="00344E93" w:rsidRPr="001E1ED0" w14:paraId="09FA9CC1" w14:textId="77777777" w:rsidTr="00C354BD">
        <w:trPr>
          <w:tblHeader/>
        </w:trPr>
        <w:tc>
          <w:tcPr>
            <w:tcW w:w="895" w:type="pct"/>
            <w:shd w:val="clear" w:color="auto" w:fill="BFBFBF"/>
            <w:vAlign w:val="center"/>
          </w:tcPr>
          <w:p w14:paraId="4F59BC76" w14:textId="77777777" w:rsidR="00937612" w:rsidRPr="001E1ED0" w:rsidRDefault="00937612" w:rsidP="002816CF">
            <w:pPr>
              <w:spacing w:after="0" w:line="240" w:lineRule="auto"/>
              <w:jc w:val="left"/>
              <w:rPr>
                <w:rFonts w:cs="Arial"/>
                <w:b/>
                <w:sz w:val="20"/>
                <w:szCs w:val="20"/>
              </w:rPr>
            </w:pPr>
            <w:r w:rsidRPr="001E1ED0">
              <w:rPr>
                <w:rFonts w:cs="Arial"/>
                <w:b/>
                <w:sz w:val="20"/>
                <w:szCs w:val="20"/>
              </w:rPr>
              <w:lastRenderedPageBreak/>
              <w:t>Sequenzierung</w:t>
            </w:r>
          </w:p>
          <w:p w14:paraId="409FEA10" w14:textId="77777777" w:rsidR="00937612" w:rsidRPr="001E1ED0" w:rsidRDefault="00937612" w:rsidP="002816CF">
            <w:pPr>
              <w:spacing w:after="0" w:line="240" w:lineRule="auto"/>
              <w:jc w:val="left"/>
              <w:rPr>
                <w:rFonts w:cs="Arial"/>
                <w:b/>
                <w:sz w:val="20"/>
                <w:szCs w:val="20"/>
              </w:rPr>
            </w:pPr>
            <w:r w:rsidRPr="001E1ED0">
              <w:rPr>
                <w:rFonts w:cs="Arial"/>
                <w:b/>
                <w:sz w:val="20"/>
                <w:szCs w:val="20"/>
              </w:rPr>
              <w:t>Fragestellungen</w:t>
            </w:r>
          </w:p>
          <w:p w14:paraId="51E33091" w14:textId="77777777" w:rsidR="00937612" w:rsidRPr="001E1ED0" w:rsidRDefault="00937612" w:rsidP="002816CF">
            <w:pPr>
              <w:spacing w:after="0" w:line="240" w:lineRule="auto"/>
              <w:jc w:val="left"/>
              <w:rPr>
                <w:rFonts w:cs="Arial"/>
                <w:b/>
                <w:sz w:val="20"/>
                <w:szCs w:val="20"/>
              </w:rPr>
            </w:pPr>
            <w:r w:rsidRPr="001E1ED0">
              <w:rPr>
                <w:rFonts w:cs="Arial"/>
                <w:b/>
                <w:sz w:val="20"/>
                <w:szCs w:val="20"/>
              </w:rPr>
              <w:t>inhaltliche Aspekte</w:t>
            </w:r>
            <w:r w:rsidRPr="001E1ED0">
              <w:rPr>
                <w:rFonts w:cs="Arial"/>
                <w:b/>
                <w:sz w:val="20"/>
                <w:szCs w:val="20"/>
              </w:rPr>
              <w:br/>
            </w:r>
          </w:p>
          <w:p w14:paraId="13CB12D4" w14:textId="77777777" w:rsidR="00937612" w:rsidRPr="001E1ED0" w:rsidRDefault="00937612" w:rsidP="002816CF">
            <w:pPr>
              <w:spacing w:after="0" w:line="240" w:lineRule="auto"/>
              <w:jc w:val="left"/>
              <w:rPr>
                <w:rFonts w:cs="Arial"/>
                <w:b/>
                <w:sz w:val="20"/>
                <w:szCs w:val="20"/>
              </w:rPr>
            </w:pPr>
            <w:r w:rsidRPr="001E1ED0">
              <w:rPr>
                <w:rFonts w:cs="Arial"/>
                <w:b/>
                <w:sz w:val="20"/>
                <w:szCs w:val="20"/>
              </w:rPr>
              <w:t>(Zeitumfang)</w:t>
            </w:r>
          </w:p>
        </w:tc>
        <w:tc>
          <w:tcPr>
            <w:tcW w:w="2052" w:type="pct"/>
            <w:shd w:val="clear" w:color="auto" w:fill="BFBFBF"/>
            <w:vAlign w:val="center"/>
          </w:tcPr>
          <w:p w14:paraId="709E14EC" w14:textId="77777777" w:rsidR="00937612" w:rsidRPr="001E1ED0" w:rsidRDefault="00937612" w:rsidP="00482B14">
            <w:pPr>
              <w:spacing w:after="0" w:line="240" w:lineRule="auto"/>
              <w:jc w:val="left"/>
              <w:rPr>
                <w:rFonts w:cs="Arial"/>
                <w:b/>
                <w:sz w:val="20"/>
                <w:szCs w:val="20"/>
              </w:rPr>
            </w:pPr>
            <w:r w:rsidRPr="001E1ED0">
              <w:rPr>
                <w:rFonts w:cs="Arial"/>
                <w:b/>
                <w:sz w:val="20"/>
                <w:szCs w:val="20"/>
              </w:rPr>
              <w:t>Kompetenzerwartungen des Kernlehrplans</w:t>
            </w:r>
          </w:p>
          <w:p w14:paraId="7B958DA1" w14:textId="77777777" w:rsidR="002816CF" w:rsidRPr="001E1ED0" w:rsidRDefault="002816CF" w:rsidP="00482B14">
            <w:pPr>
              <w:spacing w:after="0" w:line="240" w:lineRule="auto"/>
              <w:rPr>
                <w:rFonts w:cs="Arial"/>
                <w:b/>
                <w:sz w:val="20"/>
                <w:szCs w:val="20"/>
              </w:rPr>
            </w:pPr>
          </w:p>
          <w:p w14:paraId="336748E8" w14:textId="77777777" w:rsidR="00937612" w:rsidRPr="001E1ED0" w:rsidRDefault="00937612" w:rsidP="00482B14">
            <w:pPr>
              <w:spacing w:after="0" w:line="240" w:lineRule="auto"/>
              <w:rPr>
                <w:rFonts w:cs="Arial"/>
                <w:b/>
                <w:i/>
                <w:sz w:val="20"/>
                <w:szCs w:val="20"/>
              </w:rPr>
            </w:pPr>
            <w:r w:rsidRPr="001E1ED0">
              <w:rPr>
                <w:rFonts w:cs="Arial"/>
                <w:b/>
                <w:sz w:val="20"/>
                <w:szCs w:val="20"/>
              </w:rPr>
              <w:t xml:space="preserve">Die Schülerinnen und Schüler </w:t>
            </w:r>
            <w:r w:rsidR="00A54D97" w:rsidRPr="001E1ED0">
              <w:rPr>
                <w:rFonts w:cs="Arial"/>
                <w:b/>
                <w:sz w:val="20"/>
                <w:szCs w:val="20"/>
              </w:rPr>
              <w:t>können</w:t>
            </w:r>
            <w:r w:rsidRPr="001E1ED0">
              <w:rPr>
                <w:rFonts w:cs="Arial"/>
                <w:b/>
                <w:sz w:val="20"/>
                <w:szCs w:val="20"/>
              </w:rPr>
              <w:t>…</w:t>
            </w:r>
          </w:p>
        </w:tc>
        <w:tc>
          <w:tcPr>
            <w:tcW w:w="2053" w:type="pct"/>
            <w:shd w:val="clear" w:color="auto" w:fill="BFBFBF"/>
            <w:vAlign w:val="center"/>
          </w:tcPr>
          <w:p w14:paraId="1C64CA05" w14:textId="77777777" w:rsidR="00937612" w:rsidRPr="001E1ED0" w:rsidRDefault="00937612" w:rsidP="00482B14">
            <w:pPr>
              <w:spacing w:after="0" w:line="240" w:lineRule="auto"/>
              <w:jc w:val="left"/>
              <w:rPr>
                <w:rFonts w:cs="Arial"/>
                <w:b/>
                <w:sz w:val="20"/>
                <w:szCs w:val="20"/>
              </w:rPr>
            </w:pPr>
            <w:r w:rsidRPr="001E1ED0">
              <w:rPr>
                <w:rFonts w:cs="Arial"/>
                <w:b/>
                <w:sz w:val="20"/>
                <w:szCs w:val="20"/>
              </w:rPr>
              <w:t>Didaktisch-methodische Anmerkungen und Empfehlungen</w:t>
            </w:r>
          </w:p>
          <w:p w14:paraId="61A6DE35" w14:textId="77777777" w:rsidR="002816CF" w:rsidRPr="001E1ED0" w:rsidRDefault="002816CF" w:rsidP="00482B14">
            <w:pPr>
              <w:spacing w:after="0" w:line="240" w:lineRule="auto"/>
              <w:ind w:left="33"/>
              <w:rPr>
                <w:rFonts w:cs="Arial"/>
                <w:b/>
                <w:sz w:val="20"/>
                <w:szCs w:val="20"/>
              </w:rPr>
            </w:pPr>
          </w:p>
          <w:p w14:paraId="59A78087" w14:textId="3489B0AE" w:rsidR="00937612" w:rsidRPr="00111CC1" w:rsidRDefault="00937612" w:rsidP="002C0ED3">
            <w:pPr>
              <w:spacing w:after="0" w:line="240" w:lineRule="auto"/>
              <w:ind w:left="33"/>
              <w:rPr>
                <w:rFonts w:cs="Arial"/>
                <w:sz w:val="20"/>
                <w:szCs w:val="20"/>
              </w:rPr>
            </w:pPr>
            <w:bookmarkStart w:id="0" w:name="_GoBack"/>
            <w:r w:rsidRPr="00111CC1">
              <w:rPr>
                <w:rFonts w:cs="Arial"/>
                <w:sz w:val="20"/>
                <w:szCs w:val="20"/>
              </w:rPr>
              <w:t>Schwerpunkte im Fettdruck</w:t>
            </w:r>
            <w:bookmarkEnd w:id="0"/>
          </w:p>
        </w:tc>
      </w:tr>
      <w:tr w:rsidR="00937612" w:rsidRPr="006537CD" w14:paraId="003E58F3" w14:textId="77777777" w:rsidTr="00C354BD">
        <w:trPr>
          <w:trHeight w:val="1272"/>
        </w:trPr>
        <w:tc>
          <w:tcPr>
            <w:tcW w:w="895" w:type="pct"/>
          </w:tcPr>
          <w:p w14:paraId="6E5C4631" w14:textId="77777777" w:rsidR="00937612" w:rsidRPr="002C0779" w:rsidRDefault="00344E93" w:rsidP="002C0ED3">
            <w:pPr>
              <w:spacing w:before="120" w:after="0" w:line="240" w:lineRule="auto"/>
              <w:jc w:val="left"/>
              <w:rPr>
                <w:rFonts w:cs="Arial"/>
                <w:b/>
                <w:i/>
                <w:sz w:val="20"/>
                <w:szCs w:val="20"/>
              </w:rPr>
            </w:pPr>
            <w:r w:rsidRPr="00344E93">
              <w:rPr>
                <w:rFonts w:cs="Arial"/>
                <w:b/>
                <w:i/>
                <w:sz w:val="20"/>
                <w:szCs w:val="20"/>
              </w:rPr>
              <w:t>Wie können wir Planeten und Zellen sichtbar machen?</w:t>
            </w:r>
          </w:p>
          <w:p w14:paraId="64FDBAD6" w14:textId="77777777" w:rsidR="00482B14" w:rsidRDefault="00482B14" w:rsidP="00482B14">
            <w:pPr>
              <w:spacing w:after="0" w:line="240" w:lineRule="auto"/>
              <w:jc w:val="left"/>
              <w:rPr>
                <w:rFonts w:cs="Arial"/>
                <w:sz w:val="20"/>
                <w:szCs w:val="20"/>
              </w:rPr>
            </w:pPr>
          </w:p>
          <w:p w14:paraId="74F59974" w14:textId="77777777" w:rsidR="00937612" w:rsidRPr="006537CD" w:rsidRDefault="00344E93" w:rsidP="00482B14">
            <w:pPr>
              <w:spacing w:after="0" w:line="240" w:lineRule="auto"/>
              <w:jc w:val="left"/>
              <w:rPr>
                <w:rFonts w:cs="Arial"/>
                <w:sz w:val="20"/>
                <w:szCs w:val="20"/>
              </w:rPr>
            </w:pPr>
            <w:r>
              <w:rPr>
                <w:rFonts w:cs="Arial"/>
                <w:sz w:val="20"/>
                <w:szCs w:val="20"/>
              </w:rPr>
              <w:t>Funktion optischer Instrumente</w:t>
            </w:r>
          </w:p>
          <w:p w14:paraId="0D0CDEB2" w14:textId="77777777" w:rsidR="00482B14" w:rsidRDefault="00482B14" w:rsidP="00482B14">
            <w:pPr>
              <w:spacing w:after="0" w:line="240" w:lineRule="auto"/>
              <w:jc w:val="left"/>
              <w:rPr>
                <w:rFonts w:cs="Arial"/>
                <w:sz w:val="20"/>
                <w:szCs w:val="20"/>
              </w:rPr>
            </w:pPr>
          </w:p>
          <w:p w14:paraId="41C80757" w14:textId="77777777" w:rsidR="00937612" w:rsidRPr="006537CD" w:rsidRDefault="00937612" w:rsidP="00482B14">
            <w:pPr>
              <w:spacing w:after="0" w:line="240" w:lineRule="auto"/>
              <w:jc w:val="left"/>
              <w:rPr>
                <w:rFonts w:cs="Arial"/>
                <w:sz w:val="20"/>
                <w:szCs w:val="20"/>
              </w:rPr>
            </w:pPr>
            <w:r w:rsidRPr="006537CD">
              <w:rPr>
                <w:rFonts w:cs="Arial"/>
                <w:sz w:val="20"/>
                <w:szCs w:val="20"/>
              </w:rPr>
              <w:t>(</w:t>
            </w:r>
            <w:r w:rsidR="006B5198">
              <w:rPr>
                <w:rFonts w:cs="Arial"/>
                <w:sz w:val="20"/>
                <w:szCs w:val="20"/>
              </w:rPr>
              <w:t>4</w:t>
            </w:r>
            <w:r w:rsidRPr="006537CD">
              <w:rPr>
                <w:rFonts w:cs="Arial"/>
                <w:sz w:val="20"/>
                <w:szCs w:val="20"/>
              </w:rPr>
              <w:t xml:space="preserve"> </w:t>
            </w:r>
            <w:proofErr w:type="spellStart"/>
            <w:r w:rsidRPr="006537CD">
              <w:rPr>
                <w:rFonts w:cs="Arial"/>
                <w:sz w:val="20"/>
                <w:szCs w:val="20"/>
              </w:rPr>
              <w:t>Ustd</w:t>
            </w:r>
            <w:proofErr w:type="spellEnd"/>
            <w:r w:rsidRPr="006537CD">
              <w:rPr>
                <w:rFonts w:cs="Arial"/>
                <w:sz w:val="20"/>
                <w:szCs w:val="20"/>
              </w:rPr>
              <w:t>.)</w:t>
            </w:r>
          </w:p>
        </w:tc>
        <w:tc>
          <w:tcPr>
            <w:tcW w:w="2052" w:type="pct"/>
          </w:tcPr>
          <w:p w14:paraId="31CE62AF" w14:textId="77777777" w:rsidR="00221D1E" w:rsidRPr="00221D1E" w:rsidRDefault="00221D1E" w:rsidP="00221D1E">
            <w:pPr>
              <w:pStyle w:val="Listenabsatz"/>
              <w:numPr>
                <w:ilvl w:val="0"/>
                <w:numId w:val="4"/>
              </w:numPr>
              <w:spacing w:after="0" w:line="240" w:lineRule="auto"/>
              <w:rPr>
                <w:rFonts w:cs="Arial"/>
                <w:bCs/>
                <w:sz w:val="20"/>
                <w:szCs w:val="20"/>
              </w:rPr>
            </w:pPr>
            <w:r w:rsidRPr="00221D1E">
              <w:rPr>
                <w:rFonts w:cs="Arial"/>
                <w:bCs/>
                <w:sz w:val="20"/>
                <w:szCs w:val="20"/>
              </w:rPr>
              <w:t>die Funktion von Linsen für die Bilderzeugung im Auge und für den Aufbau einfacher</w:t>
            </w:r>
            <w:r>
              <w:rPr>
                <w:rFonts w:cs="Arial"/>
                <w:bCs/>
                <w:sz w:val="20"/>
                <w:szCs w:val="20"/>
              </w:rPr>
              <w:t xml:space="preserve"> </w:t>
            </w:r>
            <w:r w:rsidRPr="00221D1E">
              <w:rPr>
                <w:rFonts w:cs="Arial"/>
                <w:bCs/>
                <w:sz w:val="20"/>
                <w:szCs w:val="20"/>
              </w:rPr>
              <w:t>optischer Systeme beschreiben (UF2, UF4, K3),</w:t>
            </w:r>
          </w:p>
          <w:p w14:paraId="55AC9164" w14:textId="77777777" w:rsidR="00937612" w:rsidRPr="00F66AB4" w:rsidRDefault="000622FB" w:rsidP="000622FB">
            <w:pPr>
              <w:pStyle w:val="Listenabsatz"/>
              <w:numPr>
                <w:ilvl w:val="0"/>
                <w:numId w:val="4"/>
              </w:numPr>
              <w:spacing w:after="0" w:line="240" w:lineRule="auto"/>
              <w:rPr>
                <w:rFonts w:cs="Arial"/>
                <w:bCs/>
                <w:sz w:val="20"/>
                <w:szCs w:val="20"/>
              </w:rPr>
            </w:pPr>
            <w:r w:rsidRPr="000622FB">
              <w:rPr>
                <w:rFonts w:cs="Arial"/>
                <w:bCs/>
                <w:sz w:val="20"/>
                <w:szCs w:val="20"/>
              </w:rPr>
              <w:t>die Funktionsweise von Endoskop und Glasfaserkabel mithilfe der Totalreflexion</w:t>
            </w:r>
            <w:r>
              <w:rPr>
                <w:rFonts w:cs="Arial"/>
                <w:bCs/>
                <w:sz w:val="20"/>
                <w:szCs w:val="20"/>
              </w:rPr>
              <w:t xml:space="preserve"> </w:t>
            </w:r>
            <w:r w:rsidRPr="000622FB">
              <w:rPr>
                <w:rFonts w:cs="Arial"/>
                <w:bCs/>
                <w:sz w:val="20"/>
                <w:szCs w:val="20"/>
              </w:rPr>
              <w:t>erklären (UF1, UF2, UF4, K3),</w:t>
            </w:r>
          </w:p>
        </w:tc>
        <w:tc>
          <w:tcPr>
            <w:tcW w:w="2053" w:type="pct"/>
          </w:tcPr>
          <w:p w14:paraId="58527D8C" w14:textId="77777777" w:rsidR="00F21020" w:rsidRPr="00F21020" w:rsidRDefault="00A505A4" w:rsidP="00F21020">
            <w:pPr>
              <w:pStyle w:val="Listenabsatz"/>
              <w:numPr>
                <w:ilvl w:val="0"/>
                <w:numId w:val="0"/>
              </w:numPr>
              <w:spacing w:before="120" w:after="0" w:line="240" w:lineRule="auto"/>
              <w:contextualSpacing w:val="0"/>
              <w:jc w:val="left"/>
              <w:rPr>
                <w:rFonts w:cs="Arial"/>
                <w:sz w:val="20"/>
                <w:szCs w:val="20"/>
              </w:rPr>
            </w:pPr>
            <w:r>
              <w:rPr>
                <w:rFonts w:cs="Arial"/>
                <w:sz w:val="20"/>
                <w:szCs w:val="20"/>
              </w:rPr>
              <w:t>W</w:t>
            </w:r>
            <w:r w:rsidR="00F21020" w:rsidRPr="00F21020">
              <w:rPr>
                <w:rFonts w:cs="Arial"/>
                <w:sz w:val="20"/>
                <w:szCs w:val="20"/>
              </w:rPr>
              <w:t>egen klar abgegrenzter, überschaubarer und in etwa gleichwertiger Themen bietet sich dieser Bereich zum Erwerb methodischer Kompetenzen an (</w:t>
            </w:r>
            <w:r w:rsidR="00F21020" w:rsidRPr="00A505A4">
              <w:rPr>
                <w:rFonts w:cs="Arial"/>
                <w:b/>
                <w:sz w:val="20"/>
                <w:szCs w:val="20"/>
              </w:rPr>
              <w:t>selbstständige Erarbeitung von Inhalten und deren Präsentation</w:t>
            </w:r>
            <w:r w:rsidR="00F21020" w:rsidRPr="00F21020">
              <w:rPr>
                <w:rFonts w:cs="Arial"/>
                <w:sz w:val="20"/>
                <w:szCs w:val="20"/>
              </w:rPr>
              <w:t>)</w:t>
            </w:r>
            <w:r w:rsidR="007B130A">
              <w:rPr>
                <w:rFonts w:cs="Arial"/>
                <w:sz w:val="20"/>
                <w:szCs w:val="20"/>
              </w:rPr>
              <w:t xml:space="preserve"> </w:t>
            </w:r>
            <w:r w:rsidR="007B130A" w:rsidRPr="007B130A">
              <w:rPr>
                <w:rFonts w:cs="Arial"/>
                <w:sz w:val="20"/>
                <w:szCs w:val="20"/>
                <w:highlight w:val="cyan"/>
              </w:rPr>
              <w:t>MK</w:t>
            </w:r>
            <w:r w:rsidR="000E605E">
              <w:rPr>
                <w:rFonts w:cs="Arial"/>
                <w:sz w:val="20"/>
                <w:szCs w:val="20"/>
                <w:highlight w:val="cyan"/>
              </w:rPr>
              <w:t xml:space="preserve">R 4.1, 4.2, 4.3, 5.1, 5.2 </w:t>
            </w:r>
          </w:p>
          <w:p w14:paraId="6FA743FD" w14:textId="77777777" w:rsidR="00F21020" w:rsidRPr="00F21020" w:rsidRDefault="00F21020" w:rsidP="00F21020">
            <w:pPr>
              <w:pStyle w:val="Listenabsatz"/>
              <w:numPr>
                <w:ilvl w:val="0"/>
                <w:numId w:val="0"/>
              </w:numPr>
              <w:spacing w:before="120" w:after="0" w:line="240" w:lineRule="auto"/>
              <w:contextualSpacing w:val="0"/>
              <w:jc w:val="left"/>
              <w:rPr>
                <w:rFonts w:cs="Arial"/>
                <w:sz w:val="20"/>
                <w:szCs w:val="20"/>
              </w:rPr>
            </w:pPr>
            <w:r w:rsidRPr="00A505A4">
              <w:rPr>
                <w:rFonts w:cs="Arial"/>
                <w:b/>
                <w:sz w:val="20"/>
                <w:szCs w:val="20"/>
              </w:rPr>
              <w:t>Lupe, F</w:t>
            </w:r>
            <w:r w:rsidR="00A505A4">
              <w:rPr>
                <w:rFonts w:cs="Arial"/>
                <w:b/>
                <w:sz w:val="20"/>
                <w:szCs w:val="20"/>
              </w:rPr>
              <w:t>ernrohr, Teleskop, Mikroskop,</w:t>
            </w:r>
            <w:r w:rsidRPr="00A505A4">
              <w:rPr>
                <w:rFonts w:cs="Arial"/>
                <w:b/>
                <w:sz w:val="20"/>
                <w:szCs w:val="20"/>
              </w:rPr>
              <w:t xml:space="preserve"> </w:t>
            </w:r>
            <w:r w:rsidR="00A505A4">
              <w:rPr>
                <w:rFonts w:cs="Arial"/>
                <w:b/>
                <w:sz w:val="20"/>
                <w:szCs w:val="20"/>
              </w:rPr>
              <w:t xml:space="preserve">Endoskop und </w:t>
            </w:r>
            <w:r w:rsidRPr="00A505A4">
              <w:rPr>
                <w:rFonts w:cs="Arial"/>
                <w:b/>
                <w:sz w:val="20"/>
                <w:szCs w:val="20"/>
              </w:rPr>
              <w:t>Lichtleiter</w:t>
            </w:r>
            <w:r w:rsidRPr="00F21020">
              <w:rPr>
                <w:rFonts w:cs="Arial"/>
                <w:sz w:val="20"/>
                <w:szCs w:val="20"/>
              </w:rPr>
              <w:t xml:space="preserve"> sollten behandelt werden, je nach Interesse sind auch andere Geräte s</w:t>
            </w:r>
            <w:r w:rsidR="00344E93">
              <w:rPr>
                <w:rFonts w:cs="Arial"/>
                <w:sz w:val="20"/>
                <w:szCs w:val="20"/>
              </w:rPr>
              <w:t>innvoll, wie z.B. die Spiegelre</w:t>
            </w:r>
            <w:r w:rsidRPr="00F21020">
              <w:rPr>
                <w:rFonts w:cs="Arial"/>
                <w:sz w:val="20"/>
                <w:szCs w:val="20"/>
              </w:rPr>
              <w:t>flexkamera</w:t>
            </w:r>
          </w:p>
          <w:p w14:paraId="7EE842D5" w14:textId="77777777" w:rsidR="00F21020" w:rsidRPr="00F21020" w:rsidRDefault="00F21020" w:rsidP="00F21020">
            <w:pPr>
              <w:pStyle w:val="Listenabsatz"/>
              <w:numPr>
                <w:ilvl w:val="0"/>
                <w:numId w:val="0"/>
              </w:numPr>
              <w:spacing w:before="120" w:after="0" w:line="240" w:lineRule="auto"/>
              <w:contextualSpacing w:val="0"/>
              <w:jc w:val="left"/>
              <w:rPr>
                <w:rFonts w:cs="Arial"/>
                <w:sz w:val="20"/>
                <w:szCs w:val="20"/>
              </w:rPr>
            </w:pPr>
            <w:r w:rsidRPr="00F21020">
              <w:rPr>
                <w:rFonts w:cs="Arial"/>
                <w:sz w:val="20"/>
                <w:szCs w:val="20"/>
              </w:rPr>
              <w:t>Schülerinnen und Schüler stellen im Plenum Kriterien für eine gute Präsentation zusammen und planen, wie sich die Aufgabe in der Gruppe organisieren lässt</w:t>
            </w:r>
            <w:r w:rsidR="00A505A4">
              <w:rPr>
                <w:rFonts w:cs="Arial"/>
                <w:sz w:val="20"/>
                <w:szCs w:val="20"/>
              </w:rPr>
              <w:t xml:space="preserve">, </w:t>
            </w:r>
            <w:r w:rsidRPr="00F21020">
              <w:rPr>
                <w:rFonts w:cs="Arial"/>
                <w:sz w:val="20"/>
                <w:szCs w:val="20"/>
              </w:rPr>
              <w:t>ggf. Klären d</w:t>
            </w:r>
            <w:r w:rsidR="0034485B">
              <w:rPr>
                <w:rFonts w:cs="Arial"/>
                <w:sz w:val="20"/>
                <w:szCs w:val="20"/>
              </w:rPr>
              <w:t>es Vorgehens bei einer Internet</w:t>
            </w:r>
            <w:r w:rsidRPr="00F21020">
              <w:rPr>
                <w:rFonts w:cs="Arial"/>
                <w:sz w:val="20"/>
                <w:szCs w:val="20"/>
              </w:rPr>
              <w:t>recherche</w:t>
            </w:r>
            <w:r w:rsidR="00A505A4">
              <w:rPr>
                <w:rFonts w:cs="Arial"/>
                <w:sz w:val="20"/>
                <w:szCs w:val="20"/>
              </w:rPr>
              <w:t>.</w:t>
            </w:r>
          </w:p>
          <w:p w14:paraId="2F58E462" w14:textId="77777777" w:rsidR="00937612" w:rsidRPr="006537CD" w:rsidRDefault="00A505A4" w:rsidP="00F21020">
            <w:pPr>
              <w:pStyle w:val="Listenabsatz"/>
              <w:numPr>
                <w:ilvl w:val="0"/>
                <w:numId w:val="0"/>
              </w:numPr>
              <w:spacing w:before="120" w:after="0" w:line="240" w:lineRule="auto"/>
              <w:contextualSpacing w:val="0"/>
              <w:jc w:val="left"/>
              <w:rPr>
                <w:rFonts w:cs="Arial"/>
                <w:sz w:val="20"/>
                <w:szCs w:val="20"/>
              </w:rPr>
            </w:pPr>
            <w:r w:rsidRPr="00A505A4">
              <w:rPr>
                <w:rFonts w:cs="Arial"/>
                <w:b/>
                <w:sz w:val="20"/>
                <w:szCs w:val="20"/>
              </w:rPr>
              <w:t>A</w:t>
            </w:r>
            <w:r w:rsidR="00F21020" w:rsidRPr="00A505A4">
              <w:rPr>
                <w:rFonts w:cs="Arial"/>
                <w:b/>
                <w:sz w:val="20"/>
                <w:szCs w:val="20"/>
              </w:rPr>
              <w:t>rbeitsteilige Gruppenarbeit</w:t>
            </w:r>
            <w:r w:rsidR="00F21020" w:rsidRPr="00F21020">
              <w:rPr>
                <w:rFonts w:cs="Arial"/>
                <w:sz w:val="20"/>
                <w:szCs w:val="20"/>
              </w:rPr>
              <w:t xml:space="preserve"> (inhaltliche Recherche; Durchführung von </w:t>
            </w:r>
            <w:r w:rsidR="00344E93">
              <w:rPr>
                <w:rFonts w:cs="Arial"/>
                <w:sz w:val="20"/>
                <w:szCs w:val="20"/>
              </w:rPr>
              <w:t>Experimenten, welche die Funkti</w:t>
            </w:r>
            <w:r w:rsidR="00F21020" w:rsidRPr="00F21020">
              <w:rPr>
                <w:rFonts w:cs="Arial"/>
                <w:sz w:val="20"/>
                <w:szCs w:val="20"/>
              </w:rPr>
              <w:t>onsweise verdeutli</w:t>
            </w:r>
            <w:r w:rsidR="00F21020">
              <w:rPr>
                <w:rFonts w:cs="Arial"/>
                <w:sz w:val="20"/>
                <w:szCs w:val="20"/>
              </w:rPr>
              <w:t>chen; Präsentation)</w:t>
            </w:r>
          </w:p>
        </w:tc>
      </w:tr>
    </w:tbl>
    <w:p w14:paraId="72E7117B" w14:textId="77777777" w:rsidR="00184A3F" w:rsidRDefault="00184A3F" w:rsidP="00482B14">
      <w:pPr>
        <w:spacing w:after="0" w:line="240" w:lineRule="auto"/>
      </w:pPr>
    </w:p>
    <w:p w14:paraId="25968629" w14:textId="77777777" w:rsidR="001C76F3" w:rsidRDefault="001C76F3" w:rsidP="00482B14">
      <w:pPr>
        <w:spacing w:after="0" w:line="240" w:lineRule="auto"/>
      </w:pPr>
    </w:p>
    <w:p w14:paraId="1AA5991B" w14:textId="77777777" w:rsidR="001C76F3" w:rsidRDefault="001C76F3" w:rsidP="00482B14">
      <w:pPr>
        <w:spacing w:after="0" w:line="240" w:lineRule="auto"/>
      </w:pPr>
    </w:p>
    <w:p w14:paraId="5DEF5BDA" w14:textId="77777777" w:rsidR="001C76F3" w:rsidRDefault="001C76F3" w:rsidP="00482B14">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6784"/>
        <w:gridCol w:w="6784"/>
      </w:tblGrid>
      <w:tr w:rsidR="001C76F3" w:rsidRPr="00640A2D" w14:paraId="3EB67590" w14:textId="77777777" w:rsidTr="003E45C3">
        <w:trPr>
          <w:trHeight w:val="254"/>
        </w:trPr>
        <w:tc>
          <w:tcPr>
            <w:tcW w:w="248" w:type="pct"/>
            <w:shd w:val="clear" w:color="auto" w:fill="BFBFBF" w:themeFill="background1" w:themeFillShade="BF"/>
            <w:tcMar>
              <w:top w:w="57" w:type="dxa"/>
              <w:bottom w:w="57" w:type="dxa"/>
            </w:tcMar>
          </w:tcPr>
          <w:p w14:paraId="42A39921" w14:textId="77777777" w:rsidR="001C76F3" w:rsidRPr="00640A2D" w:rsidRDefault="001C76F3" w:rsidP="003E45C3">
            <w:pPr>
              <w:spacing w:before="60" w:after="60" w:line="240" w:lineRule="auto"/>
              <w:ind w:left="170"/>
              <w:rPr>
                <w:rFonts w:cs="Arial"/>
                <w:b/>
                <w:szCs w:val="20"/>
              </w:rPr>
            </w:pPr>
            <w:r w:rsidRPr="00640A2D">
              <w:rPr>
                <w:rFonts w:cs="Arial"/>
                <w:b/>
                <w:szCs w:val="20"/>
              </w:rPr>
              <w:t>Nr.</w:t>
            </w:r>
          </w:p>
        </w:tc>
        <w:tc>
          <w:tcPr>
            <w:tcW w:w="2376" w:type="pct"/>
            <w:shd w:val="clear" w:color="auto" w:fill="BFBFBF" w:themeFill="background1" w:themeFillShade="BF"/>
            <w:tcMar>
              <w:top w:w="57" w:type="dxa"/>
              <w:bottom w:w="57" w:type="dxa"/>
            </w:tcMar>
          </w:tcPr>
          <w:p w14:paraId="19366626" w14:textId="77777777" w:rsidR="001C76F3" w:rsidRPr="00640A2D" w:rsidRDefault="001C76F3" w:rsidP="003E45C3">
            <w:pPr>
              <w:spacing w:before="60" w:after="60" w:line="240" w:lineRule="auto"/>
              <w:rPr>
                <w:rFonts w:cs="Arial"/>
                <w:b/>
                <w:szCs w:val="20"/>
              </w:rPr>
            </w:pPr>
            <w:r w:rsidRPr="00640A2D">
              <w:rPr>
                <w:rFonts w:cs="Arial"/>
                <w:b/>
                <w:szCs w:val="20"/>
              </w:rPr>
              <w:t>URL / Quellenangabe</w:t>
            </w:r>
          </w:p>
        </w:tc>
        <w:tc>
          <w:tcPr>
            <w:tcW w:w="2376" w:type="pct"/>
            <w:shd w:val="clear" w:color="auto" w:fill="BFBFBF" w:themeFill="background1" w:themeFillShade="BF"/>
            <w:tcMar>
              <w:top w:w="57" w:type="dxa"/>
              <w:bottom w:w="57" w:type="dxa"/>
            </w:tcMar>
          </w:tcPr>
          <w:p w14:paraId="56F98D81" w14:textId="77777777" w:rsidR="001C76F3" w:rsidRPr="00640A2D" w:rsidRDefault="001C76F3" w:rsidP="003E45C3">
            <w:pPr>
              <w:spacing w:before="60" w:after="60" w:line="240" w:lineRule="auto"/>
              <w:rPr>
                <w:b/>
              </w:rPr>
            </w:pPr>
            <w:r w:rsidRPr="00640A2D">
              <w:rPr>
                <w:rFonts w:cs="Arial"/>
                <w:b/>
                <w:szCs w:val="20"/>
              </w:rPr>
              <w:t>Kurzbeschreibung</w:t>
            </w:r>
            <w:r w:rsidRPr="00640A2D">
              <w:rPr>
                <w:b/>
              </w:rPr>
              <w:t xml:space="preserve"> des Inhalts / der Quelle</w:t>
            </w:r>
          </w:p>
        </w:tc>
      </w:tr>
      <w:tr w:rsidR="001C76F3" w:rsidRPr="00B6307B" w14:paraId="31B9C7A8" w14:textId="77777777" w:rsidTr="003E45C3">
        <w:trPr>
          <w:trHeight w:val="254"/>
        </w:trPr>
        <w:tc>
          <w:tcPr>
            <w:tcW w:w="248" w:type="pct"/>
            <w:tcMar>
              <w:top w:w="57" w:type="dxa"/>
              <w:bottom w:w="57" w:type="dxa"/>
            </w:tcMar>
            <w:vAlign w:val="center"/>
          </w:tcPr>
          <w:p w14:paraId="78C8FE22" w14:textId="77777777" w:rsidR="001C76F3" w:rsidRPr="008307AC" w:rsidRDefault="001C76F3" w:rsidP="003E45C3">
            <w:pPr>
              <w:spacing w:before="60" w:after="60" w:line="240" w:lineRule="auto"/>
              <w:ind w:left="34"/>
              <w:jc w:val="center"/>
              <w:rPr>
                <w:rFonts w:cs="Arial"/>
                <w:sz w:val="20"/>
                <w:szCs w:val="20"/>
              </w:rPr>
            </w:pPr>
            <w:r w:rsidRPr="008307AC">
              <w:rPr>
                <w:rFonts w:cs="Arial"/>
                <w:sz w:val="20"/>
                <w:szCs w:val="20"/>
              </w:rPr>
              <w:t>1</w:t>
            </w:r>
          </w:p>
        </w:tc>
        <w:tc>
          <w:tcPr>
            <w:tcW w:w="2376" w:type="pct"/>
            <w:tcMar>
              <w:top w:w="57" w:type="dxa"/>
              <w:bottom w:w="57" w:type="dxa"/>
            </w:tcMar>
            <w:vAlign w:val="center"/>
          </w:tcPr>
          <w:p w14:paraId="51CA62F9" w14:textId="77777777" w:rsidR="001C76F3" w:rsidRPr="008307AC" w:rsidRDefault="007F510A" w:rsidP="003E45C3">
            <w:pPr>
              <w:spacing w:after="0" w:line="240" w:lineRule="auto"/>
              <w:jc w:val="left"/>
              <w:rPr>
                <w:sz w:val="20"/>
                <w:szCs w:val="20"/>
              </w:rPr>
            </w:pPr>
            <w:r w:rsidRPr="007F510A">
              <w:rPr>
                <w:sz w:val="20"/>
                <w:szCs w:val="20"/>
              </w:rPr>
              <w:t>https://www.jugend-praesentiert.de/toolkit-praesentation/toolkit-praesentation</w:t>
            </w:r>
          </w:p>
        </w:tc>
        <w:tc>
          <w:tcPr>
            <w:tcW w:w="2376" w:type="pct"/>
            <w:tcMar>
              <w:top w:w="57" w:type="dxa"/>
              <w:bottom w:w="57" w:type="dxa"/>
            </w:tcMar>
            <w:vAlign w:val="center"/>
          </w:tcPr>
          <w:p w14:paraId="5C43D7C7" w14:textId="77777777" w:rsidR="001C76F3" w:rsidRPr="008307AC" w:rsidRDefault="007F510A" w:rsidP="003E45C3">
            <w:pPr>
              <w:spacing w:before="60" w:after="100" w:afterAutospacing="1" w:line="240" w:lineRule="auto"/>
              <w:jc w:val="left"/>
              <w:rPr>
                <w:rFonts w:cs="Arial"/>
                <w:sz w:val="20"/>
                <w:szCs w:val="20"/>
              </w:rPr>
            </w:pPr>
            <w:r>
              <w:rPr>
                <w:rFonts w:cs="Arial"/>
                <w:sz w:val="20"/>
                <w:szCs w:val="20"/>
              </w:rPr>
              <w:t>Hinweise für eine gute Präsentation</w:t>
            </w:r>
          </w:p>
        </w:tc>
      </w:tr>
    </w:tbl>
    <w:p w14:paraId="3F2D541E" w14:textId="77777777" w:rsidR="001C76F3" w:rsidRDefault="001C76F3" w:rsidP="00482B14">
      <w:pPr>
        <w:spacing w:after="0" w:line="240" w:lineRule="auto"/>
      </w:pPr>
    </w:p>
    <w:p w14:paraId="4900E5CE" w14:textId="77777777" w:rsidR="001C76F3" w:rsidRDefault="001C76F3" w:rsidP="00482B14">
      <w:pPr>
        <w:spacing w:after="0" w:line="240" w:lineRule="auto"/>
      </w:pPr>
    </w:p>
    <w:p w14:paraId="427CE0AF" w14:textId="77777777" w:rsidR="001C76F3" w:rsidRDefault="001C76F3" w:rsidP="00482B14">
      <w:pPr>
        <w:spacing w:after="0" w:line="240" w:lineRule="auto"/>
      </w:pPr>
    </w:p>
    <w:sectPr w:rsidR="001C76F3" w:rsidSect="00C354BD">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5BA5"/>
    <w:multiLevelType w:val="hybridMultilevel"/>
    <w:tmpl w:val="12685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100710"/>
    <w:multiLevelType w:val="hybridMultilevel"/>
    <w:tmpl w:val="424E11F8"/>
    <w:lvl w:ilvl="0" w:tplc="E1D4153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C1DA1"/>
    <w:multiLevelType w:val="hybridMultilevel"/>
    <w:tmpl w:val="06A40200"/>
    <w:lvl w:ilvl="0" w:tplc="04070001">
      <w:start w:val="1"/>
      <w:numFmt w:val="bullet"/>
      <w:lvlText w:val=""/>
      <w:lvlJc w:val="left"/>
      <w:pPr>
        <w:ind w:left="360" w:hanging="360"/>
      </w:pPr>
      <w:rPr>
        <w:rFonts w:ascii="Symbol" w:hAnsi="Symbol" w:hint="default"/>
      </w:rPr>
    </w:lvl>
    <w:lvl w:ilvl="1" w:tplc="2D348A3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BBA6125"/>
    <w:multiLevelType w:val="hybridMultilevel"/>
    <w:tmpl w:val="FA40FBE0"/>
    <w:lvl w:ilvl="0" w:tplc="04070001">
      <w:start w:val="1"/>
      <w:numFmt w:val="bullet"/>
      <w:lvlText w:val=""/>
      <w:lvlJc w:val="left"/>
      <w:pPr>
        <w:ind w:left="360" w:hanging="360"/>
      </w:pPr>
      <w:rPr>
        <w:rFonts w:ascii="Symbol" w:hAnsi="Symbol" w:hint="default"/>
      </w:rPr>
    </w:lvl>
    <w:lvl w:ilvl="1" w:tplc="E1D4153C">
      <w:start w:val="1"/>
      <w:numFmt w:val="bullet"/>
      <w:lvlText w:val=""/>
      <w:lvlJc w:val="left"/>
      <w:pPr>
        <w:tabs>
          <w:tab w:val="num" w:pos="720"/>
        </w:tabs>
        <w:ind w:left="720" w:hanging="360"/>
      </w:pPr>
      <w:rPr>
        <w:rFonts w:ascii="Symbol" w:hAnsi="Symbol" w:hint="default"/>
        <w:color w:val="auto"/>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DEB12BC"/>
    <w:multiLevelType w:val="hybridMultilevel"/>
    <w:tmpl w:val="AE8492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21F3076"/>
    <w:multiLevelType w:val="hybridMultilevel"/>
    <w:tmpl w:val="F502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006E93"/>
    <w:multiLevelType w:val="hybridMultilevel"/>
    <w:tmpl w:val="E32CB880"/>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803BFD"/>
    <w:multiLevelType w:val="multilevel"/>
    <w:tmpl w:val="B6B6E6A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2844"/>
        </w:tabs>
        <w:ind w:left="2844" w:hanging="576"/>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2766D51"/>
    <w:multiLevelType w:val="hybridMultilevel"/>
    <w:tmpl w:val="0D62D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EE01C31"/>
    <w:multiLevelType w:val="hybridMultilevel"/>
    <w:tmpl w:val="6CCE9A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8"/>
  </w:num>
  <w:num w:numId="2">
    <w:abstractNumId w:val="8"/>
  </w:num>
  <w:num w:numId="3">
    <w:abstractNumId w:val="7"/>
  </w:num>
  <w:num w:numId="4">
    <w:abstractNumId w:val="2"/>
  </w:num>
  <w:num w:numId="5">
    <w:abstractNumId w:val="10"/>
  </w:num>
  <w:num w:numId="6">
    <w:abstractNumId w:val="9"/>
  </w:num>
  <w:num w:numId="7">
    <w:abstractNumId w:val="3"/>
  </w:num>
  <w:num w:numId="8">
    <w:abstractNumId w:val="4"/>
  </w:num>
  <w:num w:numId="9">
    <w:abstractNumId w:val="1"/>
  </w:num>
  <w:num w:numId="10">
    <w:abstractNumId w:val="6"/>
  </w:num>
  <w:num w:numId="11">
    <w:abstractNumId w:val="5"/>
  </w:num>
  <w:num w:numId="12">
    <w:abstractNumId w:val="0"/>
  </w:num>
  <w:num w:numId="13">
    <w:abstractNumId w:val="7"/>
  </w:num>
  <w:num w:numId="14">
    <w:abstractNumId w:val="7"/>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12"/>
    <w:rsid w:val="000622FB"/>
    <w:rsid w:val="00075419"/>
    <w:rsid w:val="00095F2C"/>
    <w:rsid w:val="000C6655"/>
    <w:rsid w:val="000C76E9"/>
    <w:rsid w:val="000D7430"/>
    <w:rsid w:val="000E605E"/>
    <w:rsid w:val="000F40C6"/>
    <w:rsid w:val="00111CC1"/>
    <w:rsid w:val="00161114"/>
    <w:rsid w:val="00171625"/>
    <w:rsid w:val="00184A3F"/>
    <w:rsid w:val="001C76F3"/>
    <w:rsid w:val="001D7B2B"/>
    <w:rsid w:val="001E1ED0"/>
    <w:rsid w:val="002068BB"/>
    <w:rsid w:val="00221D1E"/>
    <w:rsid w:val="00233B6A"/>
    <w:rsid w:val="0024459F"/>
    <w:rsid w:val="002566CA"/>
    <w:rsid w:val="002816CF"/>
    <w:rsid w:val="002C0779"/>
    <w:rsid w:val="002C0ED3"/>
    <w:rsid w:val="002E36FA"/>
    <w:rsid w:val="00302AA3"/>
    <w:rsid w:val="0032306E"/>
    <w:rsid w:val="0034485B"/>
    <w:rsid w:val="00344E93"/>
    <w:rsid w:val="003600D0"/>
    <w:rsid w:val="00371B39"/>
    <w:rsid w:val="00376635"/>
    <w:rsid w:val="00415578"/>
    <w:rsid w:val="00437ABA"/>
    <w:rsid w:val="00455B9B"/>
    <w:rsid w:val="00482B14"/>
    <w:rsid w:val="00485F76"/>
    <w:rsid w:val="004C03BA"/>
    <w:rsid w:val="004C2B1B"/>
    <w:rsid w:val="00521821"/>
    <w:rsid w:val="00563A9A"/>
    <w:rsid w:val="005C0A83"/>
    <w:rsid w:val="00607F32"/>
    <w:rsid w:val="0062220B"/>
    <w:rsid w:val="00644B3C"/>
    <w:rsid w:val="0066373B"/>
    <w:rsid w:val="006758A0"/>
    <w:rsid w:val="0069605A"/>
    <w:rsid w:val="006A06A7"/>
    <w:rsid w:val="006B1BEC"/>
    <w:rsid w:val="006B5198"/>
    <w:rsid w:val="006F6587"/>
    <w:rsid w:val="00772888"/>
    <w:rsid w:val="007A0C94"/>
    <w:rsid w:val="007B130A"/>
    <w:rsid w:val="007F510A"/>
    <w:rsid w:val="008072F1"/>
    <w:rsid w:val="008077DF"/>
    <w:rsid w:val="00807B19"/>
    <w:rsid w:val="00811A21"/>
    <w:rsid w:val="0084087B"/>
    <w:rsid w:val="008757A0"/>
    <w:rsid w:val="0088016F"/>
    <w:rsid w:val="0089164E"/>
    <w:rsid w:val="009013CA"/>
    <w:rsid w:val="00937612"/>
    <w:rsid w:val="00943F6B"/>
    <w:rsid w:val="0095318E"/>
    <w:rsid w:val="00976601"/>
    <w:rsid w:val="009769DA"/>
    <w:rsid w:val="009802EF"/>
    <w:rsid w:val="00982F3D"/>
    <w:rsid w:val="00986925"/>
    <w:rsid w:val="009F2FEA"/>
    <w:rsid w:val="009F62D3"/>
    <w:rsid w:val="00A13504"/>
    <w:rsid w:val="00A42C12"/>
    <w:rsid w:val="00A505A4"/>
    <w:rsid w:val="00A54D97"/>
    <w:rsid w:val="00A70477"/>
    <w:rsid w:val="00A954DD"/>
    <w:rsid w:val="00AD2C86"/>
    <w:rsid w:val="00B7732A"/>
    <w:rsid w:val="00BA1ACC"/>
    <w:rsid w:val="00BF39C9"/>
    <w:rsid w:val="00C07D38"/>
    <w:rsid w:val="00C1151F"/>
    <w:rsid w:val="00C354BD"/>
    <w:rsid w:val="00C84B2B"/>
    <w:rsid w:val="00CA3723"/>
    <w:rsid w:val="00CC003C"/>
    <w:rsid w:val="00CD4397"/>
    <w:rsid w:val="00CF0B26"/>
    <w:rsid w:val="00D057A1"/>
    <w:rsid w:val="00D34493"/>
    <w:rsid w:val="00D5598D"/>
    <w:rsid w:val="00D97DB7"/>
    <w:rsid w:val="00DC4A50"/>
    <w:rsid w:val="00E2323E"/>
    <w:rsid w:val="00E44FD8"/>
    <w:rsid w:val="00E9236D"/>
    <w:rsid w:val="00F21020"/>
    <w:rsid w:val="00F25B7C"/>
    <w:rsid w:val="00F3665A"/>
    <w:rsid w:val="00F475B3"/>
    <w:rsid w:val="00F84042"/>
    <w:rsid w:val="00F93787"/>
    <w:rsid w:val="00FE5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1BD3"/>
  <w15:docId w15:val="{BCD2C679-B183-4C94-884D-17BD2375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612"/>
    <w:pPr>
      <w:spacing w:after="200" w:line="276" w:lineRule="auto"/>
      <w:jc w:val="both"/>
    </w:pPr>
    <w:rPr>
      <w:rFonts w:ascii="Arial" w:hAnsi="Arial"/>
    </w:rPr>
  </w:style>
  <w:style w:type="paragraph" w:styleId="berschrift1">
    <w:name w:val="heading 1"/>
    <w:basedOn w:val="Standard"/>
    <w:next w:val="Standard"/>
    <w:link w:val="berschrift1Zchn"/>
    <w:uiPriority w:val="9"/>
    <w:qFormat/>
    <w:rsid w:val="00A954DD"/>
    <w:pPr>
      <w:keepNext/>
      <w:numPr>
        <w:numId w:val="1"/>
      </w:numPr>
      <w:spacing w:before="480" w:after="240" w:line="240" w:lineRule="auto"/>
      <w:outlineLvl w:val="0"/>
    </w:pPr>
    <w:rPr>
      <w:rFonts w:eastAsia="Calibri" w:cs="Arial"/>
      <w:b/>
      <w:bCs/>
      <w:kern w:val="32"/>
      <w:sz w:val="28"/>
      <w:szCs w:val="32"/>
    </w:rPr>
  </w:style>
  <w:style w:type="paragraph" w:styleId="berschrift2">
    <w:name w:val="heading 2"/>
    <w:basedOn w:val="Standard"/>
    <w:next w:val="Standard"/>
    <w:link w:val="berschrift2Zchn"/>
    <w:qFormat/>
    <w:rsid w:val="00A954DD"/>
    <w:pPr>
      <w:keepNext/>
      <w:numPr>
        <w:ilvl w:val="1"/>
        <w:numId w:val="2"/>
      </w:numPr>
      <w:tabs>
        <w:tab w:val="clear" w:pos="2844"/>
        <w:tab w:val="left" w:pos="567"/>
      </w:tabs>
      <w:spacing w:after="0" w:line="240" w:lineRule="auto"/>
      <w:outlineLvl w:val="1"/>
    </w:pPr>
    <w:rPr>
      <w:rFonts w:ascii="Calibri" w:eastAsia="Calibri" w:hAnsi="Calibri" w:cs="Calibri"/>
      <w:b/>
      <w:bCs/>
      <w:sz w:val="26"/>
      <w:szCs w:val="36"/>
    </w:rPr>
  </w:style>
  <w:style w:type="paragraph" w:styleId="berschrift3">
    <w:name w:val="heading 3"/>
    <w:basedOn w:val="Standard"/>
    <w:next w:val="Standard"/>
    <w:link w:val="berschrift3Zchn"/>
    <w:uiPriority w:val="9"/>
    <w:unhideWhenUsed/>
    <w:qFormat/>
    <w:rsid w:val="00937612"/>
    <w:pPr>
      <w:keepNext/>
      <w:keepLines/>
      <w:pageBreakBefore/>
      <w:tabs>
        <w:tab w:val="left" w:pos="709"/>
      </w:tabs>
      <w:spacing w:before="200" w:after="0"/>
      <w:ind w:left="709" w:hanging="709"/>
      <w:outlineLvl w:val="2"/>
    </w:pPr>
    <w:rPr>
      <w:rFonts w:eastAsiaTheme="majorEastAsia"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A954DD"/>
    <w:rPr>
      <w:rFonts w:ascii="Calibri" w:eastAsia="Calibri" w:hAnsi="Calibri" w:cs="Calibri"/>
      <w:b/>
      <w:bCs/>
      <w:sz w:val="26"/>
      <w:szCs w:val="36"/>
    </w:rPr>
  </w:style>
  <w:style w:type="character" w:customStyle="1" w:styleId="berschrift1Zchn">
    <w:name w:val="Überschrift 1 Zchn"/>
    <w:basedOn w:val="Absatz-Standardschriftart"/>
    <w:link w:val="berschrift1"/>
    <w:uiPriority w:val="9"/>
    <w:rsid w:val="00A954DD"/>
    <w:rPr>
      <w:rFonts w:ascii="Arial" w:eastAsia="Calibri" w:hAnsi="Arial" w:cs="Arial"/>
      <w:b/>
      <w:bCs/>
      <w:kern w:val="32"/>
      <w:sz w:val="28"/>
      <w:szCs w:val="32"/>
    </w:rPr>
  </w:style>
  <w:style w:type="character" w:customStyle="1" w:styleId="berschrift3Zchn">
    <w:name w:val="Überschrift 3 Zchn"/>
    <w:basedOn w:val="Absatz-Standardschriftart"/>
    <w:link w:val="berschrift3"/>
    <w:uiPriority w:val="9"/>
    <w:rsid w:val="00937612"/>
    <w:rPr>
      <w:rFonts w:ascii="Arial" w:eastAsiaTheme="majorEastAsia" w:hAnsi="Arial" w:cs="Arial"/>
      <w:b/>
      <w:bCs/>
    </w:rPr>
  </w:style>
  <w:style w:type="paragraph" w:styleId="Listenabsatz">
    <w:name w:val="List Paragraph"/>
    <w:basedOn w:val="Standard"/>
    <w:uiPriority w:val="99"/>
    <w:qFormat/>
    <w:rsid w:val="00937612"/>
    <w:pPr>
      <w:numPr>
        <w:numId w:val="3"/>
      </w:numPr>
      <w:contextualSpacing/>
    </w:pPr>
  </w:style>
  <w:style w:type="character" w:styleId="Hyperlink">
    <w:name w:val="Hyperlink"/>
    <w:basedOn w:val="Absatz-Standardschriftart"/>
    <w:uiPriority w:val="99"/>
    <w:unhideWhenUsed/>
    <w:rsid w:val="00937612"/>
    <w:rPr>
      <w:color w:val="0563C1" w:themeColor="hyperlink"/>
      <w:u w:val="single"/>
    </w:rPr>
  </w:style>
  <w:style w:type="character" w:styleId="BesuchterLink">
    <w:name w:val="FollowedHyperlink"/>
    <w:basedOn w:val="Absatz-Standardschriftart"/>
    <w:uiPriority w:val="99"/>
    <w:semiHidden/>
    <w:unhideWhenUsed/>
    <w:rsid w:val="000C6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F7968CFF</Template>
  <TotalTime>0</TotalTime>
  <Pages>2</Pages>
  <Words>373</Words>
  <Characters>2355</Characters>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2019-06-12T13:09:00Z</dcterms:created>
  <dcterms:modified xsi:type="dcterms:W3CDTF">2020-01-28T16:10:00Z</dcterms:modified>
</cp:coreProperties>
</file>