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68D20" w14:textId="77777777" w:rsidR="0089164E" w:rsidRDefault="001E60D2" w:rsidP="00067A25">
      <w:pPr>
        <w:spacing w:line="240" w:lineRule="auto"/>
        <w:jc w:val="left"/>
        <w:rPr>
          <w:rFonts w:cs="Arial"/>
          <w:b/>
        </w:rPr>
      </w:pPr>
      <w:r>
        <w:rPr>
          <w:rFonts w:cs="Arial"/>
          <w:b/>
        </w:rPr>
        <w:t xml:space="preserve">6.9 Licht nutzbar machen </w:t>
      </w:r>
      <w:r w:rsidR="0089164E">
        <w:rPr>
          <w:rFonts w:cs="Arial"/>
          <w:b/>
        </w:rPr>
        <w:t>(</w:t>
      </w:r>
      <w:r w:rsidR="00613800">
        <w:rPr>
          <w:rFonts w:cs="Arial"/>
          <w:b/>
        </w:rPr>
        <w:t>6</w:t>
      </w:r>
      <w:r w:rsidR="0089164E">
        <w:rPr>
          <w:rFonts w:cs="Arial"/>
          <w:b/>
        </w:rPr>
        <w:t xml:space="preserve"> </w:t>
      </w:r>
      <w:proofErr w:type="spellStart"/>
      <w:r w:rsidR="0089164E">
        <w:rPr>
          <w:rFonts w:cs="Arial"/>
          <w:b/>
        </w:rPr>
        <w:t>Ustd</w:t>
      </w:r>
      <w:proofErr w:type="spellEnd"/>
      <w:r w:rsidR="0089164E">
        <w:rPr>
          <w:rFonts w:cs="Arial"/>
          <w:b/>
        </w:rPr>
        <w:t>.)</w:t>
      </w:r>
    </w:p>
    <w:tbl>
      <w:tblPr>
        <w:tblW w:w="5072"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2813"/>
        <w:gridCol w:w="3012"/>
        <w:gridCol w:w="8657"/>
      </w:tblGrid>
      <w:tr w:rsidR="001E60D2" w:rsidRPr="001E60D2" w14:paraId="34BE7E0B" w14:textId="77777777" w:rsidTr="001E60D2">
        <w:trPr>
          <w:cantSplit/>
          <w:trHeight w:val="165"/>
        </w:trPr>
        <w:tc>
          <w:tcPr>
            <w:tcW w:w="971" w:type="pct"/>
            <w:tcMar>
              <w:left w:w="108" w:type="dxa"/>
            </w:tcMar>
            <w:vAlign w:val="center"/>
          </w:tcPr>
          <w:p w14:paraId="57F0BBC5" w14:textId="77777777" w:rsidR="001E60D2" w:rsidRPr="001E60D2" w:rsidRDefault="001E60D2" w:rsidP="00D72048">
            <w:pPr>
              <w:spacing w:before="120" w:after="120" w:line="240" w:lineRule="auto"/>
              <w:rPr>
                <w:rFonts w:cs="Arial"/>
                <w:b/>
                <w:sz w:val="20"/>
                <w:szCs w:val="20"/>
              </w:rPr>
            </w:pPr>
            <w:r w:rsidRPr="001E60D2">
              <w:rPr>
                <w:rFonts w:cs="Arial"/>
                <w:b/>
                <w:sz w:val="20"/>
                <w:szCs w:val="20"/>
              </w:rPr>
              <w:t>Fragestellung</w:t>
            </w:r>
          </w:p>
        </w:tc>
        <w:tc>
          <w:tcPr>
            <w:tcW w:w="1040" w:type="pct"/>
            <w:tcMar>
              <w:left w:w="108" w:type="dxa"/>
            </w:tcMar>
            <w:vAlign w:val="center"/>
          </w:tcPr>
          <w:p w14:paraId="496068C8" w14:textId="77777777" w:rsidR="001E60D2" w:rsidRPr="001E60D2" w:rsidRDefault="001E60D2" w:rsidP="00D72048">
            <w:pPr>
              <w:spacing w:before="120" w:after="120" w:line="240" w:lineRule="auto"/>
              <w:jc w:val="left"/>
              <w:rPr>
                <w:rFonts w:eastAsia="Times New Roman" w:cs="Arial"/>
                <w:b/>
                <w:sz w:val="20"/>
                <w:szCs w:val="20"/>
                <w:lang w:eastAsia="de-DE"/>
              </w:rPr>
            </w:pPr>
            <w:r w:rsidRPr="001E60D2">
              <w:rPr>
                <w:rFonts w:eastAsia="Times New Roman" w:cs="Arial"/>
                <w:b/>
                <w:sz w:val="20"/>
                <w:szCs w:val="20"/>
                <w:lang w:eastAsia="de-DE"/>
              </w:rPr>
              <w:t xml:space="preserve">Inhaltliche Schwerpunkte </w:t>
            </w:r>
          </w:p>
        </w:tc>
        <w:tc>
          <w:tcPr>
            <w:tcW w:w="2989" w:type="pct"/>
            <w:tcMar>
              <w:left w:w="108" w:type="dxa"/>
            </w:tcMar>
            <w:vAlign w:val="center"/>
          </w:tcPr>
          <w:p w14:paraId="12A08FEF" w14:textId="77777777" w:rsidR="001E60D2" w:rsidRPr="001E60D2" w:rsidRDefault="001E60D2" w:rsidP="00D72048">
            <w:pPr>
              <w:spacing w:before="120" w:after="120" w:line="240" w:lineRule="auto"/>
              <w:rPr>
                <w:rFonts w:cs="Arial"/>
                <w:b/>
                <w:sz w:val="20"/>
                <w:szCs w:val="20"/>
              </w:rPr>
            </w:pPr>
            <w:r w:rsidRPr="001E60D2">
              <w:rPr>
                <w:rFonts w:cs="Arial"/>
                <w:b/>
                <w:sz w:val="20"/>
                <w:szCs w:val="20"/>
              </w:rPr>
              <w:t>Schwerpunkte der Kompetenzentwicklung</w:t>
            </w:r>
          </w:p>
        </w:tc>
      </w:tr>
      <w:tr w:rsidR="0089164E" w:rsidRPr="001E60D2" w14:paraId="0E38B4D7" w14:textId="77777777" w:rsidTr="001E60D2">
        <w:trPr>
          <w:cantSplit/>
          <w:trHeight w:val="165"/>
        </w:trPr>
        <w:tc>
          <w:tcPr>
            <w:tcW w:w="971" w:type="pct"/>
            <w:tcMar>
              <w:left w:w="108" w:type="dxa"/>
            </w:tcMar>
          </w:tcPr>
          <w:p w14:paraId="0AF64B02" w14:textId="77777777" w:rsidR="0089164E" w:rsidRPr="001E60D2" w:rsidRDefault="00FF4739" w:rsidP="001E60D2">
            <w:pPr>
              <w:spacing w:before="120" w:after="0" w:line="240" w:lineRule="auto"/>
              <w:jc w:val="left"/>
              <w:rPr>
                <w:rFonts w:cs="Arial"/>
                <w:b/>
                <w:sz w:val="20"/>
                <w:szCs w:val="20"/>
              </w:rPr>
            </w:pPr>
            <w:r w:rsidRPr="001E60D2">
              <w:rPr>
                <w:rFonts w:cs="Arial"/>
                <w:b/>
                <w:sz w:val="20"/>
                <w:szCs w:val="20"/>
              </w:rPr>
              <w:t>Wie entsteht ein Bild in einer (Loch-)Kamera?</w:t>
            </w:r>
          </w:p>
          <w:p w14:paraId="25A84B7E" w14:textId="77777777" w:rsidR="006F03DC" w:rsidRPr="001E60D2" w:rsidRDefault="005506BA" w:rsidP="001E60D2">
            <w:pPr>
              <w:spacing w:before="120" w:after="0" w:line="240" w:lineRule="auto"/>
              <w:jc w:val="left"/>
              <w:rPr>
                <w:rFonts w:cs="Arial"/>
                <w:b/>
                <w:sz w:val="20"/>
                <w:szCs w:val="20"/>
              </w:rPr>
            </w:pPr>
            <w:r w:rsidRPr="001E60D2">
              <w:rPr>
                <w:b/>
                <w:sz w:val="20"/>
                <w:szCs w:val="20"/>
              </w:rPr>
              <w:t xml:space="preserve">Unterschiedliche Strahlungsarten – nützlich, aber </w:t>
            </w:r>
            <w:r w:rsidR="001E60D2" w:rsidRPr="001E60D2">
              <w:rPr>
                <w:b/>
                <w:sz w:val="20"/>
                <w:szCs w:val="20"/>
              </w:rPr>
              <w:t>a</w:t>
            </w:r>
            <w:r w:rsidRPr="001E60D2">
              <w:rPr>
                <w:b/>
                <w:sz w:val="20"/>
                <w:szCs w:val="20"/>
              </w:rPr>
              <w:t>uch gefährlich!</w:t>
            </w:r>
          </w:p>
        </w:tc>
        <w:tc>
          <w:tcPr>
            <w:tcW w:w="1040" w:type="pct"/>
            <w:tcMar>
              <w:left w:w="108" w:type="dxa"/>
            </w:tcMar>
          </w:tcPr>
          <w:p w14:paraId="4464EA5A" w14:textId="5A7DDE00" w:rsidR="00FF4739" w:rsidRPr="001E60D2" w:rsidRDefault="00136A57" w:rsidP="001E60D2">
            <w:pPr>
              <w:spacing w:before="120" w:after="0" w:line="240" w:lineRule="auto"/>
              <w:jc w:val="left"/>
              <w:rPr>
                <w:rFonts w:eastAsia="Calibri" w:cs="Times New Roman"/>
                <w:b/>
                <w:sz w:val="20"/>
                <w:szCs w:val="20"/>
              </w:rPr>
            </w:pPr>
            <w:r>
              <w:rPr>
                <w:rFonts w:eastAsia="Calibri" w:cs="Times New Roman"/>
                <w:b/>
                <w:sz w:val="20"/>
                <w:szCs w:val="20"/>
              </w:rPr>
              <w:t>IF 4:</w:t>
            </w:r>
            <w:r w:rsidR="00067A25">
              <w:rPr>
                <w:rFonts w:eastAsia="Calibri" w:cs="Times New Roman"/>
                <w:b/>
                <w:sz w:val="20"/>
                <w:szCs w:val="20"/>
              </w:rPr>
              <w:t xml:space="preserve"> </w:t>
            </w:r>
            <w:r w:rsidR="00FF4739" w:rsidRPr="001E60D2">
              <w:rPr>
                <w:rFonts w:eastAsia="Calibri" w:cs="Times New Roman"/>
                <w:b/>
                <w:sz w:val="20"/>
                <w:szCs w:val="20"/>
              </w:rPr>
              <w:t>Licht</w:t>
            </w:r>
          </w:p>
          <w:p w14:paraId="6E7F66C5" w14:textId="77777777" w:rsidR="00FF4739" w:rsidRPr="001E60D2" w:rsidRDefault="00FF4739" w:rsidP="001E60D2">
            <w:pPr>
              <w:spacing w:before="120" w:after="0" w:line="240" w:lineRule="auto"/>
              <w:jc w:val="left"/>
              <w:rPr>
                <w:rFonts w:eastAsia="Times New Roman" w:cs="Arial"/>
                <w:sz w:val="20"/>
                <w:szCs w:val="20"/>
                <w:lang w:eastAsia="de-DE"/>
              </w:rPr>
            </w:pPr>
            <w:r w:rsidRPr="001E60D2">
              <w:rPr>
                <w:rFonts w:eastAsia="Times New Roman" w:cs="Arial"/>
                <w:sz w:val="20"/>
                <w:szCs w:val="20"/>
                <w:lang w:eastAsia="de-DE"/>
              </w:rPr>
              <w:t xml:space="preserve">Ausbreitung von Licht: </w:t>
            </w:r>
          </w:p>
          <w:p w14:paraId="289678DF" w14:textId="29BA951F" w:rsidR="00FF4739" w:rsidRPr="001E60D2" w:rsidRDefault="00FF4739" w:rsidP="001E60D2">
            <w:pPr>
              <w:numPr>
                <w:ilvl w:val="0"/>
                <w:numId w:val="7"/>
              </w:numPr>
              <w:spacing w:after="0" w:line="240" w:lineRule="auto"/>
              <w:ind w:left="317" w:hanging="305"/>
              <w:contextualSpacing/>
              <w:jc w:val="left"/>
              <w:rPr>
                <w:rFonts w:eastAsia="Calibri" w:cs="Times New Roman"/>
                <w:sz w:val="20"/>
                <w:szCs w:val="20"/>
              </w:rPr>
            </w:pPr>
            <w:r w:rsidRPr="001E60D2">
              <w:rPr>
                <w:rFonts w:eastAsia="Calibri" w:cs="Times New Roman"/>
                <w:sz w:val="20"/>
                <w:szCs w:val="20"/>
              </w:rPr>
              <w:t>Abbildungen</w:t>
            </w:r>
          </w:p>
          <w:p w14:paraId="2FA7CCAB" w14:textId="77777777" w:rsidR="006F03DC" w:rsidRPr="001E60D2" w:rsidRDefault="006F03DC" w:rsidP="001E60D2">
            <w:pPr>
              <w:spacing w:before="120" w:after="0" w:line="240" w:lineRule="auto"/>
              <w:jc w:val="left"/>
              <w:rPr>
                <w:rFonts w:eastAsia="Times New Roman" w:cs="Arial"/>
                <w:sz w:val="20"/>
                <w:szCs w:val="20"/>
                <w:lang w:eastAsia="de-DE"/>
              </w:rPr>
            </w:pPr>
            <w:r w:rsidRPr="001E60D2">
              <w:rPr>
                <w:rFonts w:eastAsia="Times New Roman" w:cs="Arial"/>
                <w:sz w:val="20"/>
                <w:szCs w:val="20"/>
                <w:lang w:eastAsia="de-DE"/>
              </w:rPr>
              <w:t>Sichtbarkeit und die Erscheinung von Gegenständen:</w:t>
            </w:r>
          </w:p>
          <w:p w14:paraId="536384CD" w14:textId="77777777" w:rsidR="001E60D2" w:rsidRPr="001E60D2" w:rsidRDefault="001E60D2" w:rsidP="001E60D2">
            <w:pPr>
              <w:numPr>
                <w:ilvl w:val="0"/>
                <w:numId w:val="7"/>
              </w:numPr>
              <w:spacing w:after="0" w:line="240" w:lineRule="auto"/>
              <w:ind w:left="317" w:hanging="305"/>
              <w:contextualSpacing/>
              <w:jc w:val="left"/>
              <w:rPr>
                <w:rFonts w:cs="Arial"/>
                <w:sz w:val="20"/>
                <w:szCs w:val="20"/>
                <w:lang w:eastAsia="ar-SA"/>
              </w:rPr>
            </w:pPr>
            <w:r w:rsidRPr="001E60D2">
              <w:rPr>
                <w:rFonts w:eastAsia="Calibri" w:cs="Times New Roman"/>
                <w:sz w:val="20"/>
                <w:szCs w:val="20"/>
              </w:rPr>
              <w:t>Streuung, Reflexion</w:t>
            </w:r>
          </w:p>
          <w:p w14:paraId="2BEA8DA8" w14:textId="5341DABD" w:rsidR="0089164E" w:rsidRPr="001E60D2" w:rsidRDefault="006F03DC" w:rsidP="001E60D2">
            <w:pPr>
              <w:numPr>
                <w:ilvl w:val="0"/>
                <w:numId w:val="7"/>
              </w:numPr>
              <w:spacing w:after="0" w:line="240" w:lineRule="auto"/>
              <w:ind w:left="317" w:hanging="305"/>
              <w:contextualSpacing/>
              <w:jc w:val="left"/>
              <w:rPr>
                <w:rFonts w:cs="Arial"/>
                <w:sz w:val="20"/>
                <w:szCs w:val="20"/>
                <w:lang w:eastAsia="ar-SA"/>
              </w:rPr>
            </w:pPr>
            <w:r w:rsidRPr="001E60D2">
              <w:rPr>
                <w:rFonts w:eastAsia="Calibri" w:cs="Times New Roman"/>
                <w:sz w:val="20"/>
                <w:szCs w:val="20"/>
              </w:rPr>
              <w:t>Absorption</w:t>
            </w:r>
          </w:p>
        </w:tc>
        <w:tc>
          <w:tcPr>
            <w:tcW w:w="2989" w:type="pct"/>
            <w:tcMar>
              <w:left w:w="108" w:type="dxa"/>
            </w:tcMar>
          </w:tcPr>
          <w:p w14:paraId="6049300F" w14:textId="77777777" w:rsidR="00FF4739" w:rsidRPr="001E60D2" w:rsidRDefault="00FF4739" w:rsidP="001E60D2">
            <w:pPr>
              <w:spacing w:before="120" w:after="0" w:line="240" w:lineRule="auto"/>
              <w:jc w:val="left"/>
              <w:rPr>
                <w:rFonts w:cs="Arial"/>
                <w:b/>
                <w:bCs/>
                <w:sz w:val="20"/>
                <w:szCs w:val="20"/>
              </w:rPr>
            </w:pPr>
            <w:r w:rsidRPr="001E60D2">
              <w:rPr>
                <w:rFonts w:cs="Arial"/>
                <w:b/>
                <w:sz w:val="20"/>
                <w:szCs w:val="20"/>
                <w:lang w:eastAsia="ar-SA"/>
              </w:rPr>
              <w:t>Schülerinnen</w:t>
            </w:r>
            <w:r w:rsidRPr="001E60D2">
              <w:rPr>
                <w:rFonts w:cs="Arial"/>
                <w:b/>
                <w:bCs/>
                <w:sz w:val="20"/>
                <w:szCs w:val="20"/>
              </w:rPr>
              <w:t xml:space="preserve"> und Schüler können ...</w:t>
            </w:r>
          </w:p>
          <w:p w14:paraId="72C59AF8" w14:textId="47C22355" w:rsidR="00FF4739" w:rsidRPr="001E60D2" w:rsidRDefault="00E60DF8" w:rsidP="00F828FC">
            <w:pPr>
              <w:widowControl w:val="0"/>
              <w:numPr>
                <w:ilvl w:val="0"/>
                <w:numId w:val="9"/>
              </w:numPr>
              <w:spacing w:before="60" w:after="0" w:line="240" w:lineRule="auto"/>
              <w:jc w:val="left"/>
              <w:rPr>
                <w:rFonts w:cs="Arial"/>
                <w:sz w:val="20"/>
                <w:szCs w:val="20"/>
              </w:rPr>
            </w:pPr>
            <w:r>
              <w:rPr>
                <w:rFonts w:cs="Arial"/>
                <w:b/>
                <w:sz w:val="20"/>
                <w:szCs w:val="20"/>
              </w:rPr>
              <w:t>[</w:t>
            </w:r>
            <w:r w:rsidR="00FF4739" w:rsidRPr="001E60D2">
              <w:rPr>
                <w:rFonts w:cs="Arial"/>
                <w:b/>
                <w:sz w:val="20"/>
                <w:szCs w:val="20"/>
              </w:rPr>
              <w:t>UF3: Ordnung und Systematisierung</w:t>
            </w:r>
            <w:r>
              <w:rPr>
                <w:rFonts w:cs="Arial"/>
                <w:b/>
                <w:sz w:val="20"/>
                <w:szCs w:val="20"/>
              </w:rPr>
              <w:t>]</w:t>
            </w:r>
            <w:r w:rsidR="00FF4739" w:rsidRPr="001E60D2">
              <w:rPr>
                <w:rFonts w:cs="Arial"/>
                <w:b/>
                <w:sz w:val="20"/>
                <w:szCs w:val="20"/>
              </w:rPr>
              <w:t xml:space="preserve"> </w:t>
            </w:r>
            <w:r w:rsidR="001E60D2" w:rsidRPr="001E60D2">
              <w:rPr>
                <w:rFonts w:cs="Arial"/>
                <w:b/>
                <w:sz w:val="20"/>
                <w:szCs w:val="20"/>
              </w:rPr>
              <w:br/>
            </w:r>
            <w:r>
              <w:rPr>
                <w:rFonts w:cs="Arial"/>
                <w:sz w:val="20"/>
                <w:szCs w:val="20"/>
              </w:rPr>
              <w:t xml:space="preserve">… </w:t>
            </w:r>
            <w:r w:rsidR="00FF4739" w:rsidRPr="001E60D2">
              <w:rPr>
                <w:rFonts w:cs="Arial"/>
                <w:sz w:val="20"/>
                <w:szCs w:val="20"/>
              </w:rPr>
              <w:t>physikalische Sachverhalte bzw. Objekte nach vorgegebenen Kriterien ordnen.</w:t>
            </w:r>
          </w:p>
          <w:p w14:paraId="52689852" w14:textId="6DCAF051" w:rsidR="0059189A" w:rsidRPr="001E60D2" w:rsidRDefault="00586B89" w:rsidP="00F828FC">
            <w:pPr>
              <w:widowControl w:val="0"/>
              <w:numPr>
                <w:ilvl w:val="0"/>
                <w:numId w:val="9"/>
              </w:numPr>
              <w:spacing w:before="60" w:after="0" w:line="240" w:lineRule="auto"/>
              <w:jc w:val="left"/>
              <w:rPr>
                <w:rFonts w:cs="Arial"/>
                <w:b/>
                <w:sz w:val="20"/>
                <w:szCs w:val="20"/>
              </w:rPr>
            </w:pPr>
            <w:r>
              <w:rPr>
                <w:rFonts w:cs="Arial"/>
                <w:b/>
                <w:sz w:val="20"/>
                <w:szCs w:val="20"/>
              </w:rPr>
              <w:t xml:space="preserve"> </w:t>
            </w:r>
            <w:r w:rsidR="00E60DF8">
              <w:rPr>
                <w:rFonts w:cs="Arial"/>
                <w:b/>
                <w:sz w:val="20"/>
                <w:szCs w:val="20"/>
              </w:rPr>
              <w:t>[</w:t>
            </w:r>
            <w:r w:rsidR="0059189A" w:rsidRPr="001E60D2">
              <w:rPr>
                <w:rFonts w:cs="Arial"/>
                <w:b/>
                <w:sz w:val="20"/>
                <w:szCs w:val="20"/>
              </w:rPr>
              <w:t>K1: Dokumentation</w:t>
            </w:r>
            <w:r w:rsidR="00E60DF8">
              <w:rPr>
                <w:rFonts w:cs="Arial"/>
                <w:b/>
                <w:sz w:val="20"/>
                <w:szCs w:val="20"/>
              </w:rPr>
              <w:t>]</w:t>
            </w:r>
            <w:r w:rsidR="0059189A" w:rsidRPr="001E60D2">
              <w:rPr>
                <w:rFonts w:cs="Arial"/>
                <w:sz w:val="20"/>
                <w:szCs w:val="20"/>
              </w:rPr>
              <w:br/>
            </w:r>
            <w:r w:rsidR="00E60DF8">
              <w:rPr>
                <w:rFonts w:cs="Arial"/>
                <w:sz w:val="20"/>
                <w:szCs w:val="20"/>
              </w:rPr>
              <w:t xml:space="preserve">… </w:t>
            </w:r>
            <w:r w:rsidR="0059189A" w:rsidRPr="001E60D2">
              <w:rPr>
                <w:rFonts w:cs="Arial"/>
                <w:sz w:val="20"/>
                <w:szCs w:val="20"/>
              </w:rPr>
              <w:t>das Vorgehen und wesentliche Ergebnisse bei Untersuchungen und Experimenten in vorgegebenen Formaten (Protokolle, Tabellen, Skizzen, Diagramme) dokumentieren.</w:t>
            </w:r>
          </w:p>
          <w:p w14:paraId="11A869A5" w14:textId="6F60CF94" w:rsidR="00FF4739" w:rsidRPr="001E60D2" w:rsidRDefault="00E60DF8" w:rsidP="00F828FC">
            <w:pPr>
              <w:widowControl w:val="0"/>
              <w:numPr>
                <w:ilvl w:val="0"/>
                <w:numId w:val="9"/>
              </w:numPr>
              <w:spacing w:before="60" w:after="0" w:line="240" w:lineRule="auto"/>
              <w:jc w:val="left"/>
              <w:rPr>
                <w:rFonts w:cs="Arial"/>
                <w:sz w:val="20"/>
                <w:szCs w:val="20"/>
              </w:rPr>
            </w:pPr>
            <w:r>
              <w:rPr>
                <w:rFonts w:cs="Arial"/>
                <w:b/>
                <w:sz w:val="20"/>
                <w:szCs w:val="20"/>
              </w:rPr>
              <w:t>[</w:t>
            </w:r>
            <w:r w:rsidR="00FF4739" w:rsidRPr="001E60D2">
              <w:rPr>
                <w:rFonts w:cs="Arial"/>
                <w:b/>
                <w:sz w:val="20"/>
                <w:szCs w:val="20"/>
              </w:rPr>
              <w:t>B1: Fakten- und Situationsanalyse</w:t>
            </w:r>
            <w:r>
              <w:rPr>
                <w:rFonts w:cs="Arial"/>
                <w:b/>
                <w:sz w:val="20"/>
                <w:szCs w:val="20"/>
              </w:rPr>
              <w:t>]</w:t>
            </w:r>
            <w:r w:rsidR="001E60D2" w:rsidRPr="001E60D2">
              <w:rPr>
                <w:rFonts w:cs="Arial"/>
                <w:b/>
                <w:sz w:val="20"/>
                <w:szCs w:val="20"/>
              </w:rPr>
              <w:br/>
            </w:r>
            <w:r>
              <w:rPr>
                <w:rFonts w:cs="Arial"/>
                <w:sz w:val="20"/>
                <w:szCs w:val="20"/>
              </w:rPr>
              <w:t xml:space="preserve">… </w:t>
            </w:r>
            <w:r w:rsidR="00FF4739" w:rsidRPr="001E60D2">
              <w:rPr>
                <w:rFonts w:cs="Arial"/>
                <w:sz w:val="20"/>
                <w:szCs w:val="20"/>
              </w:rPr>
              <w:t>physikalisch-technische Fakten nennen sowie die Interessen der Handelnden und Betroffenen beschreiben</w:t>
            </w:r>
          </w:p>
          <w:p w14:paraId="04E988FB" w14:textId="3EF6FB1D" w:rsidR="0089164E" w:rsidRPr="001E60D2" w:rsidRDefault="00E60DF8" w:rsidP="00F828FC">
            <w:pPr>
              <w:widowControl w:val="0"/>
              <w:numPr>
                <w:ilvl w:val="0"/>
                <w:numId w:val="9"/>
              </w:numPr>
              <w:spacing w:before="60" w:after="0" w:line="240" w:lineRule="auto"/>
              <w:ind w:left="357" w:hanging="357"/>
              <w:jc w:val="left"/>
              <w:rPr>
                <w:rFonts w:cs="Arial"/>
                <w:sz w:val="20"/>
                <w:szCs w:val="20"/>
              </w:rPr>
            </w:pPr>
            <w:r>
              <w:rPr>
                <w:rFonts w:cs="Arial"/>
                <w:b/>
                <w:sz w:val="20"/>
                <w:szCs w:val="20"/>
              </w:rPr>
              <w:t>[</w:t>
            </w:r>
            <w:r w:rsidR="00FF4739" w:rsidRPr="001E60D2">
              <w:rPr>
                <w:rFonts w:cs="Arial"/>
                <w:b/>
                <w:sz w:val="20"/>
                <w:szCs w:val="20"/>
              </w:rPr>
              <w:t>B3: Abwägung und Entscheidung</w:t>
            </w:r>
            <w:r>
              <w:rPr>
                <w:rFonts w:cs="Arial"/>
                <w:b/>
                <w:sz w:val="20"/>
                <w:szCs w:val="20"/>
              </w:rPr>
              <w:t>]</w:t>
            </w:r>
            <w:r w:rsidR="001E60D2" w:rsidRPr="001E60D2">
              <w:rPr>
                <w:rFonts w:cs="Arial"/>
                <w:b/>
                <w:sz w:val="20"/>
                <w:szCs w:val="20"/>
              </w:rPr>
              <w:br/>
            </w:r>
            <w:r>
              <w:rPr>
                <w:rFonts w:cs="Arial"/>
                <w:sz w:val="20"/>
                <w:szCs w:val="20"/>
              </w:rPr>
              <w:t xml:space="preserve">… </w:t>
            </w:r>
            <w:r w:rsidR="00FF4739" w:rsidRPr="001E60D2">
              <w:rPr>
                <w:rFonts w:cs="Arial"/>
                <w:sz w:val="20"/>
                <w:szCs w:val="20"/>
              </w:rPr>
              <w:t>kriteriengeleitet eine Entscheidung für eine Handlungsoption treffen</w:t>
            </w:r>
            <w:r w:rsidR="00F828FC">
              <w:rPr>
                <w:rFonts w:cs="Arial"/>
                <w:sz w:val="20"/>
                <w:szCs w:val="20"/>
              </w:rPr>
              <w:br/>
            </w:r>
          </w:p>
        </w:tc>
      </w:tr>
      <w:tr w:rsidR="0089164E" w:rsidRPr="001E60D2" w14:paraId="2A5782C4" w14:textId="77777777" w:rsidTr="001E60D2">
        <w:trPr>
          <w:cantSplit/>
          <w:trHeight w:val="165"/>
        </w:trPr>
        <w:tc>
          <w:tcPr>
            <w:tcW w:w="5000" w:type="pct"/>
            <w:gridSpan w:val="3"/>
            <w:tcMar>
              <w:left w:w="108" w:type="dxa"/>
            </w:tcMar>
            <w:vAlign w:val="center"/>
          </w:tcPr>
          <w:p w14:paraId="307E63AA" w14:textId="77777777" w:rsidR="00FF4739" w:rsidRPr="001E60D2" w:rsidRDefault="001E60D2" w:rsidP="001E60D2">
            <w:pPr>
              <w:spacing w:before="120" w:after="0" w:line="240" w:lineRule="auto"/>
              <w:rPr>
                <w:rFonts w:cs="Arial"/>
                <w:b/>
                <w:sz w:val="20"/>
                <w:szCs w:val="20"/>
              </w:rPr>
            </w:pPr>
            <w:r w:rsidRPr="001E60D2">
              <w:rPr>
                <w:rFonts w:cs="Arial"/>
                <w:b/>
                <w:sz w:val="20"/>
                <w:szCs w:val="20"/>
              </w:rPr>
              <w:t xml:space="preserve">Vereinbarungen und </w:t>
            </w:r>
            <w:r w:rsidR="00FF4739" w:rsidRPr="001E60D2">
              <w:rPr>
                <w:rFonts w:cs="Arial"/>
                <w:b/>
                <w:sz w:val="20"/>
                <w:szCs w:val="20"/>
              </w:rPr>
              <w:t>Hinweise …</w:t>
            </w:r>
          </w:p>
          <w:p w14:paraId="7BC23623" w14:textId="77777777" w:rsidR="00FF4739" w:rsidRPr="001E60D2" w:rsidRDefault="00FF4739" w:rsidP="001E60D2">
            <w:pPr>
              <w:spacing w:before="120" w:after="0" w:line="240" w:lineRule="auto"/>
              <w:jc w:val="left"/>
              <w:rPr>
                <w:rFonts w:eastAsia="Times New Roman" w:cs="Arial"/>
                <w:i/>
                <w:sz w:val="20"/>
                <w:szCs w:val="20"/>
                <w:lang w:eastAsia="de-DE"/>
              </w:rPr>
            </w:pPr>
            <w:r w:rsidRPr="001E60D2">
              <w:rPr>
                <w:rFonts w:eastAsia="Times New Roman" w:cs="Arial"/>
                <w:i/>
                <w:sz w:val="20"/>
                <w:szCs w:val="20"/>
                <w:lang w:eastAsia="de-DE"/>
              </w:rPr>
              <w:t>… zur Schwerpunktsetzung</w:t>
            </w:r>
          </w:p>
          <w:p w14:paraId="64A3E48F" w14:textId="77777777" w:rsidR="00FF4739" w:rsidRPr="001E60D2" w:rsidRDefault="001E60D2" w:rsidP="00FF4739">
            <w:pPr>
              <w:spacing w:after="0" w:line="240" w:lineRule="auto"/>
              <w:jc w:val="left"/>
              <w:rPr>
                <w:rFonts w:eastAsia="Times New Roman" w:cs="Arial"/>
                <w:sz w:val="20"/>
                <w:szCs w:val="20"/>
                <w:lang w:eastAsia="de-DE"/>
              </w:rPr>
            </w:pPr>
            <w:r w:rsidRPr="001E60D2">
              <w:rPr>
                <w:rFonts w:eastAsia="Times New Roman" w:cs="Arial"/>
                <w:sz w:val="20"/>
                <w:szCs w:val="20"/>
                <w:lang w:eastAsia="de-DE"/>
              </w:rPr>
              <w:t>nur einfach</w:t>
            </w:r>
            <w:r w:rsidR="005A3A17" w:rsidRPr="001E60D2">
              <w:rPr>
                <w:rFonts w:eastAsia="Times New Roman" w:cs="Arial"/>
                <w:sz w:val="20"/>
                <w:szCs w:val="20"/>
                <w:lang w:eastAsia="de-DE"/>
              </w:rPr>
              <w:t>e Abbildung</w:t>
            </w:r>
            <w:r w:rsidR="006F03DC" w:rsidRPr="001E60D2">
              <w:rPr>
                <w:rFonts w:eastAsia="Times New Roman" w:cs="Arial"/>
                <w:sz w:val="20"/>
                <w:szCs w:val="20"/>
                <w:lang w:eastAsia="de-DE"/>
              </w:rPr>
              <w:t>en</w:t>
            </w:r>
          </w:p>
          <w:p w14:paraId="7E8427EC" w14:textId="77777777" w:rsidR="00FF4739" w:rsidRPr="001E60D2" w:rsidRDefault="00FF4739" w:rsidP="001E60D2">
            <w:pPr>
              <w:spacing w:before="120" w:after="0" w:line="240" w:lineRule="auto"/>
              <w:jc w:val="left"/>
              <w:rPr>
                <w:rFonts w:eastAsia="Times New Roman" w:cs="Arial"/>
                <w:i/>
                <w:sz w:val="20"/>
                <w:szCs w:val="20"/>
                <w:lang w:eastAsia="de-DE"/>
              </w:rPr>
            </w:pPr>
            <w:r w:rsidRPr="001E60D2">
              <w:rPr>
                <w:rFonts w:eastAsia="Times New Roman" w:cs="Arial"/>
                <w:i/>
                <w:sz w:val="20"/>
                <w:szCs w:val="20"/>
                <w:lang w:eastAsia="de-DE"/>
              </w:rPr>
              <w:t>… zur Vernetzung</w:t>
            </w:r>
          </w:p>
          <w:p w14:paraId="2EFC911B" w14:textId="37797F4E" w:rsidR="0089164E" w:rsidRPr="001E60D2" w:rsidRDefault="006104FE" w:rsidP="001E60D2">
            <w:pPr>
              <w:spacing w:after="60" w:line="240" w:lineRule="auto"/>
              <w:jc w:val="left"/>
              <w:rPr>
                <w:rFonts w:eastAsia="Times New Roman" w:cs="Arial"/>
                <w:sz w:val="20"/>
                <w:szCs w:val="20"/>
                <w:lang w:eastAsia="de-DE"/>
              </w:rPr>
            </w:pPr>
            <w:r>
              <w:rPr>
                <w:rFonts w:eastAsia="Times New Roman" w:cs="Arial"/>
                <w:lang w:eastAsia="de-DE"/>
              </w:rPr>
              <w:t xml:space="preserve">Strahlengänge </w:t>
            </w:r>
            <w:r w:rsidR="00FF4739" w:rsidRPr="001E60D2">
              <w:rPr>
                <w:rFonts w:eastAsia="Times New Roman" w:cs="Arial"/>
                <w:sz w:val="20"/>
                <w:szCs w:val="20"/>
                <w:lang w:eastAsia="de-DE"/>
              </w:rPr>
              <w:sym w:font="Wingdings" w:char="F0E0"/>
            </w:r>
            <w:r w:rsidR="00FF4739" w:rsidRPr="001E60D2">
              <w:rPr>
                <w:rFonts w:eastAsia="Times New Roman" w:cs="Arial"/>
                <w:sz w:val="20"/>
                <w:szCs w:val="20"/>
                <w:lang w:eastAsia="de-DE"/>
              </w:rPr>
              <w:t xml:space="preserve"> Abbildungen mit optischen Geräten (IF5)</w:t>
            </w:r>
          </w:p>
        </w:tc>
      </w:tr>
    </w:tbl>
    <w:p w14:paraId="7A405764" w14:textId="77777777" w:rsidR="0089164E" w:rsidRDefault="0089164E" w:rsidP="00482B14">
      <w:pPr>
        <w:spacing w:after="0" w:line="240" w:lineRule="auto"/>
        <w:rPr>
          <w:rFonts w:cs="Arial"/>
          <w:sz w:val="28"/>
          <w:szCs w:val="28"/>
        </w:rPr>
        <w:sectPr w:rsidR="0089164E" w:rsidSect="00E63986">
          <w:pgSz w:w="16838" w:h="11906" w:orient="landscape" w:code="9"/>
          <w:pgMar w:top="1134" w:right="1134" w:bottom="1134" w:left="1418"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4"/>
        <w:gridCol w:w="5754"/>
        <w:gridCol w:w="5754"/>
      </w:tblGrid>
      <w:tr w:rsidR="0089164E" w:rsidRPr="00853D24" w14:paraId="15088775" w14:textId="77777777" w:rsidTr="00E63986">
        <w:trPr>
          <w:tblHeader/>
        </w:trPr>
        <w:tc>
          <w:tcPr>
            <w:tcW w:w="885" w:type="pct"/>
            <w:shd w:val="clear" w:color="auto" w:fill="BFBFBF"/>
            <w:vAlign w:val="center"/>
          </w:tcPr>
          <w:p w14:paraId="11658E64" w14:textId="77777777" w:rsidR="0089164E" w:rsidRPr="00853D24" w:rsidRDefault="0089164E" w:rsidP="00482B14">
            <w:pPr>
              <w:spacing w:after="0" w:line="240" w:lineRule="auto"/>
              <w:rPr>
                <w:rFonts w:cs="Arial"/>
                <w:b/>
                <w:sz w:val="20"/>
                <w:szCs w:val="20"/>
              </w:rPr>
            </w:pPr>
            <w:r w:rsidRPr="00853D24">
              <w:rPr>
                <w:rFonts w:cs="Arial"/>
                <w:b/>
                <w:sz w:val="20"/>
                <w:szCs w:val="20"/>
              </w:rPr>
              <w:lastRenderedPageBreak/>
              <w:t>Sequenzierung</w:t>
            </w:r>
          </w:p>
          <w:p w14:paraId="00145DEF" w14:textId="77777777" w:rsidR="0089164E" w:rsidRPr="00853D24" w:rsidRDefault="0089164E" w:rsidP="00482B14">
            <w:pPr>
              <w:spacing w:after="0" w:line="240" w:lineRule="auto"/>
              <w:rPr>
                <w:rFonts w:cs="Arial"/>
                <w:b/>
                <w:sz w:val="20"/>
                <w:szCs w:val="20"/>
              </w:rPr>
            </w:pPr>
            <w:r w:rsidRPr="00853D24">
              <w:rPr>
                <w:rFonts w:cs="Arial"/>
                <w:b/>
                <w:sz w:val="20"/>
                <w:szCs w:val="20"/>
              </w:rPr>
              <w:t>Fragestellungen</w:t>
            </w:r>
          </w:p>
          <w:p w14:paraId="286457DE" w14:textId="77777777" w:rsidR="0089164E" w:rsidRPr="00853D24" w:rsidRDefault="0089164E" w:rsidP="00482B14">
            <w:pPr>
              <w:spacing w:after="0" w:line="240" w:lineRule="auto"/>
              <w:jc w:val="left"/>
              <w:rPr>
                <w:rFonts w:cs="Arial"/>
                <w:b/>
                <w:sz w:val="20"/>
                <w:szCs w:val="20"/>
              </w:rPr>
            </w:pPr>
            <w:r w:rsidRPr="00853D24">
              <w:rPr>
                <w:rFonts w:cs="Arial"/>
                <w:b/>
                <w:sz w:val="20"/>
                <w:szCs w:val="20"/>
              </w:rPr>
              <w:t>inhaltliche Aspekte</w:t>
            </w:r>
            <w:r w:rsidRPr="00853D24">
              <w:rPr>
                <w:rFonts w:cs="Arial"/>
                <w:b/>
                <w:sz w:val="20"/>
                <w:szCs w:val="20"/>
              </w:rPr>
              <w:br/>
            </w:r>
          </w:p>
          <w:p w14:paraId="2C8BA26A" w14:textId="77777777" w:rsidR="0089164E" w:rsidRPr="00853D24" w:rsidRDefault="0089164E" w:rsidP="00482B14">
            <w:pPr>
              <w:spacing w:after="0" w:line="240" w:lineRule="auto"/>
              <w:rPr>
                <w:rFonts w:cs="Arial"/>
                <w:sz w:val="20"/>
                <w:szCs w:val="20"/>
              </w:rPr>
            </w:pPr>
            <w:r w:rsidRPr="00853D24">
              <w:rPr>
                <w:rFonts w:cs="Arial"/>
                <w:sz w:val="20"/>
                <w:szCs w:val="20"/>
              </w:rPr>
              <w:t>(Zeitumfang)</w:t>
            </w:r>
          </w:p>
        </w:tc>
        <w:tc>
          <w:tcPr>
            <w:tcW w:w="2050" w:type="pct"/>
            <w:shd w:val="clear" w:color="auto" w:fill="BFBFBF"/>
            <w:vAlign w:val="center"/>
          </w:tcPr>
          <w:p w14:paraId="03E2778E" w14:textId="77777777" w:rsidR="0089164E" w:rsidRPr="00853D24" w:rsidRDefault="0089164E" w:rsidP="00482B14">
            <w:pPr>
              <w:spacing w:after="0" w:line="240" w:lineRule="auto"/>
              <w:jc w:val="left"/>
              <w:rPr>
                <w:rFonts w:cs="Arial"/>
                <w:b/>
                <w:sz w:val="20"/>
                <w:szCs w:val="20"/>
              </w:rPr>
            </w:pPr>
            <w:r w:rsidRPr="00853D24">
              <w:rPr>
                <w:rFonts w:cs="Arial"/>
                <w:b/>
                <w:sz w:val="20"/>
                <w:szCs w:val="20"/>
              </w:rPr>
              <w:t>Kompetenzerwartungen des Kernlehrplans</w:t>
            </w:r>
          </w:p>
          <w:p w14:paraId="22113B29" w14:textId="77777777" w:rsidR="002816CF" w:rsidRDefault="002816CF" w:rsidP="00482B14">
            <w:pPr>
              <w:spacing w:after="0" w:line="240" w:lineRule="auto"/>
              <w:rPr>
                <w:rFonts w:cs="Arial"/>
                <w:sz w:val="20"/>
                <w:szCs w:val="20"/>
              </w:rPr>
            </w:pPr>
          </w:p>
          <w:p w14:paraId="0A174CB2" w14:textId="77777777" w:rsidR="0089164E" w:rsidRPr="00853D24" w:rsidRDefault="0089164E" w:rsidP="00482B14">
            <w:pPr>
              <w:spacing w:after="0" w:line="240" w:lineRule="auto"/>
              <w:rPr>
                <w:rFonts w:cs="Arial"/>
                <w:b/>
                <w:i/>
                <w:sz w:val="20"/>
                <w:szCs w:val="20"/>
              </w:rPr>
            </w:pPr>
            <w:r w:rsidRPr="00853D24">
              <w:rPr>
                <w:rFonts w:cs="Arial"/>
                <w:sz w:val="20"/>
                <w:szCs w:val="20"/>
              </w:rPr>
              <w:t xml:space="preserve">Die Schülerinnen und Schüler </w:t>
            </w:r>
            <w:r w:rsidR="000F40C6">
              <w:rPr>
                <w:rFonts w:cs="Arial"/>
                <w:sz w:val="20"/>
                <w:szCs w:val="20"/>
              </w:rPr>
              <w:t xml:space="preserve">können </w:t>
            </w:r>
            <w:r w:rsidRPr="00853D24">
              <w:rPr>
                <w:rFonts w:cs="Arial"/>
                <w:sz w:val="20"/>
                <w:szCs w:val="20"/>
              </w:rPr>
              <w:t>…</w:t>
            </w:r>
          </w:p>
        </w:tc>
        <w:tc>
          <w:tcPr>
            <w:tcW w:w="2050" w:type="pct"/>
            <w:shd w:val="clear" w:color="auto" w:fill="BFBFBF"/>
            <w:vAlign w:val="center"/>
          </w:tcPr>
          <w:p w14:paraId="3AE5F001" w14:textId="77777777" w:rsidR="00BF39C9" w:rsidRPr="006537CD" w:rsidRDefault="00BF39C9" w:rsidP="00BF39C9">
            <w:pPr>
              <w:spacing w:after="0" w:line="240" w:lineRule="auto"/>
              <w:jc w:val="left"/>
              <w:rPr>
                <w:rFonts w:cs="Arial"/>
                <w:b/>
                <w:sz w:val="20"/>
                <w:szCs w:val="20"/>
              </w:rPr>
            </w:pPr>
            <w:r w:rsidRPr="006537CD">
              <w:rPr>
                <w:rFonts w:cs="Arial"/>
                <w:b/>
                <w:sz w:val="20"/>
                <w:szCs w:val="20"/>
              </w:rPr>
              <w:t>Didaktisch-methodische Anmerkungen und Empfehlungen</w:t>
            </w:r>
          </w:p>
          <w:p w14:paraId="223517B4" w14:textId="77777777" w:rsidR="002816CF" w:rsidRDefault="002816CF" w:rsidP="00BF39C9">
            <w:pPr>
              <w:spacing w:after="0" w:line="240" w:lineRule="auto"/>
              <w:ind w:left="33"/>
              <w:rPr>
                <w:rFonts w:cs="Arial"/>
                <w:sz w:val="20"/>
                <w:szCs w:val="20"/>
              </w:rPr>
            </w:pPr>
          </w:p>
          <w:p w14:paraId="69DB16DA" w14:textId="10260E86" w:rsidR="0089164E" w:rsidRPr="00853D24" w:rsidRDefault="00BF39C9" w:rsidP="00E67F00">
            <w:pPr>
              <w:spacing w:after="0" w:line="240" w:lineRule="auto"/>
              <w:ind w:left="33"/>
              <w:rPr>
                <w:rFonts w:cs="Arial"/>
                <w:sz w:val="20"/>
                <w:szCs w:val="20"/>
              </w:rPr>
            </w:pPr>
            <w:bookmarkStart w:id="0" w:name="_GoBack"/>
            <w:bookmarkEnd w:id="0"/>
            <w:r>
              <w:rPr>
                <w:rFonts w:cs="Arial"/>
                <w:sz w:val="20"/>
                <w:szCs w:val="20"/>
              </w:rPr>
              <w:t>Schwerpunkte im Fettdruck</w:t>
            </w:r>
          </w:p>
        </w:tc>
      </w:tr>
      <w:tr w:rsidR="0089164E" w:rsidRPr="00853D24" w14:paraId="72A64F61" w14:textId="77777777" w:rsidTr="00E63986">
        <w:trPr>
          <w:trHeight w:val="1272"/>
        </w:trPr>
        <w:tc>
          <w:tcPr>
            <w:tcW w:w="885" w:type="pct"/>
          </w:tcPr>
          <w:p w14:paraId="03415A51" w14:textId="77777777" w:rsidR="00B46D44" w:rsidRPr="00067A25" w:rsidRDefault="005A3A17" w:rsidP="001C0302">
            <w:pPr>
              <w:spacing w:before="120" w:after="0" w:line="240" w:lineRule="auto"/>
              <w:jc w:val="left"/>
              <w:rPr>
                <w:i/>
                <w:iCs/>
                <w:sz w:val="20"/>
                <w:szCs w:val="20"/>
              </w:rPr>
            </w:pPr>
            <w:r w:rsidRPr="00067A25">
              <w:rPr>
                <w:rFonts w:cs="Arial"/>
                <w:b/>
                <w:i/>
                <w:iCs/>
                <w:sz w:val="20"/>
                <w:szCs w:val="20"/>
              </w:rPr>
              <w:t>Wie entsteht ein Bild in einer (Loch-)Kamera?</w:t>
            </w:r>
            <w:r w:rsidR="003D4A68" w:rsidRPr="00067A25">
              <w:rPr>
                <w:i/>
                <w:iCs/>
                <w:sz w:val="20"/>
                <w:szCs w:val="20"/>
              </w:rPr>
              <w:br/>
            </w:r>
          </w:p>
          <w:p w14:paraId="7D327B7C" w14:textId="77777777" w:rsidR="00B46D44" w:rsidRPr="00AB5003" w:rsidRDefault="0059189A" w:rsidP="001C0302">
            <w:pPr>
              <w:spacing w:after="0" w:line="240" w:lineRule="auto"/>
              <w:jc w:val="left"/>
              <w:rPr>
                <w:sz w:val="20"/>
                <w:szCs w:val="20"/>
              </w:rPr>
            </w:pPr>
            <w:r w:rsidRPr="00AB5003">
              <w:rPr>
                <w:rFonts w:cs="Arial"/>
                <w:bCs/>
                <w:color w:val="000000"/>
                <w:sz w:val="20"/>
                <w:szCs w:val="20"/>
              </w:rPr>
              <w:t>Abbildungen</w:t>
            </w:r>
          </w:p>
          <w:p w14:paraId="14B84EBF" w14:textId="77777777" w:rsidR="00B46D44" w:rsidRPr="00AB5003" w:rsidRDefault="00B46D44" w:rsidP="001C0302">
            <w:pPr>
              <w:spacing w:after="0" w:line="240" w:lineRule="auto"/>
              <w:jc w:val="left"/>
              <w:rPr>
                <w:sz w:val="20"/>
                <w:szCs w:val="20"/>
              </w:rPr>
            </w:pPr>
          </w:p>
          <w:p w14:paraId="7DB1A1D1" w14:textId="77777777" w:rsidR="0089164E" w:rsidRPr="00AB5003" w:rsidRDefault="0089164E" w:rsidP="001C0302">
            <w:pPr>
              <w:spacing w:after="0" w:line="240" w:lineRule="auto"/>
              <w:jc w:val="left"/>
              <w:rPr>
                <w:sz w:val="20"/>
                <w:szCs w:val="20"/>
              </w:rPr>
            </w:pPr>
            <w:r w:rsidRPr="00AB5003">
              <w:rPr>
                <w:sz w:val="20"/>
                <w:szCs w:val="20"/>
              </w:rPr>
              <w:t>(</w:t>
            </w:r>
            <w:r w:rsidR="00B46D44" w:rsidRPr="00AB5003">
              <w:rPr>
                <w:sz w:val="20"/>
                <w:szCs w:val="20"/>
              </w:rPr>
              <w:t>4</w:t>
            </w:r>
            <w:r w:rsidRPr="00AB5003">
              <w:rPr>
                <w:sz w:val="20"/>
                <w:szCs w:val="20"/>
              </w:rPr>
              <w:t xml:space="preserve"> </w:t>
            </w:r>
            <w:proofErr w:type="spellStart"/>
            <w:r w:rsidRPr="00AB5003">
              <w:rPr>
                <w:sz w:val="20"/>
                <w:szCs w:val="20"/>
              </w:rPr>
              <w:t>Ust</w:t>
            </w:r>
            <w:proofErr w:type="spellEnd"/>
            <w:r w:rsidRPr="00AB5003">
              <w:rPr>
                <w:sz w:val="20"/>
                <w:szCs w:val="20"/>
              </w:rPr>
              <w:t>.)</w:t>
            </w:r>
          </w:p>
        </w:tc>
        <w:tc>
          <w:tcPr>
            <w:tcW w:w="2050" w:type="pct"/>
          </w:tcPr>
          <w:p w14:paraId="2299C41E" w14:textId="77777777" w:rsidR="00846A0F" w:rsidRPr="00AB5003" w:rsidRDefault="009E03CE" w:rsidP="001C0302">
            <w:pPr>
              <w:pStyle w:val="Listenabsatz"/>
              <w:numPr>
                <w:ilvl w:val="0"/>
                <w:numId w:val="4"/>
              </w:numPr>
              <w:spacing w:before="120" w:after="0" w:line="240" w:lineRule="auto"/>
              <w:ind w:left="357" w:hanging="357"/>
              <w:contextualSpacing w:val="0"/>
              <w:rPr>
                <w:rFonts w:cs="Arial"/>
                <w:bCs/>
                <w:sz w:val="20"/>
                <w:szCs w:val="20"/>
              </w:rPr>
            </w:pPr>
            <w:r w:rsidRPr="00AB5003">
              <w:rPr>
                <w:rFonts w:cs="Arial"/>
                <w:bCs/>
                <w:sz w:val="20"/>
                <w:szCs w:val="20"/>
              </w:rPr>
              <w:t>die Entstehung von Abbildungen bei einer Lochkamera und Möglichkeiten zu deren Veränderung erläutern (UF1, UF3)</w:t>
            </w:r>
            <w:r w:rsidR="001C0302">
              <w:rPr>
                <w:rFonts w:cs="Arial"/>
                <w:bCs/>
                <w:sz w:val="20"/>
                <w:szCs w:val="20"/>
              </w:rPr>
              <w:t>,</w:t>
            </w:r>
          </w:p>
          <w:p w14:paraId="000569AD" w14:textId="77777777" w:rsidR="00E9236D" w:rsidRPr="00AB5003" w:rsidRDefault="009E03CE" w:rsidP="001C0302">
            <w:pPr>
              <w:pStyle w:val="Listenabsatz"/>
              <w:numPr>
                <w:ilvl w:val="0"/>
                <w:numId w:val="4"/>
              </w:numPr>
              <w:spacing w:line="240" w:lineRule="auto"/>
              <w:rPr>
                <w:rFonts w:cs="Arial"/>
                <w:bCs/>
                <w:sz w:val="20"/>
                <w:szCs w:val="20"/>
              </w:rPr>
            </w:pPr>
            <w:r w:rsidRPr="00AB5003">
              <w:rPr>
                <w:rFonts w:cs="Arial"/>
                <w:bCs/>
                <w:sz w:val="20"/>
                <w:szCs w:val="20"/>
              </w:rPr>
              <w:t>Abbildungen an einer Lochkamera sowie Schattenphänomene zeichnerisch konstruieren (E6, K1, K3)</w:t>
            </w:r>
            <w:r w:rsidR="001C0302">
              <w:rPr>
                <w:rFonts w:cs="Arial"/>
                <w:bCs/>
                <w:sz w:val="20"/>
                <w:szCs w:val="20"/>
              </w:rPr>
              <w:t>.</w:t>
            </w:r>
          </w:p>
        </w:tc>
        <w:tc>
          <w:tcPr>
            <w:tcW w:w="2050" w:type="pct"/>
          </w:tcPr>
          <w:p w14:paraId="6AB3BCDB" w14:textId="77777777" w:rsidR="005506BA" w:rsidRPr="00AB5003" w:rsidRDefault="005506BA" w:rsidP="001C0302">
            <w:pPr>
              <w:spacing w:before="120" w:after="0" w:line="240" w:lineRule="auto"/>
              <w:jc w:val="left"/>
              <w:rPr>
                <w:rFonts w:cs="Arial"/>
                <w:sz w:val="20"/>
                <w:szCs w:val="20"/>
              </w:rPr>
            </w:pPr>
            <w:r w:rsidRPr="00AB5003">
              <w:rPr>
                <w:rFonts w:cs="Arial"/>
                <w:sz w:val="20"/>
                <w:szCs w:val="20"/>
              </w:rPr>
              <w:t xml:space="preserve">Bau einer </w:t>
            </w:r>
            <w:r w:rsidRPr="00AB5003">
              <w:rPr>
                <w:rFonts w:cs="Arial"/>
                <w:b/>
                <w:sz w:val="20"/>
                <w:szCs w:val="20"/>
              </w:rPr>
              <w:t>Lochkamera</w:t>
            </w:r>
            <w:r w:rsidRPr="00AB5003">
              <w:rPr>
                <w:rFonts w:cs="Arial"/>
                <w:sz w:val="20"/>
                <w:szCs w:val="20"/>
              </w:rPr>
              <w:t xml:space="preserve"> durch die </w:t>
            </w:r>
            <w:proofErr w:type="spellStart"/>
            <w:r w:rsidRPr="00AB5003">
              <w:rPr>
                <w:rFonts w:cs="Arial"/>
                <w:sz w:val="20"/>
                <w:szCs w:val="20"/>
              </w:rPr>
              <w:t>SuS</w:t>
            </w:r>
            <w:proofErr w:type="spellEnd"/>
            <w:r w:rsidRPr="00AB5003">
              <w:rPr>
                <w:rFonts w:cs="Arial"/>
                <w:sz w:val="20"/>
                <w:szCs w:val="20"/>
              </w:rPr>
              <w:t xml:space="preserve"> zu Hause. Durchführung von entsprechenden Versuchen zu Abbildungen und deren Deutung anhand von Zeichnungen.</w:t>
            </w:r>
          </w:p>
          <w:p w14:paraId="0C610171" w14:textId="77777777" w:rsidR="00846A0F" w:rsidRPr="00AB5003" w:rsidRDefault="005506BA" w:rsidP="001C0302">
            <w:pPr>
              <w:pStyle w:val="Listenabsatz"/>
              <w:numPr>
                <w:ilvl w:val="0"/>
                <w:numId w:val="0"/>
              </w:numPr>
              <w:spacing w:after="0" w:line="240" w:lineRule="auto"/>
              <w:contextualSpacing w:val="0"/>
              <w:jc w:val="left"/>
              <w:rPr>
                <w:rFonts w:cs="Arial"/>
                <w:sz w:val="20"/>
                <w:szCs w:val="20"/>
              </w:rPr>
            </w:pPr>
            <w:r w:rsidRPr="00AB5003">
              <w:rPr>
                <w:rFonts w:cs="Arial"/>
                <w:sz w:val="20"/>
                <w:szCs w:val="20"/>
              </w:rPr>
              <w:t>Erklärung der Entstehung eines scharfen Bildes, Vertiefung des Lichtstrahlenmodells.</w:t>
            </w:r>
          </w:p>
          <w:p w14:paraId="00811243" w14:textId="77777777" w:rsidR="0059189A" w:rsidRPr="00AB5003" w:rsidRDefault="0059189A" w:rsidP="001C0302">
            <w:pPr>
              <w:pStyle w:val="Listenabsatz"/>
              <w:numPr>
                <w:ilvl w:val="0"/>
                <w:numId w:val="0"/>
              </w:numPr>
              <w:spacing w:after="0" w:line="240" w:lineRule="auto"/>
              <w:contextualSpacing w:val="0"/>
              <w:jc w:val="left"/>
              <w:rPr>
                <w:rFonts w:cs="Arial"/>
                <w:sz w:val="20"/>
                <w:szCs w:val="20"/>
              </w:rPr>
            </w:pPr>
            <w:proofErr w:type="spellStart"/>
            <w:r w:rsidRPr="00AB5003">
              <w:rPr>
                <w:rFonts w:cs="Arial"/>
                <w:sz w:val="20"/>
                <w:szCs w:val="20"/>
              </w:rPr>
              <w:t>Geogebra</w:t>
            </w:r>
            <w:proofErr w:type="spellEnd"/>
            <w:r w:rsidRPr="00AB5003">
              <w:rPr>
                <w:rFonts w:cs="Arial"/>
                <w:sz w:val="20"/>
                <w:szCs w:val="20"/>
              </w:rPr>
              <w:t xml:space="preserve">-Anwendungen bieten </w:t>
            </w:r>
            <w:proofErr w:type="spellStart"/>
            <w:r w:rsidRPr="00AB5003">
              <w:rPr>
                <w:rFonts w:cs="Arial"/>
                <w:sz w:val="20"/>
                <w:szCs w:val="20"/>
              </w:rPr>
              <w:t>SuS</w:t>
            </w:r>
            <w:proofErr w:type="spellEnd"/>
            <w:r w:rsidRPr="00AB5003">
              <w:rPr>
                <w:rFonts w:cs="Arial"/>
                <w:sz w:val="20"/>
                <w:szCs w:val="20"/>
              </w:rPr>
              <w:t xml:space="preserve"> schnelle Variation entscheidender Parameter.</w:t>
            </w:r>
          </w:p>
        </w:tc>
      </w:tr>
      <w:tr w:rsidR="006F03DC" w:rsidRPr="00853D24" w14:paraId="01726733" w14:textId="77777777" w:rsidTr="00E63986">
        <w:trPr>
          <w:trHeight w:val="1272"/>
        </w:trPr>
        <w:tc>
          <w:tcPr>
            <w:tcW w:w="885" w:type="pct"/>
          </w:tcPr>
          <w:p w14:paraId="71404189" w14:textId="77777777" w:rsidR="0059189A" w:rsidRPr="00AB5003" w:rsidRDefault="0059189A" w:rsidP="001C0302">
            <w:pPr>
              <w:spacing w:before="120" w:after="0" w:line="240" w:lineRule="auto"/>
              <w:jc w:val="left"/>
              <w:rPr>
                <w:rFonts w:cs="Arial"/>
                <w:b/>
                <w:i/>
                <w:sz w:val="20"/>
                <w:szCs w:val="20"/>
              </w:rPr>
            </w:pPr>
            <w:r w:rsidRPr="00AB5003">
              <w:rPr>
                <w:rFonts w:cs="Arial"/>
                <w:b/>
                <w:i/>
                <w:sz w:val="20"/>
                <w:szCs w:val="20"/>
              </w:rPr>
              <w:t>Wozu kann man Licht gebrauchen und wie kann man sich vor Licht schützen?</w:t>
            </w:r>
          </w:p>
          <w:p w14:paraId="491F0F8B" w14:textId="77777777" w:rsidR="00D27E52" w:rsidRPr="00AB5003" w:rsidRDefault="00D27E52" w:rsidP="001C0302">
            <w:pPr>
              <w:spacing w:after="0" w:line="240" w:lineRule="auto"/>
              <w:jc w:val="left"/>
              <w:rPr>
                <w:rFonts w:cs="Arial"/>
                <w:sz w:val="20"/>
                <w:szCs w:val="20"/>
              </w:rPr>
            </w:pPr>
          </w:p>
          <w:p w14:paraId="47A41B31" w14:textId="77777777" w:rsidR="0059189A" w:rsidRPr="00AB5003" w:rsidRDefault="0059189A" w:rsidP="001C0302">
            <w:pPr>
              <w:spacing w:after="0" w:line="240" w:lineRule="auto"/>
              <w:jc w:val="left"/>
              <w:rPr>
                <w:rFonts w:cs="Arial"/>
                <w:sz w:val="20"/>
                <w:szCs w:val="20"/>
              </w:rPr>
            </w:pPr>
            <w:r w:rsidRPr="00AB5003">
              <w:rPr>
                <w:rFonts w:cs="Arial"/>
                <w:sz w:val="20"/>
                <w:szCs w:val="20"/>
              </w:rPr>
              <w:t>Schutz vor Strahlung</w:t>
            </w:r>
          </w:p>
          <w:p w14:paraId="7DB3FC84" w14:textId="77777777" w:rsidR="006F03DC" w:rsidRPr="00AB5003" w:rsidRDefault="006F03DC" w:rsidP="001C0302">
            <w:pPr>
              <w:spacing w:after="0" w:line="240" w:lineRule="auto"/>
              <w:rPr>
                <w:b/>
                <w:sz w:val="20"/>
                <w:szCs w:val="20"/>
              </w:rPr>
            </w:pPr>
          </w:p>
          <w:p w14:paraId="7CEB4C5C" w14:textId="77777777" w:rsidR="006F03DC" w:rsidRPr="00AB5003" w:rsidRDefault="006F03DC" w:rsidP="001C0302">
            <w:pPr>
              <w:spacing w:after="0" w:line="240" w:lineRule="auto"/>
              <w:rPr>
                <w:sz w:val="20"/>
                <w:szCs w:val="20"/>
              </w:rPr>
            </w:pPr>
            <w:r w:rsidRPr="00AB5003">
              <w:rPr>
                <w:sz w:val="20"/>
                <w:szCs w:val="20"/>
              </w:rPr>
              <w:t xml:space="preserve">(2 </w:t>
            </w:r>
            <w:proofErr w:type="spellStart"/>
            <w:r w:rsidRPr="00AB5003">
              <w:rPr>
                <w:sz w:val="20"/>
                <w:szCs w:val="20"/>
              </w:rPr>
              <w:t>Ust</w:t>
            </w:r>
            <w:proofErr w:type="spellEnd"/>
            <w:r w:rsidRPr="00AB5003">
              <w:rPr>
                <w:sz w:val="20"/>
                <w:szCs w:val="20"/>
              </w:rPr>
              <w:t>.)</w:t>
            </w:r>
          </w:p>
        </w:tc>
        <w:tc>
          <w:tcPr>
            <w:tcW w:w="2050" w:type="pct"/>
          </w:tcPr>
          <w:p w14:paraId="69DD61BA" w14:textId="77777777" w:rsidR="006F03DC" w:rsidRPr="00AB5003" w:rsidRDefault="006F03DC" w:rsidP="001C0302">
            <w:pPr>
              <w:pStyle w:val="Listenabsatz"/>
              <w:numPr>
                <w:ilvl w:val="0"/>
                <w:numId w:val="4"/>
              </w:numPr>
              <w:spacing w:before="120" w:after="0" w:line="240" w:lineRule="auto"/>
              <w:ind w:left="357" w:hanging="357"/>
              <w:contextualSpacing w:val="0"/>
              <w:rPr>
                <w:rFonts w:cs="Arial"/>
                <w:bCs/>
                <w:sz w:val="20"/>
                <w:szCs w:val="20"/>
              </w:rPr>
            </w:pPr>
            <w:r w:rsidRPr="00AB5003">
              <w:rPr>
                <w:rFonts w:cs="Arial"/>
                <w:bCs/>
                <w:sz w:val="20"/>
                <w:szCs w:val="20"/>
              </w:rPr>
              <w:t xml:space="preserve">geeignete Schutzmaßnahmen gegen die Gefährdungen durch helles Licht, Infrarotstrahlung und UV-Strahlung auswählen (B1, B2, B3), </w:t>
            </w:r>
            <w:r w:rsidRPr="00AB5003">
              <w:rPr>
                <w:rFonts w:cs="Arial"/>
                <w:bCs/>
                <w:sz w:val="20"/>
                <w:szCs w:val="20"/>
                <w:highlight w:val="cyan"/>
              </w:rPr>
              <w:t>VB B / Z1</w:t>
            </w:r>
          </w:p>
          <w:p w14:paraId="6CFB0398" w14:textId="77777777" w:rsidR="006F03DC" w:rsidRPr="00AB5003" w:rsidRDefault="006F03DC" w:rsidP="001C0302">
            <w:pPr>
              <w:pStyle w:val="Listenabsatz"/>
              <w:numPr>
                <w:ilvl w:val="0"/>
                <w:numId w:val="4"/>
              </w:numPr>
              <w:spacing w:line="240" w:lineRule="auto"/>
              <w:rPr>
                <w:rFonts w:cs="Arial"/>
                <w:bCs/>
                <w:sz w:val="20"/>
                <w:szCs w:val="20"/>
              </w:rPr>
            </w:pPr>
            <w:r w:rsidRPr="00AB5003">
              <w:rPr>
                <w:rFonts w:cs="Arial"/>
                <w:bCs/>
                <w:sz w:val="20"/>
                <w:szCs w:val="20"/>
              </w:rPr>
              <w:t>Infrarotstrahlung, sichtbares Licht und Ultraviolettstrahlung unterscheiden und an Beispielen ihre Wirkungen beschreiben (UF3),</w:t>
            </w:r>
          </w:p>
          <w:p w14:paraId="74C5D50D" w14:textId="77777777" w:rsidR="006F03DC" w:rsidRPr="00AB5003" w:rsidRDefault="006F03DC" w:rsidP="001C0302">
            <w:pPr>
              <w:pStyle w:val="Listenabsatz"/>
              <w:numPr>
                <w:ilvl w:val="0"/>
                <w:numId w:val="4"/>
              </w:numPr>
              <w:spacing w:line="240" w:lineRule="auto"/>
              <w:rPr>
                <w:rFonts w:cs="Arial"/>
                <w:bCs/>
                <w:sz w:val="20"/>
                <w:szCs w:val="20"/>
              </w:rPr>
            </w:pPr>
            <w:r w:rsidRPr="00AB5003">
              <w:rPr>
                <w:rFonts w:cs="Arial"/>
                <w:bCs/>
                <w:sz w:val="20"/>
                <w:szCs w:val="20"/>
              </w:rPr>
              <w:t>an Beispielen aus Technik und Alltag die Umwandlung von Lichtenergie in andere Energieformen be</w:t>
            </w:r>
            <w:r w:rsidR="001C0302">
              <w:rPr>
                <w:rFonts w:cs="Arial"/>
                <w:bCs/>
                <w:sz w:val="20"/>
                <w:szCs w:val="20"/>
              </w:rPr>
              <w:t>schreiben (UF1),</w:t>
            </w:r>
          </w:p>
          <w:p w14:paraId="648B5738" w14:textId="77777777" w:rsidR="00C247CD" w:rsidRPr="00AB5003" w:rsidRDefault="00C247CD" w:rsidP="001C0302">
            <w:pPr>
              <w:pStyle w:val="Listenabsatz"/>
              <w:numPr>
                <w:ilvl w:val="0"/>
                <w:numId w:val="4"/>
              </w:numPr>
              <w:spacing w:line="240" w:lineRule="auto"/>
              <w:rPr>
                <w:rFonts w:cs="Arial"/>
                <w:bCs/>
                <w:sz w:val="20"/>
                <w:szCs w:val="20"/>
              </w:rPr>
            </w:pPr>
            <w:r w:rsidRPr="00AB5003">
              <w:rPr>
                <w:rFonts w:cs="Arial"/>
                <w:bCs/>
                <w:sz w:val="20"/>
                <w:szCs w:val="20"/>
              </w:rPr>
              <w:t>mithilfe optischer Phänomene die Schutzwirkung von Alltagsgegenständen begründen (B1, B4)</w:t>
            </w:r>
            <w:r w:rsidR="001C0302">
              <w:rPr>
                <w:rFonts w:cs="Arial"/>
                <w:bCs/>
                <w:sz w:val="20"/>
                <w:szCs w:val="20"/>
              </w:rPr>
              <w:t>.</w:t>
            </w:r>
          </w:p>
        </w:tc>
        <w:tc>
          <w:tcPr>
            <w:tcW w:w="2050" w:type="pct"/>
          </w:tcPr>
          <w:p w14:paraId="509DF727" w14:textId="77777777" w:rsidR="00AE129D" w:rsidRPr="00AB5003" w:rsidRDefault="00AE129D" w:rsidP="001C0302">
            <w:pPr>
              <w:spacing w:before="120" w:after="0" w:line="240" w:lineRule="auto"/>
              <w:jc w:val="left"/>
              <w:rPr>
                <w:rFonts w:cs="Arial"/>
                <w:sz w:val="20"/>
                <w:szCs w:val="20"/>
              </w:rPr>
            </w:pPr>
            <w:r w:rsidRPr="00AB5003">
              <w:rPr>
                <w:rFonts w:cs="Arial"/>
                <w:sz w:val="20"/>
                <w:szCs w:val="20"/>
              </w:rPr>
              <w:t>Unterscheidung von IR-, UV-Strahlung, Laserlicht und sichtbarem Licht und Betrachtung der Verwendungsmöglichkeiten im Alltag auch hinsichtlich Gefahrenpotential. Dabei Verdeutlichung, dass Licht immer unterschiedlich viel Energie besitzt (dunkle Flächen erwärmen sich stärker) und daher für unterschiedliche Zwecke verwendet wird (Medizin, Industrie, Bau).</w:t>
            </w:r>
          </w:p>
          <w:p w14:paraId="571F7E04" w14:textId="77777777" w:rsidR="001877A9" w:rsidRPr="00AB5003" w:rsidRDefault="001877A9" w:rsidP="001C0302">
            <w:pPr>
              <w:spacing w:before="120" w:after="0" w:line="240" w:lineRule="auto"/>
              <w:jc w:val="left"/>
              <w:rPr>
                <w:rFonts w:cs="Arial"/>
                <w:sz w:val="20"/>
                <w:szCs w:val="20"/>
              </w:rPr>
            </w:pPr>
            <w:r w:rsidRPr="00AB5003">
              <w:rPr>
                <w:rFonts w:cs="Arial"/>
                <w:sz w:val="20"/>
                <w:szCs w:val="20"/>
              </w:rPr>
              <w:t>nützlich:</w:t>
            </w:r>
          </w:p>
          <w:p w14:paraId="6E323A0A" w14:textId="77777777" w:rsidR="001877A9" w:rsidRPr="00AB5003" w:rsidRDefault="001877A9" w:rsidP="001C0302">
            <w:pPr>
              <w:pStyle w:val="Listenabsatz"/>
              <w:numPr>
                <w:ilvl w:val="0"/>
                <w:numId w:val="18"/>
              </w:numPr>
              <w:tabs>
                <w:tab w:val="clear" w:pos="720"/>
                <w:tab w:val="num" w:pos="454"/>
              </w:tabs>
              <w:spacing w:after="0" w:line="240" w:lineRule="auto"/>
              <w:ind w:left="454"/>
              <w:jc w:val="left"/>
              <w:rPr>
                <w:rFonts w:cs="Arial"/>
                <w:sz w:val="20"/>
                <w:szCs w:val="20"/>
              </w:rPr>
            </w:pPr>
            <w:r w:rsidRPr="00AB5003">
              <w:rPr>
                <w:rFonts w:cs="Arial"/>
                <w:sz w:val="20"/>
                <w:szCs w:val="20"/>
              </w:rPr>
              <w:t>Infrarotkamera</w:t>
            </w:r>
          </w:p>
          <w:p w14:paraId="17E982A1" w14:textId="77777777" w:rsidR="001877A9" w:rsidRPr="00AB5003" w:rsidRDefault="001877A9" w:rsidP="001C0302">
            <w:pPr>
              <w:pStyle w:val="Listenabsatz"/>
              <w:numPr>
                <w:ilvl w:val="0"/>
                <w:numId w:val="18"/>
              </w:numPr>
              <w:tabs>
                <w:tab w:val="clear" w:pos="720"/>
                <w:tab w:val="num" w:pos="454"/>
              </w:tabs>
              <w:spacing w:after="0" w:line="240" w:lineRule="auto"/>
              <w:ind w:left="454"/>
              <w:jc w:val="left"/>
              <w:rPr>
                <w:rFonts w:cs="Arial"/>
                <w:sz w:val="20"/>
                <w:szCs w:val="20"/>
              </w:rPr>
            </w:pPr>
            <w:r w:rsidRPr="00AB5003">
              <w:rPr>
                <w:rFonts w:cs="Arial"/>
                <w:sz w:val="20"/>
                <w:szCs w:val="20"/>
              </w:rPr>
              <w:t>Solarzelle (=&gt; IF2)</w:t>
            </w:r>
          </w:p>
          <w:p w14:paraId="74450AAA" w14:textId="77777777" w:rsidR="001877A9" w:rsidRPr="00AB5003" w:rsidRDefault="001877A9" w:rsidP="001C0302">
            <w:pPr>
              <w:spacing w:before="120" w:after="0" w:line="240" w:lineRule="auto"/>
              <w:jc w:val="left"/>
              <w:rPr>
                <w:rFonts w:cs="Arial"/>
                <w:sz w:val="20"/>
                <w:szCs w:val="20"/>
              </w:rPr>
            </w:pPr>
            <w:r w:rsidRPr="00AB5003">
              <w:rPr>
                <w:rFonts w:cs="Arial"/>
                <w:sz w:val="20"/>
                <w:szCs w:val="20"/>
              </w:rPr>
              <w:t>gefährlich:</w:t>
            </w:r>
          </w:p>
          <w:p w14:paraId="17B71418" w14:textId="77777777" w:rsidR="00AE129D" w:rsidRPr="00AB5003" w:rsidRDefault="005506BA" w:rsidP="001C0302">
            <w:pPr>
              <w:pStyle w:val="Listenabsatz"/>
              <w:numPr>
                <w:ilvl w:val="0"/>
                <w:numId w:val="18"/>
              </w:numPr>
              <w:tabs>
                <w:tab w:val="clear" w:pos="720"/>
                <w:tab w:val="num" w:pos="454"/>
              </w:tabs>
              <w:spacing w:after="0" w:line="240" w:lineRule="auto"/>
              <w:ind w:left="454"/>
              <w:jc w:val="left"/>
              <w:rPr>
                <w:rFonts w:cs="Arial"/>
                <w:sz w:val="20"/>
                <w:szCs w:val="20"/>
              </w:rPr>
            </w:pPr>
            <w:r w:rsidRPr="00AB5003">
              <w:rPr>
                <w:rFonts w:cs="Arial"/>
                <w:sz w:val="20"/>
                <w:szCs w:val="20"/>
              </w:rPr>
              <w:t xml:space="preserve">Sensibilisierung der </w:t>
            </w:r>
            <w:proofErr w:type="spellStart"/>
            <w:r w:rsidRPr="00AB5003">
              <w:rPr>
                <w:rFonts w:cs="Arial"/>
                <w:sz w:val="20"/>
                <w:szCs w:val="20"/>
              </w:rPr>
              <w:t>SuS</w:t>
            </w:r>
            <w:proofErr w:type="spellEnd"/>
            <w:r w:rsidRPr="00AB5003">
              <w:rPr>
                <w:rFonts w:cs="Arial"/>
                <w:sz w:val="20"/>
                <w:szCs w:val="20"/>
              </w:rPr>
              <w:t xml:space="preserve"> anhand von Fotos (Sonnenbrand, </w:t>
            </w:r>
            <w:r w:rsidR="00AE129D" w:rsidRPr="00AB5003">
              <w:rPr>
                <w:rFonts w:cs="Arial"/>
                <w:sz w:val="20"/>
                <w:szCs w:val="20"/>
              </w:rPr>
              <w:t xml:space="preserve">Spätschäden wie </w:t>
            </w:r>
            <w:r w:rsidRPr="00AB5003">
              <w:rPr>
                <w:rFonts w:cs="Arial"/>
                <w:sz w:val="20"/>
                <w:szCs w:val="20"/>
              </w:rPr>
              <w:t>stark gealterte Haut, Hautkrebs</w:t>
            </w:r>
            <w:r w:rsidR="00AE129D" w:rsidRPr="00AB5003">
              <w:rPr>
                <w:rFonts w:cs="Arial"/>
                <w:sz w:val="20"/>
                <w:szCs w:val="20"/>
              </w:rPr>
              <w:t>).</w:t>
            </w:r>
          </w:p>
          <w:p w14:paraId="658AABC4" w14:textId="77777777" w:rsidR="001877A9" w:rsidRPr="00AB5003" w:rsidRDefault="005506BA" w:rsidP="001C0302">
            <w:pPr>
              <w:pStyle w:val="Listenabsatz"/>
              <w:numPr>
                <w:ilvl w:val="0"/>
                <w:numId w:val="18"/>
              </w:numPr>
              <w:tabs>
                <w:tab w:val="clear" w:pos="720"/>
                <w:tab w:val="num" w:pos="454"/>
              </w:tabs>
              <w:spacing w:after="0" w:line="240" w:lineRule="auto"/>
              <w:ind w:left="454"/>
              <w:jc w:val="left"/>
              <w:rPr>
                <w:rFonts w:cs="Arial"/>
                <w:sz w:val="20"/>
                <w:szCs w:val="20"/>
              </w:rPr>
            </w:pPr>
            <w:r w:rsidRPr="00AB5003">
              <w:rPr>
                <w:rFonts w:cs="Arial"/>
                <w:sz w:val="20"/>
                <w:szCs w:val="20"/>
              </w:rPr>
              <w:t xml:space="preserve">Erarbeitung von Schutzmaßnahmen wie Kleidung und Sonnenschutz durch die </w:t>
            </w:r>
            <w:proofErr w:type="spellStart"/>
            <w:r w:rsidRPr="00AB5003">
              <w:rPr>
                <w:rFonts w:cs="Arial"/>
                <w:sz w:val="20"/>
                <w:szCs w:val="20"/>
              </w:rPr>
              <w:t>SuS</w:t>
            </w:r>
            <w:proofErr w:type="spellEnd"/>
            <w:r w:rsidRPr="00AB5003">
              <w:rPr>
                <w:rFonts w:cs="Arial"/>
                <w:sz w:val="20"/>
                <w:szCs w:val="20"/>
              </w:rPr>
              <w:t xml:space="preserve">. </w:t>
            </w:r>
          </w:p>
          <w:p w14:paraId="13EC703F" w14:textId="77777777" w:rsidR="001877A9" w:rsidRPr="00AB5003" w:rsidRDefault="001877A9" w:rsidP="001C0302">
            <w:pPr>
              <w:spacing w:before="120" w:after="0" w:line="240" w:lineRule="auto"/>
              <w:jc w:val="left"/>
              <w:rPr>
                <w:rFonts w:cs="Arial"/>
                <w:sz w:val="20"/>
                <w:szCs w:val="20"/>
              </w:rPr>
            </w:pPr>
            <w:r w:rsidRPr="00AB5003">
              <w:rPr>
                <w:rFonts w:cs="Arial"/>
                <w:sz w:val="20"/>
                <w:szCs w:val="20"/>
              </w:rPr>
              <w:t>methodischer Hinweis:</w:t>
            </w:r>
          </w:p>
          <w:p w14:paraId="709AE5E5" w14:textId="77777777" w:rsidR="006F03DC" w:rsidRPr="00AB5003" w:rsidRDefault="005506BA" w:rsidP="001C0302">
            <w:pPr>
              <w:spacing w:after="0" w:line="240" w:lineRule="auto"/>
              <w:jc w:val="left"/>
              <w:rPr>
                <w:rFonts w:cs="Arial"/>
                <w:sz w:val="20"/>
                <w:szCs w:val="20"/>
              </w:rPr>
            </w:pPr>
            <w:r w:rsidRPr="00AB5003">
              <w:rPr>
                <w:rFonts w:cs="Arial"/>
                <w:sz w:val="20"/>
                <w:szCs w:val="20"/>
              </w:rPr>
              <w:t xml:space="preserve">Recherche und Präsentation </w:t>
            </w:r>
            <w:r w:rsidR="001877A9" w:rsidRPr="00AB5003">
              <w:rPr>
                <w:rFonts w:cs="Arial"/>
                <w:sz w:val="20"/>
                <w:szCs w:val="20"/>
              </w:rPr>
              <w:t>möglich</w:t>
            </w:r>
          </w:p>
        </w:tc>
      </w:tr>
    </w:tbl>
    <w:p w14:paraId="1CEDBD50" w14:textId="77777777" w:rsidR="00CF0B26" w:rsidRDefault="00CF0B26" w:rsidP="00482B14">
      <w:pPr>
        <w:spacing w:after="0" w:line="240" w:lineRule="auto"/>
      </w:pPr>
    </w:p>
    <w:p w14:paraId="678458DD" w14:textId="77777777" w:rsidR="005E3C73" w:rsidRDefault="005E3C73" w:rsidP="00482B14">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3"/>
        <w:gridCol w:w="6650"/>
        <w:gridCol w:w="6649"/>
      </w:tblGrid>
      <w:tr w:rsidR="001B0432" w:rsidRPr="00640A2D" w14:paraId="7F65A82F" w14:textId="77777777" w:rsidTr="001B0432">
        <w:trPr>
          <w:trHeight w:val="254"/>
        </w:trPr>
        <w:tc>
          <w:tcPr>
            <w:tcW w:w="247" w:type="pct"/>
            <w:shd w:val="clear" w:color="auto" w:fill="BFBFBF" w:themeFill="background1" w:themeFillShade="BF"/>
            <w:tcMar>
              <w:top w:w="57" w:type="dxa"/>
              <w:bottom w:w="57" w:type="dxa"/>
            </w:tcMar>
          </w:tcPr>
          <w:p w14:paraId="5B520178" w14:textId="77777777" w:rsidR="001B0432" w:rsidRPr="00640A2D" w:rsidRDefault="001B0432" w:rsidP="00770D6B">
            <w:pPr>
              <w:spacing w:before="60" w:after="60" w:line="240" w:lineRule="auto"/>
              <w:ind w:left="170"/>
              <w:rPr>
                <w:rFonts w:cs="Arial"/>
                <w:b/>
                <w:szCs w:val="20"/>
              </w:rPr>
            </w:pPr>
            <w:r w:rsidRPr="00640A2D">
              <w:rPr>
                <w:rFonts w:cs="Arial"/>
                <w:b/>
                <w:szCs w:val="20"/>
              </w:rPr>
              <w:t>Nr.</w:t>
            </w:r>
          </w:p>
        </w:tc>
        <w:tc>
          <w:tcPr>
            <w:tcW w:w="2376" w:type="pct"/>
            <w:shd w:val="clear" w:color="auto" w:fill="BFBFBF" w:themeFill="background1" w:themeFillShade="BF"/>
            <w:tcMar>
              <w:top w:w="57" w:type="dxa"/>
              <w:bottom w:w="57" w:type="dxa"/>
            </w:tcMar>
          </w:tcPr>
          <w:p w14:paraId="740F3F64" w14:textId="77777777" w:rsidR="001B0432" w:rsidRPr="00640A2D" w:rsidRDefault="001B0432" w:rsidP="00770D6B">
            <w:pPr>
              <w:spacing w:before="60" w:after="60" w:line="240" w:lineRule="auto"/>
              <w:rPr>
                <w:rFonts w:cs="Arial"/>
                <w:b/>
                <w:szCs w:val="20"/>
              </w:rPr>
            </w:pPr>
            <w:r w:rsidRPr="00640A2D">
              <w:rPr>
                <w:rFonts w:cs="Arial"/>
                <w:b/>
                <w:szCs w:val="20"/>
              </w:rPr>
              <w:t>URL / Quellenangabe</w:t>
            </w:r>
          </w:p>
        </w:tc>
        <w:tc>
          <w:tcPr>
            <w:tcW w:w="2376" w:type="pct"/>
            <w:shd w:val="clear" w:color="auto" w:fill="BFBFBF" w:themeFill="background1" w:themeFillShade="BF"/>
            <w:tcMar>
              <w:top w:w="57" w:type="dxa"/>
              <w:bottom w:w="57" w:type="dxa"/>
            </w:tcMar>
          </w:tcPr>
          <w:p w14:paraId="07FFE7A0" w14:textId="77777777" w:rsidR="001B0432" w:rsidRPr="00640A2D" w:rsidRDefault="001B0432" w:rsidP="00770D6B">
            <w:pPr>
              <w:spacing w:before="60" w:after="60" w:line="240" w:lineRule="auto"/>
              <w:rPr>
                <w:b/>
              </w:rPr>
            </w:pPr>
            <w:r w:rsidRPr="00640A2D">
              <w:rPr>
                <w:rFonts w:cs="Arial"/>
                <w:b/>
                <w:szCs w:val="20"/>
              </w:rPr>
              <w:t>Kurzbeschreibung</w:t>
            </w:r>
            <w:r w:rsidRPr="00640A2D">
              <w:rPr>
                <w:b/>
              </w:rPr>
              <w:t xml:space="preserve"> des Inhalts / der Quelle</w:t>
            </w:r>
          </w:p>
        </w:tc>
      </w:tr>
      <w:tr w:rsidR="001B0432" w:rsidRPr="00E60DF8" w14:paraId="122A8AD5" w14:textId="77777777" w:rsidTr="00AB5003">
        <w:trPr>
          <w:trHeight w:val="254"/>
        </w:trPr>
        <w:tc>
          <w:tcPr>
            <w:tcW w:w="247" w:type="pct"/>
            <w:tcMar>
              <w:top w:w="57" w:type="dxa"/>
              <w:bottom w:w="57" w:type="dxa"/>
            </w:tcMar>
            <w:vAlign w:val="center"/>
          </w:tcPr>
          <w:p w14:paraId="79F202B7" w14:textId="77777777" w:rsidR="001B0432" w:rsidRPr="00E60DF8" w:rsidRDefault="001B0432" w:rsidP="00770D6B">
            <w:pPr>
              <w:spacing w:before="60" w:after="60" w:line="240" w:lineRule="auto"/>
              <w:ind w:left="34"/>
              <w:jc w:val="center"/>
              <w:rPr>
                <w:rFonts w:cs="Arial"/>
                <w:sz w:val="20"/>
                <w:szCs w:val="20"/>
              </w:rPr>
            </w:pPr>
            <w:r w:rsidRPr="00E60DF8">
              <w:rPr>
                <w:rFonts w:cs="Arial"/>
                <w:sz w:val="20"/>
                <w:szCs w:val="20"/>
              </w:rPr>
              <w:t>1</w:t>
            </w:r>
          </w:p>
        </w:tc>
        <w:tc>
          <w:tcPr>
            <w:tcW w:w="2376" w:type="pct"/>
            <w:tcMar>
              <w:top w:w="57" w:type="dxa"/>
              <w:bottom w:w="57" w:type="dxa"/>
            </w:tcMar>
            <w:vAlign w:val="center"/>
          </w:tcPr>
          <w:p w14:paraId="545F1932" w14:textId="77777777" w:rsidR="001B0432" w:rsidRPr="00E60DF8" w:rsidRDefault="001B0432" w:rsidP="00AB5003">
            <w:pPr>
              <w:pStyle w:val="Listenabsatz"/>
              <w:numPr>
                <w:ilvl w:val="0"/>
                <w:numId w:val="0"/>
              </w:numPr>
              <w:spacing w:after="0" w:line="240" w:lineRule="auto"/>
              <w:contextualSpacing w:val="0"/>
              <w:jc w:val="left"/>
              <w:rPr>
                <w:rFonts w:cs="Arial"/>
                <w:sz w:val="20"/>
                <w:szCs w:val="20"/>
              </w:rPr>
            </w:pPr>
            <w:proofErr w:type="spellStart"/>
            <w:r w:rsidRPr="00E60DF8">
              <w:rPr>
                <w:rFonts w:cs="Arial"/>
                <w:sz w:val="20"/>
                <w:szCs w:val="20"/>
              </w:rPr>
              <w:t>Geogebra</w:t>
            </w:r>
            <w:proofErr w:type="spellEnd"/>
            <w:r w:rsidRPr="00E60DF8">
              <w:rPr>
                <w:rFonts w:cs="Arial"/>
                <w:sz w:val="20"/>
                <w:szCs w:val="20"/>
              </w:rPr>
              <w:t xml:space="preserve">: </w:t>
            </w:r>
            <w:hyperlink r:id="rId5" w:history="1">
              <w:r w:rsidRPr="00E60DF8">
                <w:rPr>
                  <w:rStyle w:val="Hyperlink"/>
                  <w:sz w:val="20"/>
                  <w:szCs w:val="20"/>
                </w:rPr>
                <w:t>https://www.geogebra.org/m/eCWE7WnC</w:t>
              </w:r>
            </w:hyperlink>
          </w:p>
        </w:tc>
        <w:tc>
          <w:tcPr>
            <w:tcW w:w="2376" w:type="pct"/>
            <w:tcMar>
              <w:top w:w="57" w:type="dxa"/>
              <w:bottom w:w="57" w:type="dxa"/>
            </w:tcMar>
            <w:vAlign w:val="center"/>
          </w:tcPr>
          <w:p w14:paraId="5F567099" w14:textId="77777777" w:rsidR="001B0432" w:rsidRPr="00E60DF8" w:rsidRDefault="001B0432" w:rsidP="00770D6B">
            <w:pPr>
              <w:spacing w:before="60" w:after="100" w:afterAutospacing="1" w:line="240" w:lineRule="auto"/>
              <w:rPr>
                <w:rFonts w:cs="Arial"/>
                <w:sz w:val="20"/>
                <w:szCs w:val="20"/>
              </w:rPr>
            </w:pPr>
            <w:r w:rsidRPr="00E60DF8">
              <w:rPr>
                <w:rFonts w:cs="Arial"/>
                <w:sz w:val="20"/>
                <w:szCs w:val="20"/>
              </w:rPr>
              <w:t>Lochkamera</w:t>
            </w:r>
          </w:p>
        </w:tc>
      </w:tr>
    </w:tbl>
    <w:p w14:paraId="051CBA6A" w14:textId="77777777" w:rsidR="009E03CE" w:rsidRDefault="009E03CE" w:rsidP="006F03DC">
      <w:pPr>
        <w:spacing w:after="0" w:line="240" w:lineRule="auto"/>
        <w:rPr>
          <w:rFonts w:cs="Arial"/>
          <w:b/>
        </w:rPr>
      </w:pPr>
    </w:p>
    <w:sectPr w:rsidR="009E03CE" w:rsidSect="006F03DC">
      <w:pgSz w:w="16838" w:h="11906" w:orient="landscape" w:code="9"/>
      <w:pgMar w:top="1418" w:right="1418"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65F07"/>
    <w:multiLevelType w:val="hybridMultilevel"/>
    <w:tmpl w:val="A23C86E4"/>
    <w:lvl w:ilvl="0" w:tplc="1E6C878C">
      <w:numFmt w:val="bullet"/>
      <w:lvlText w:val="-"/>
      <w:lvlJc w:val="left"/>
      <w:pPr>
        <w:tabs>
          <w:tab w:val="num" w:pos="360"/>
        </w:tabs>
        <w:ind w:left="360" w:hanging="360"/>
      </w:pPr>
      <w:rPr>
        <w:rFonts w:ascii="Times New Roman" w:eastAsia="Times New Roman" w:hAnsi="Times New Roman" w:cs="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100710"/>
    <w:multiLevelType w:val="hybridMultilevel"/>
    <w:tmpl w:val="424E11F8"/>
    <w:lvl w:ilvl="0" w:tplc="E1D4153C">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EA53A6"/>
    <w:multiLevelType w:val="hybridMultilevel"/>
    <w:tmpl w:val="80F00B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0C1DA1"/>
    <w:multiLevelType w:val="hybridMultilevel"/>
    <w:tmpl w:val="A3128F86"/>
    <w:lvl w:ilvl="0" w:tplc="04070001">
      <w:start w:val="1"/>
      <w:numFmt w:val="bullet"/>
      <w:lvlText w:val=""/>
      <w:lvlJc w:val="left"/>
      <w:pPr>
        <w:ind w:left="360" w:hanging="360"/>
      </w:pPr>
      <w:rPr>
        <w:rFonts w:ascii="Symbol" w:hAnsi="Symbol" w:hint="default"/>
      </w:rPr>
    </w:lvl>
    <w:lvl w:ilvl="1" w:tplc="2D348A3C">
      <w:start w:val="1"/>
      <w:numFmt w:val="bullet"/>
      <w:lvlText w:val="*"/>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BBA6125"/>
    <w:multiLevelType w:val="hybridMultilevel"/>
    <w:tmpl w:val="7EDACE7C"/>
    <w:lvl w:ilvl="0" w:tplc="04070001">
      <w:start w:val="1"/>
      <w:numFmt w:val="bullet"/>
      <w:lvlText w:val=""/>
      <w:lvlJc w:val="left"/>
      <w:pPr>
        <w:ind w:left="360" w:hanging="360"/>
      </w:pPr>
      <w:rPr>
        <w:rFonts w:ascii="Symbol" w:hAnsi="Symbol" w:hint="default"/>
      </w:rPr>
    </w:lvl>
    <w:lvl w:ilvl="1" w:tplc="E1D4153C">
      <w:start w:val="1"/>
      <w:numFmt w:val="bullet"/>
      <w:lvlText w:val=""/>
      <w:lvlJc w:val="left"/>
      <w:pPr>
        <w:tabs>
          <w:tab w:val="num" w:pos="720"/>
        </w:tabs>
        <w:ind w:left="720" w:hanging="360"/>
      </w:pPr>
      <w:rPr>
        <w:rFonts w:ascii="Symbol" w:hAnsi="Symbol" w:hint="default"/>
        <w:color w:val="auto"/>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219D49C2"/>
    <w:multiLevelType w:val="hybridMultilevel"/>
    <w:tmpl w:val="9A8C8D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73237D5"/>
    <w:multiLevelType w:val="hybridMultilevel"/>
    <w:tmpl w:val="96DAA8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DEB12BC"/>
    <w:multiLevelType w:val="hybridMultilevel"/>
    <w:tmpl w:val="AE8492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42D40DEF"/>
    <w:multiLevelType w:val="hybridMultilevel"/>
    <w:tmpl w:val="5F941EF2"/>
    <w:lvl w:ilvl="0" w:tplc="6D70DE3A">
      <w:numFmt w:val="bullet"/>
      <w:lvlText w:val="-"/>
      <w:lvlJc w:val="left"/>
      <w:pPr>
        <w:tabs>
          <w:tab w:val="num" w:pos="360"/>
        </w:tabs>
        <w:ind w:left="360" w:hanging="360"/>
      </w:pPr>
      <w:rPr>
        <w:rFonts w:ascii="Times New Roman" w:hAnsi="Times New Roman" w:cs="Times New Roman"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A1456C"/>
    <w:multiLevelType w:val="hybridMultilevel"/>
    <w:tmpl w:val="04D6F1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6C1723C"/>
    <w:multiLevelType w:val="hybridMultilevel"/>
    <w:tmpl w:val="836C3F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CE33180"/>
    <w:multiLevelType w:val="hybridMultilevel"/>
    <w:tmpl w:val="4A84191C"/>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2" w15:restartNumberingAfterBreak="0">
    <w:nsid w:val="62006E93"/>
    <w:multiLevelType w:val="hybridMultilevel"/>
    <w:tmpl w:val="E32CB880"/>
    <w:lvl w:ilvl="0" w:tplc="04070001">
      <w:start w:val="1"/>
      <w:numFmt w:val="bullet"/>
      <w:lvlText w:val=""/>
      <w:lvlJc w:val="left"/>
      <w:pPr>
        <w:ind w:left="372" w:hanging="360"/>
      </w:pPr>
      <w:rPr>
        <w:rFonts w:ascii="Symbol" w:hAnsi="Symbol" w:hint="default"/>
      </w:rPr>
    </w:lvl>
    <w:lvl w:ilvl="1" w:tplc="04070003" w:tentative="1">
      <w:start w:val="1"/>
      <w:numFmt w:val="bullet"/>
      <w:lvlText w:val="o"/>
      <w:lvlJc w:val="left"/>
      <w:pPr>
        <w:ind w:left="1092" w:hanging="360"/>
      </w:pPr>
      <w:rPr>
        <w:rFonts w:ascii="Courier New" w:hAnsi="Courier New" w:cs="Courier New" w:hint="default"/>
      </w:rPr>
    </w:lvl>
    <w:lvl w:ilvl="2" w:tplc="04070005" w:tentative="1">
      <w:start w:val="1"/>
      <w:numFmt w:val="bullet"/>
      <w:lvlText w:val=""/>
      <w:lvlJc w:val="left"/>
      <w:pPr>
        <w:ind w:left="1812" w:hanging="360"/>
      </w:pPr>
      <w:rPr>
        <w:rFonts w:ascii="Wingdings" w:hAnsi="Wingdings" w:hint="default"/>
      </w:rPr>
    </w:lvl>
    <w:lvl w:ilvl="3" w:tplc="04070001" w:tentative="1">
      <w:start w:val="1"/>
      <w:numFmt w:val="bullet"/>
      <w:lvlText w:val=""/>
      <w:lvlJc w:val="left"/>
      <w:pPr>
        <w:ind w:left="2532" w:hanging="360"/>
      </w:pPr>
      <w:rPr>
        <w:rFonts w:ascii="Symbol" w:hAnsi="Symbol" w:hint="default"/>
      </w:rPr>
    </w:lvl>
    <w:lvl w:ilvl="4" w:tplc="04070003" w:tentative="1">
      <w:start w:val="1"/>
      <w:numFmt w:val="bullet"/>
      <w:lvlText w:val="o"/>
      <w:lvlJc w:val="left"/>
      <w:pPr>
        <w:ind w:left="3252" w:hanging="360"/>
      </w:pPr>
      <w:rPr>
        <w:rFonts w:ascii="Courier New" w:hAnsi="Courier New" w:cs="Courier New" w:hint="default"/>
      </w:rPr>
    </w:lvl>
    <w:lvl w:ilvl="5" w:tplc="04070005" w:tentative="1">
      <w:start w:val="1"/>
      <w:numFmt w:val="bullet"/>
      <w:lvlText w:val=""/>
      <w:lvlJc w:val="left"/>
      <w:pPr>
        <w:ind w:left="3972" w:hanging="360"/>
      </w:pPr>
      <w:rPr>
        <w:rFonts w:ascii="Wingdings" w:hAnsi="Wingdings" w:hint="default"/>
      </w:rPr>
    </w:lvl>
    <w:lvl w:ilvl="6" w:tplc="04070001" w:tentative="1">
      <w:start w:val="1"/>
      <w:numFmt w:val="bullet"/>
      <w:lvlText w:val=""/>
      <w:lvlJc w:val="left"/>
      <w:pPr>
        <w:ind w:left="4692" w:hanging="360"/>
      </w:pPr>
      <w:rPr>
        <w:rFonts w:ascii="Symbol" w:hAnsi="Symbol" w:hint="default"/>
      </w:rPr>
    </w:lvl>
    <w:lvl w:ilvl="7" w:tplc="04070003" w:tentative="1">
      <w:start w:val="1"/>
      <w:numFmt w:val="bullet"/>
      <w:lvlText w:val="o"/>
      <w:lvlJc w:val="left"/>
      <w:pPr>
        <w:ind w:left="5412" w:hanging="360"/>
      </w:pPr>
      <w:rPr>
        <w:rFonts w:ascii="Courier New" w:hAnsi="Courier New" w:cs="Courier New" w:hint="default"/>
      </w:rPr>
    </w:lvl>
    <w:lvl w:ilvl="8" w:tplc="04070005" w:tentative="1">
      <w:start w:val="1"/>
      <w:numFmt w:val="bullet"/>
      <w:lvlText w:val=""/>
      <w:lvlJc w:val="left"/>
      <w:pPr>
        <w:ind w:left="6132" w:hanging="360"/>
      </w:pPr>
      <w:rPr>
        <w:rFonts w:ascii="Wingdings" w:hAnsi="Wingdings" w:hint="default"/>
      </w:rPr>
    </w:lvl>
  </w:abstractNum>
  <w:abstractNum w:abstractNumId="13" w15:restartNumberingAfterBreak="0">
    <w:nsid w:val="66691E0D"/>
    <w:multiLevelType w:val="hybridMultilevel"/>
    <w:tmpl w:val="CB8AF6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C803BFD"/>
    <w:multiLevelType w:val="multilevel"/>
    <w:tmpl w:val="B6B6E6A8"/>
    <w:lvl w:ilvl="0">
      <w:start w:val="1"/>
      <w:numFmt w:val="decimal"/>
      <w:pStyle w:val="berschrift1"/>
      <w:lvlText w:val="%1."/>
      <w:lvlJc w:val="left"/>
      <w:pPr>
        <w:tabs>
          <w:tab w:val="num" w:pos="432"/>
        </w:tabs>
        <w:ind w:left="432" w:hanging="432"/>
      </w:pPr>
      <w:rPr>
        <w:rFonts w:hint="default"/>
      </w:rPr>
    </w:lvl>
    <w:lvl w:ilvl="1">
      <w:start w:val="1"/>
      <w:numFmt w:val="decimal"/>
      <w:pStyle w:val="berschrift2"/>
      <w:lvlText w:val="%1.%2"/>
      <w:lvlJc w:val="left"/>
      <w:pPr>
        <w:tabs>
          <w:tab w:val="num" w:pos="2844"/>
        </w:tabs>
        <w:ind w:left="2844" w:hanging="576"/>
      </w:pPr>
      <w:rPr>
        <w:rFonts w:hint="default"/>
      </w:rPr>
    </w:lvl>
    <w:lvl w:ilvl="2">
      <w:start w:val="1"/>
      <w:numFmt w:val="decimal"/>
      <w:lvlText w:val="%1.%2.%3"/>
      <w:lvlJc w:val="left"/>
      <w:pPr>
        <w:tabs>
          <w:tab w:val="num" w:pos="1855"/>
        </w:tabs>
        <w:ind w:left="1855"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2766D51"/>
    <w:multiLevelType w:val="hybridMultilevel"/>
    <w:tmpl w:val="0D62D57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7445564E"/>
    <w:multiLevelType w:val="hybridMultilevel"/>
    <w:tmpl w:val="72D4D0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8B043AE"/>
    <w:multiLevelType w:val="hybridMultilevel"/>
    <w:tmpl w:val="40880B44"/>
    <w:lvl w:ilvl="0" w:tplc="1E6C878C">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E01C31"/>
    <w:multiLevelType w:val="hybridMultilevel"/>
    <w:tmpl w:val="732A77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tabs>
          <w:tab w:val="num" w:pos="720"/>
        </w:tabs>
        <w:ind w:left="720" w:hanging="360"/>
      </w:pPr>
      <w:rPr>
        <w:rFonts w:ascii="Courier New" w:hAnsi="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num w:numId="1">
    <w:abstractNumId w:val="15"/>
  </w:num>
  <w:num w:numId="2">
    <w:abstractNumId w:val="15"/>
  </w:num>
  <w:num w:numId="3">
    <w:abstractNumId w:val="14"/>
  </w:num>
  <w:num w:numId="4">
    <w:abstractNumId w:val="3"/>
  </w:num>
  <w:num w:numId="5">
    <w:abstractNumId w:val="19"/>
  </w:num>
  <w:num w:numId="6">
    <w:abstractNumId w:val="16"/>
  </w:num>
  <w:num w:numId="7">
    <w:abstractNumId w:val="4"/>
  </w:num>
  <w:num w:numId="8">
    <w:abstractNumId w:val="7"/>
  </w:num>
  <w:num w:numId="9">
    <w:abstractNumId w:val="1"/>
  </w:num>
  <w:num w:numId="10">
    <w:abstractNumId w:val="12"/>
  </w:num>
  <w:num w:numId="11">
    <w:abstractNumId w:val="13"/>
  </w:num>
  <w:num w:numId="12">
    <w:abstractNumId w:val="0"/>
  </w:num>
  <w:num w:numId="13">
    <w:abstractNumId w:val="8"/>
  </w:num>
  <w:num w:numId="14">
    <w:abstractNumId w:val="17"/>
  </w:num>
  <w:num w:numId="15">
    <w:abstractNumId w:val="9"/>
  </w:num>
  <w:num w:numId="16">
    <w:abstractNumId w:val="6"/>
  </w:num>
  <w:num w:numId="17">
    <w:abstractNumId w:val="14"/>
  </w:num>
  <w:num w:numId="18">
    <w:abstractNumId w:val="18"/>
  </w:num>
  <w:num w:numId="19">
    <w:abstractNumId w:val="10"/>
  </w:num>
  <w:num w:numId="20">
    <w:abstractNumId w:val="2"/>
  </w:num>
  <w:num w:numId="21">
    <w:abstractNumId w:val="14"/>
  </w:num>
  <w:num w:numId="22">
    <w:abstractNumId w:val="11"/>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12"/>
    <w:rsid w:val="0002194D"/>
    <w:rsid w:val="00023D6D"/>
    <w:rsid w:val="00067A25"/>
    <w:rsid w:val="00075419"/>
    <w:rsid w:val="000C6655"/>
    <w:rsid w:val="000D7430"/>
    <w:rsid w:val="000F40C6"/>
    <w:rsid w:val="00130897"/>
    <w:rsid w:val="00133332"/>
    <w:rsid w:val="00136A57"/>
    <w:rsid w:val="00161114"/>
    <w:rsid w:val="00184A3F"/>
    <w:rsid w:val="001877A9"/>
    <w:rsid w:val="001977A9"/>
    <w:rsid w:val="001B0432"/>
    <w:rsid w:val="001C0302"/>
    <w:rsid w:val="001E60D2"/>
    <w:rsid w:val="00225076"/>
    <w:rsid w:val="002816CF"/>
    <w:rsid w:val="002C0779"/>
    <w:rsid w:val="00302AA3"/>
    <w:rsid w:val="003275F6"/>
    <w:rsid w:val="00336593"/>
    <w:rsid w:val="003524F1"/>
    <w:rsid w:val="003D4A68"/>
    <w:rsid w:val="00455B9B"/>
    <w:rsid w:val="00482B14"/>
    <w:rsid w:val="004C03BA"/>
    <w:rsid w:val="00540ADF"/>
    <w:rsid w:val="00541C1D"/>
    <w:rsid w:val="005506BA"/>
    <w:rsid w:val="00586B89"/>
    <w:rsid w:val="0059189A"/>
    <w:rsid w:val="0059691A"/>
    <w:rsid w:val="005A3A17"/>
    <w:rsid w:val="005C0A83"/>
    <w:rsid w:val="005E3C73"/>
    <w:rsid w:val="00607F32"/>
    <w:rsid w:val="006104FE"/>
    <w:rsid w:val="00613800"/>
    <w:rsid w:val="00670E9B"/>
    <w:rsid w:val="006D6F02"/>
    <w:rsid w:val="006F03DC"/>
    <w:rsid w:val="00713389"/>
    <w:rsid w:val="007806F6"/>
    <w:rsid w:val="007A0C94"/>
    <w:rsid w:val="007B27F9"/>
    <w:rsid w:val="0084087B"/>
    <w:rsid w:val="00846A0F"/>
    <w:rsid w:val="0088016F"/>
    <w:rsid w:val="0089164E"/>
    <w:rsid w:val="00937612"/>
    <w:rsid w:val="0094156B"/>
    <w:rsid w:val="0095318E"/>
    <w:rsid w:val="0098526A"/>
    <w:rsid w:val="009861DD"/>
    <w:rsid w:val="00986925"/>
    <w:rsid w:val="009E03CE"/>
    <w:rsid w:val="00A13504"/>
    <w:rsid w:val="00A33BE3"/>
    <w:rsid w:val="00A42C12"/>
    <w:rsid w:val="00A54D97"/>
    <w:rsid w:val="00A871E1"/>
    <w:rsid w:val="00A954DD"/>
    <w:rsid w:val="00AB5003"/>
    <w:rsid w:val="00AD2C86"/>
    <w:rsid w:val="00AE129D"/>
    <w:rsid w:val="00B03D62"/>
    <w:rsid w:val="00B46D44"/>
    <w:rsid w:val="00B929A1"/>
    <w:rsid w:val="00BA1ACC"/>
    <w:rsid w:val="00BC795D"/>
    <w:rsid w:val="00BF083F"/>
    <w:rsid w:val="00BF39C9"/>
    <w:rsid w:val="00C247CD"/>
    <w:rsid w:val="00C70AEF"/>
    <w:rsid w:val="00CC003C"/>
    <w:rsid w:val="00CD4397"/>
    <w:rsid w:val="00CF0B26"/>
    <w:rsid w:val="00D27E52"/>
    <w:rsid w:val="00D34493"/>
    <w:rsid w:val="00D97DB7"/>
    <w:rsid w:val="00DF49FD"/>
    <w:rsid w:val="00E60DF8"/>
    <w:rsid w:val="00E63986"/>
    <w:rsid w:val="00E67F00"/>
    <w:rsid w:val="00E9236D"/>
    <w:rsid w:val="00F15432"/>
    <w:rsid w:val="00F64FDD"/>
    <w:rsid w:val="00F828FC"/>
    <w:rsid w:val="00FE5DEE"/>
    <w:rsid w:val="00FE6499"/>
    <w:rsid w:val="00FF47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7153A"/>
  <w15:docId w15:val="{E6876590-D335-4139-A5E7-C21CD59C5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37612"/>
    <w:pPr>
      <w:spacing w:after="200" w:line="276" w:lineRule="auto"/>
      <w:jc w:val="both"/>
    </w:pPr>
    <w:rPr>
      <w:rFonts w:ascii="Arial" w:hAnsi="Arial"/>
    </w:rPr>
  </w:style>
  <w:style w:type="paragraph" w:styleId="berschrift1">
    <w:name w:val="heading 1"/>
    <w:basedOn w:val="Standard"/>
    <w:next w:val="Standard"/>
    <w:link w:val="berschrift1Zchn"/>
    <w:uiPriority w:val="9"/>
    <w:qFormat/>
    <w:rsid w:val="00A954DD"/>
    <w:pPr>
      <w:keepNext/>
      <w:numPr>
        <w:numId w:val="1"/>
      </w:numPr>
      <w:spacing w:before="480" w:after="240" w:line="240" w:lineRule="auto"/>
      <w:outlineLvl w:val="0"/>
    </w:pPr>
    <w:rPr>
      <w:rFonts w:eastAsia="Calibri" w:cs="Arial"/>
      <w:b/>
      <w:bCs/>
      <w:kern w:val="32"/>
      <w:sz w:val="28"/>
      <w:szCs w:val="32"/>
    </w:rPr>
  </w:style>
  <w:style w:type="paragraph" w:styleId="berschrift2">
    <w:name w:val="heading 2"/>
    <w:basedOn w:val="Standard"/>
    <w:next w:val="Standard"/>
    <w:link w:val="berschrift2Zchn"/>
    <w:qFormat/>
    <w:rsid w:val="00A954DD"/>
    <w:pPr>
      <w:keepNext/>
      <w:numPr>
        <w:ilvl w:val="1"/>
        <w:numId w:val="2"/>
      </w:numPr>
      <w:tabs>
        <w:tab w:val="clear" w:pos="2844"/>
        <w:tab w:val="left" w:pos="567"/>
      </w:tabs>
      <w:spacing w:after="0" w:line="240" w:lineRule="auto"/>
      <w:outlineLvl w:val="1"/>
    </w:pPr>
    <w:rPr>
      <w:rFonts w:ascii="Calibri" w:eastAsia="Calibri" w:hAnsi="Calibri" w:cs="Calibri"/>
      <w:b/>
      <w:bCs/>
      <w:sz w:val="26"/>
      <w:szCs w:val="36"/>
    </w:rPr>
  </w:style>
  <w:style w:type="paragraph" w:styleId="berschrift3">
    <w:name w:val="heading 3"/>
    <w:basedOn w:val="Standard"/>
    <w:next w:val="Standard"/>
    <w:link w:val="berschrift3Zchn"/>
    <w:uiPriority w:val="9"/>
    <w:unhideWhenUsed/>
    <w:qFormat/>
    <w:rsid w:val="00937612"/>
    <w:pPr>
      <w:keepNext/>
      <w:keepLines/>
      <w:pageBreakBefore/>
      <w:tabs>
        <w:tab w:val="left" w:pos="709"/>
      </w:tabs>
      <w:spacing w:before="200" w:after="0"/>
      <w:ind w:left="709" w:hanging="709"/>
      <w:outlineLvl w:val="2"/>
    </w:pPr>
    <w:rPr>
      <w:rFonts w:eastAsiaTheme="majorEastAsia"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A954DD"/>
    <w:rPr>
      <w:rFonts w:ascii="Calibri" w:eastAsia="Calibri" w:hAnsi="Calibri" w:cs="Calibri"/>
      <w:b/>
      <w:bCs/>
      <w:sz w:val="26"/>
      <w:szCs w:val="36"/>
    </w:rPr>
  </w:style>
  <w:style w:type="character" w:customStyle="1" w:styleId="berschrift1Zchn">
    <w:name w:val="Überschrift 1 Zchn"/>
    <w:basedOn w:val="Absatz-Standardschriftart"/>
    <w:link w:val="berschrift1"/>
    <w:uiPriority w:val="9"/>
    <w:rsid w:val="00A954DD"/>
    <w:rPr>
      <w:rFonts w:ascii="Arial" w:eastAsia="Calibri" w:hAnsi="Arial" w:cs="Arial"/>
      <w:b/>
      <w:bCs/>
      <w:kern w:val="32"/>
      <w:sz w:val="28"/>
      <w:szCs w:val="32"/>
    </w:rPr>
  </w:style>
  <w:style w:type="character" w:customStyle="1" w:styleId="berschrift3Zchn">
    <w:name w:val="Überschrift 3 Zchn"/>
    <w:basedOn w:val="Absatz-Standardschriftart"/>
    <w:link w:val="berschrift3"/>
    <w:uiPriority w:val="9"/>
    <w:rsid w:val="00937612"/>
    <w:rPr>
      <w:rFonts w:ascii="Arial" w:eastAsiaTheme="majorEastAsia" w:hAnsi="Arial" w:cs="Arial"/>
      <w:b/>
      <w:bCs/>
    </w:rPr>
  </w:style>
  <w:style w:type="paragraph" w:styleId="Listenabsatz">
    <w:name w:val="List Paragraph"/>
    <w:basedOn w:val="Standard"/>
    <w:uiPriority w:val="99"/>
    <w:qFormat/>
    <w:rsid w:val="00937612"/>
    <w:pPr>
      <w:numPr>
        <w:numId w:val="3"/>
      </w:numPr>
      <w:contextualSpacing/>
    </w:pPr>
  </w:style>
  <w:style w:type="character" w:styleId="Hyperlink">
    <w:name w:val="Hyperlink"/>
    <w:basedOn w:val="Absatz-Standardschriftart"/>
    <w:uiPriority w:val="99"/>
    <w:unhideWhenUsed/>
    <w:rsid w:val="00937612"/>
    <w:rPr>
      <w:color w:val="0563C1" w:themeColor="hyperlink"/>
      <w:u w:val="single"/>
    </w:rPr>
  </w:style>
  <w:style w:type="character" w:styleId="BesuchterLink">
    <w:name w:val="FollowedHyperlink"/>
    <w:basedOn w:val="Absatz-Standardschriftart"/>
    <w:uiPriority w:val="99"/>
    <w:semiHidden/>
    <w:unhideWhenUsed/>
    <w:rsid w:val="000C6655"/>
    <w:rPr>
      <w:color w:val="954F72" w:themeColor="followedHyperlink"/>
      <w:u w:val="single"/>
    </w:rPr>
  </w:style>
  <w:style w:type="character" w:styleId="Kommentarzeichen">
    <w:name w:val="annotation reference"/>
    <w:basedOn w:val="Absatz-Standardschriftart"/>
    <w:semiHidden/>
    <w:rsid w:val="00713389"/>
    <w:rPr>
      <w:sz w:val="16"/>
      <w:szCs w:val="16"/>
    </w:rPr>
  </w:style>
  <w:style w:type="paragraph" w:styleId="Kommentartext">
    <w:name w:val="annotation text"/>
    <w:basedOn w:val="Standard"/>
    <w:link w:val="KommentartextZchn"/>
    <w:semiHidden/>
    <w:rsid w:val="00713389"/>
    <w:pPr>
      <w:spacing w:after="0" w:line="240" w:lineRule="auto"/>
      <w:jc w:val="left"/>
    </w:pPr>
    <w:rPr>
      <w:rFonts w:ascii="Times New Roman" w:eastAsia="Times New Roman" w:hAnsi="Times New Roman" w:cs="Times New Roman"/>
      <w:sz w:val="20"/>
      <w:szCs w:val="20"/>
      <w:lang w:eastAsia="de-DE"/>
    </w:rPr>
  </w:style>
  <w:style w:type="character" w:customStyle="1" w:styleId="KommentartextZchn">
    <w:name w:val="Kommentartext Zchn"/>
    <w:basedOn w:val="Absatz-Standardschriftart"/>
    <w:link w:val="Kommentartext"/>
    <w:semiHidden/>
    <w:rsid w:val="00713389"/>
    <w:rPr>
      <w:rFonts w:ascii="Times New Roman" w:eastAsia="Times New Roman" w:hAnsi="Times New Roman" w:cs="Times New Roman"/>
      <w:sz w:val="20"/>
      <w:szCs w:val="20"/>
      <w:lang w:eastAsia="de-DE"/>
    </w:rPr>
  </w:style>
  <w:style w:type="character" w:customStyle="1" w:styleId="NichtaufgelsteErwhnung1">
    <w:name w:val="Nicht aufgelöste Erwähnung1"/>
    <w:basedOn w:val="Absatz-Standardschriftart"/>
    <w:uiPriority w:val="99"/>
    <w:semiHidden/>
    <w:unhideWhenUsed/>
    <w:rsid w:val="00B46D44"/>
    <w:rPr>
      <w:color w:val="605E5C"/>
      <w:shd w:val="clear" w:color="auto" w:fill="E1DFDD"/>
    </w:rPr>
  </w:style>
  <w:style w:type="paragraph" w:styleId="Untertitel">
    <w:name w:val="Subtitle"/>
    <w:basedOn w:val="Standard"/>
    <w:next w:val="Standard"/>
    <w:link w:val="UntertitelZchn"/>
    <w:uiPriority w:val="11"/>
    <w:qFormat/>
    <w:rsid w:val="00130897"/>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130897"/>
    <w:rPr>
      <w:rFonts w:ascii="Arial" w:eastAsiaTheme="majorEastAsia" w:hAnsi="Arial" w:cstheme="majorBidi"/>
      <w:b/>
      <w:iCs/>
      <w:spacing w:val="15"/>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eogebra.org/m/eCWE7WnC"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F7968CFF</Template>
  <TotalTime>0</TotalTime>
  <Pages>2</Pages>
  <Words>453</Words>
  <Characters>2856</Characters>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2019-06-12T15:43:00Z</dcterms:created>
  <dcterms:modified xsi:type="dcterms:W3CDTF">2020-01-28T16:09:00Z</dcterms:modified>
</cp:coreProperties>
</file>