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883B3" w14:textId="77777777" w:rsidR="0089164E" w:rsidRDefault="00FE718D" w:rsidP="00B94EA7">
      <w:pPr>
        <w:spacing w:line="240" w:lineRule="auto"/>
        <w:rPr>
          <w:rFonts w:cs="Arial"/>
          <w:b/>
        </w:rPr>
      </w:pPr>
      <w:r>
        <w:rPr>
          <w:rFonts w:cs="Arial"/>
          <w:b/>
        </w:rPr>
        <w:t>6.6</w:t>
      </w:r>
      <w:r w:rsidR="007806F6">
        <w:rPr>
          <w:rFonts w:cs="Arial"/>
          <w:b/>
        </w:rPr>
        <w:t xml:space="preserve"> Achtung Lärm! </w:t>
      </w:r>
      <w:r w:rsidR="0089164E">
        <w:rPr>
          <w:rFonts w:cs="Arial"/>
          <w:b/>
        </w:rPr>
        <w:t>(</w:t>
      </w:r>
      <w:r w:rsidR="007806F6">
        <w:rPr>
          <w:rFonts w:cs="Arial"/>
          <w:b/>
        </w:rPr>
        <w:t>4</w:t>
      </w:r>
      <w:r w:rsidR="0089164E">
        <w:rPr>
          <w:rFonts w:cs="Arial"/>
          <w:b/>
        </w:rPr>
        <w:t xml:space="preserve"> </w:t>
      </w:r>
      <w:proofErr w:type="spellStart"/>
      <w:r w:rsidR="0089164E">
        <w:rPr>
          <w:rFonts w:cs="Arial"/>
          <w:b/>
        </w:rPr>
        <w:t>Ustd</w:t>
      </w:r>
      <w:proofErr w:type="spellEnd"/>
      <w:r w:rsidR="0089164E">
        <w:rPr>
          <w:rFonts w:cs="Arial"/>
          <w:b/>
        </w:rPr>
        <w:t>.)</w:t>
      </w:r>
    </w:p>
    <w:tbl>
      <w:tblPr>
        <w:tblW w:w="5072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813"/>
        <w:gridCol w:w="3012"/>
        <w:gridCol w:w="8657"/>
      </w:tblGrid>
      <w:tr w:rsidR="00FE718D" w:rsidRPr="006537CD" w14:paraId="6B89367E" w14:textId="77777777" w:rsidTr="00FE718D">
        <w:trPr>
          <w:cantSplit/>
          <w:trHeight w:val="165"/>
        </w:trPr>
        <w:tc>
          <w:tcPr>
            <w:tcW w:w="971" w:type="pct"/>
            <w:tcMar>
              <w:left w:w="108" w:type="dxa"/>
            </w:tcMar>
            <w:vAlign w:val="center"/>
          </w:tcPr>
          <w:p w14:paraId="77B12930" w14:textId="77777777" w:rsidR="00FE718D" w:rsidRPr="006537CD" w:rsidRDefault="00FE718D" w:rsidP="00D72048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Fragestellung</w:t>
            </w:r>
          </w:p>
        </w:tc>
        <w:tc>
          <w:tcPr>
            <w:tcW w:w="1040" w:type="pct"/>
            <w:tcMar>
              <w:left w:w="108" w:type="dxa"/>
            </w:tcMar>
            <w:vAlign w:val="center"/>
          </w:tcPr>
          <w:p w14:paraId="62861B5C" w14:textId="77777777" w:rsidR="00FE718D" w:rsidRPr="00F93787" w:rsidRDefault="00FE718D" w:rsidP="00D72048">
            <w:pPr>
              <w:spacing w:before="120" w:after="120" w:line="240" w:lineRule="auto"/>
              <w:jc w:val="left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537CD"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Inhaltliche Schwerpunkte </w:t>
            </w:r>
          </w:p>
        </w:tc>
        <w:tc>
          <w:tcPr>
            <w:tcW w:w="2989" w:type="pct"/>
            <w:tcMar>
              <w:left w:w="108" w:type="dxa"/>
            </w:tcMar>
            <w:vAlign w:val="center"/>
          </w:tcPr>
          <w:p w14:paraId="4DD47B40" w14:textId="77777777" w:rsidR="00FE718D" w:rsidRPr="006537CD" w:rsidRDefault="00FE718D" w:rsidP="00D72048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Schwerpunkte der Kompetenzentwicklung</w:t>
            </w:r>
          </w:p>
        </w:tc>
      </w:tr>
      <w:tr w:rsidR="0089164E" w:rsidRPr="00853D24" w14:paraId="53C8C5FD" w14:textId="77777777" w:rsidTr="00FE718D">
        <w:trPr>
          <w:cantSplit/>
          <w:trHeight w:val="165"/>
        </w:trPr>
        <w:tc>
          <w:tcPr>
            <w:tcW w:w="971" w:type="pct"/>
            <w:tcMar>
              <w:left w:w="108" w:type="dxa"/>
            </w:tcMar>
          </w:tcPr>
          <w:p w14:paraId="09FC5D5D" w14:textId="77777777" w:rsidR="0089164E" w:rsidRPr="00846A0F" w:rsidRDefault="00FE5DEE" w:rsidP="00FE718D">
            <w:pPr>
              <w:spacing w:before="12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846A0F">
              <w:rPr>
                <w:rFonts w:cs="Arial"/>
                <w:b/>
                <w:sz w:val="20"/>
                <w:szCs w:val="20"/>
              </w:rPr>
              <w:t xml:space="preserve">Wie </w:t>
            </w:r>
            <w:r w:rsidR="007806F6" w:rsidRPr="00846A0F">
              <w:rPr>
                <w:rFonts w:cs="Arial"/>
                <w:b/>
                <w:sz w:val="20"/>
                <w:szCs w:val="20"/>
              </w:rPr>
              <w:t>schützt man sich vor Lärm</w:t>
            </w:r>
            <w:r w:rsidRPr="00846A0F">
              <w:rPr>
                <w:rFonts w:cs="Arial"/>
                <w:b/>
                <w:sz w:val="20"/>
                <w:szCs w:val="20"/>
              </w:rPr>
              <w:t>?</w:t>
            </w:r>
          </w:p>
        </w:tc>
        <w:tc>
          <w:tcPr>
            <w:tcW w:w="1040" w:type="pct"/>
            <w:tcMar>
              <w:left w:w="108" w:type="dxa"/>
            </w:tcMar>
          </w:tcPr>
          <w:p w14:paraId="31966751" w14:textId="77777777" w:rsidR="007806F6" w:rsidRPr="0098526A" w:rsidRDefault="00683688" w:rsidP="00FE718D">
            <w:pPr>
              <w:spacing w:before="120" w:after="0" w:line="240" w:lineRule="auto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 xml:space="preserve">IF 3: </w:t>
            </w:r>
            <w:r w:rsidR="007806F6" w:rsidRPr="0098526A">
              <w:rPr>
                <w:rFonts w:eastAsia="Calibri" w:cs="Times New Roman"/>
                <w:b/>
                <w:sz w:val="20"/>
                <w:szCs w:val="20"/>
              </w:rPr>
              <w:t>Schall</w:t>
            </w:r>
          </w:p>
          <w:p w14:paraId="7206608B" w14:textId="77777777" w:rsidR="007806F6" w:rsidRPr="00133332" w:rsidRDefault="007806F6" w:rsidP="00FE718D">
            <w:pPr>
              <w:spacing w:before="120" w:after="0" w:line="240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133332">
              <w:rPr>
                <w:rFonts w:eastAsia="Calibri" w:cs="Times New Roman"/>
                <w:sz w:val="20"/>
                <w:szCs w:val="20"/>
              </w:rPr>
              <w:t xml:space="preserve">Schwingungen und Schallwellen: </w:t>
            </w:r>
          </w:p>
          <w:p w14:paraId="79B2B7B1" w14:textId="77777777" w:rsidR="007806F6" w:rsidRPr="00FE718D" w:rsidRDefault="007806F6" w:rsidP="00FE718D">
            <w:pPr>
              <w:numPr>
                <w:ilvl w:val="0"/>
                <w:numId w:val="11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133332">
              <w:rPr>
                <w:rFonts w:eastAsia="Calibri" w:cs="Times New Roman"/>
                <w:sz w:val="20"/>
                <w:szCs w:val="20"/>
              </w:rPr>
              <w:t>Schallausbreitung; Absorption, Reflexion</w:t>
            </w:r>
          </w:p>
          <w:p w14:paraId="583E039A" w14:textId="77777777" w:rsidR="007806F6" w:rsidRPr="00133332" w:rsidRDefault="007806F6" w:rsidP="00FE718D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33332">
              <w:rPr>
                <w:rFonts w:eastAsia="Times New Roman" w:cs="Arial"/>
                <w:sz w:val="20"/>
                <w:szCs w:val="20"/>
                <w:lang w:eastAsia="de-DE"/>
              </w:rPr>
              <w:t>Schallquellen und Schallempfänger:</w:t>
            </w:r>
          </w:p>
          <w:p w14:paraId="5E1CFFFD" w14:textId="77777777" w:rsidR="0089164E" w:rsidRPr="00607F32" w:rsidRDefault="007806F6" w:rsidP="00FE718D">
            <w:pPr>
              <w:numPr>
                <w:ilvl w:val="0"/>
                <w:numId w:val="11"/>
              </w:numPr>
              <w:spacing w:after="0" w:line="240" w:lineRule="auto"/>
              <w:ind w:left="317" w:hanging="305"/>
              <w:contextualSpacing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FE718D">
              <w:rPr>
                <w:rFonts w:eastAsia="Calibri" w:cs="Times New Roman"/>
                <w:sz w:val="20"/>
                <w:szCs w:val="20"/>
              </w:rPr>
              <w:t>Lärm und Lärmschutz</w:t>
            </w:r>
          </w:p>
        </w:tc>
        <w:tc>
          <w:tcPr>
            <w:tcW w:w="2989" w:type="pct"/>
            <w:tcMar>
              <w:left w:w="108" w:type="dxa"/>
            </w:tcMar>
          </w:tcPr>
          <w:p w14:paraId="19956CF9" w14:textId="77777777" w:rsidR="000D7430" w:rsidRPr="006537CD" w:rsidRDefault="000D7430" w:rsidP="00FE718D">
            <w:pPr>
              <w:spacing w:before="120" w:after="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  <w:lang w:eastAsia="ar-SA"/>
              </w:rPr>
              <w:t>Schülerinnen</w:t>
            </w:r>
            <w:r w:rsidRPr="006537CD">
              <w:rPr>
                <w:rFonts w:cs="Arial"/>
                <w:b/>
                <w:bCs/>
                <w:sz w:val="20"/>
                <w:szCs w:val="20"/>
              </w:rPr>
              <w:t xml:space="preserve"> und Schüler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können </w:t>
            </w:r>
            <w:r w:rsidRPr="006537CD">
              <w:rPr>
                <w:rFonts w:cs="Arial"/>
                <w:b/>
                <w:bCs/>
                <w:sz w:val="20"/>
                <w:szCs w:val="20"/>
              </w:rPr>
              <w:t>...</w:t>
            </w:r>
          </w:p>
          <w:p w14:paraId="14823AB1" w14:textId="62C7AD72" w:rsidR="000D7430" w:rsidRPr="00134018" w:rsidRDefault="005D7D60" w:rsidP="001D31F5">
            <w:pPr>
              <w:widowControl w:val="0"/>
              <w:numPr>
                <w:ilvl w:val="0"/>
                <w:numId w:val="9"/>
              </w:numPr>
              <w:spacing w:before="60"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0D7430" w:rsidRPr="005D7D60">
              <w:rPr>
                <w:rFonts w:cs="Arial"/>
                <w:b/>
                <w:bCs/>
                <w:sz w:val="20"/>
                <w:szCs w:val="20"/>
              </w:rPr>
              <w:t>UF4</w:t>
            </w:r>
            <w:r w:rsidR="00B94EA7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0D7430" w:rsidRPr="005D7D60">
              <w:rPr>
                <w:rFonts w:cs="Arial"/>
                <w:b/>
                <w:bCs/>
                <w:sz w:val="20"/>
                <w:szCs w:val="20"/>
              </w:rPr>
              <w:t xml:space="preserve"> Übertragung und Vernetzung</w:t>
            </w:r>
            <w:r>
              <w:rPr>
                <w:rFonts w:cs="Arial"/>
                <w:b/>
                <w:bCs/>
                <w:sz w:val="20"/>
                <w:szCs w:val="20"/>
              </w:rPr>
              <w:t>]</w:t>
            </w:r>
            <w:r w:rsidR="000D7430" w:rsidRPr="005D7D60"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… </w:t>
            </w:r>
            <w:r w:rsidR="000D7430" w:rsidRPr="0084087B">
              <w:rPr>
                <w:rFonts w:cs="Arial"/>
                <w:sz w:val="20"/>
                <w:szCs w:val="20"/>
              </w:rPr>
              <w:t>neu erworbene physikalische Konzepte in vorhandenes Wissen eingliedern und Alltagsvorstellungen hinterfragen.</w:t>
            </w:r>
          </w:p>
          <w:p w14:paraId="505C3E2E" w14:textId="35B29DB2" w:rsidR="00230BF2" w:rsidRDefault="00C71C12" w:rsidP="001D31F5">
            <w:pPr>
              <w:widowControl w:val="0"/>
              <w:numPr>
                <w:ilvl w:val="0"/>
                <w:numId w:val="9"/>
              </w:numPr>
              <w:spacing w:before="60"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5D7D60"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134018" w:rsidRPr="005D7D60">
              <w:rPr>
                <w:rFonts w:cs="Arial"/>
                <w:b/>
                <w:bCs/>
                <w:sz w:val="20"/>
                <w:szCs w:val="20"/>
              </w:rPr>
              <w:t>B1: Fakten- und Situationsanalyse</w:t>
            </w:r>
            <w:r w:rsidR="005D7D60">
              <w:rPr>
                <w:rFonts w:cs="Arial"/>
                <w:b/>
                <w:bCs/>
                <w:sz w:val="20"/>
                <w:szCs w:val="20"/>
              </w:rPr>
              <w:t>]</w:t>
            </w:r>
            <w:r w:rsidR="00230BF2" w:rsidRPr="005D7D60">
              <w:rPr>
                <w:rFonts w:cs="Arial"/>
                <w:b/>
                <w:bCs/>
                <w:sz w:val="20"/>
                <w:szCs w:val="20"/>
              </w:rPr>
              <w:br/>
            </w:r>
            <w:r w:rsidR="005D7D60">
              <w:rPr>
                <w:rFonts w:cs="Arial"/>
                <w:sz w:val="20"/>
                <w:szCs w:val="20"/>
              </w:rPr>
              <w:t xml:space="preserve">… </w:t>
            </w:r>
            <w:r w:rsidR="00134018" w:rsidRPr="00230BF2">
              <w:rPr>
                <w:rFonts w:cs="Arial"/>
                <w:sz w:val="20"/>
                <w:szCs w:val="20"/>
              </w:rPr>
              <w:t>physikalisch-technische Fakten nennen sowie die Interessen der Handelnden und Betroffenen beschreiben</w:t>
            </w:r>
          </w:p>
          <w:p w14:paraId="7DCA4512" w14:textId="3C9E8CB8" w:rsidR="0089164E" w:rsidRPr="00230BF2" w:rsidRDefault="005D7D60" w:rsidP="001D31F5">
            <w:pPr>
              <w:widowControl w:val="0"/>
              <w:numPr>
                <w:ilvl w:val="0"/>
                <w:numId w:val="9"/>
              </w:numPr>
              <w:spacing w:before="60" w:after="0" w:line="240" w:lineRule="auto"/>
              <w:ind w:left="357" w:hanging="357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134018" w:rsidRPr="005D7D60">
              <w:rPr>
                <w:rFonts w:cs="Arial"/>
                <w:b/>
                <w:bCs/>
                <w:sz w:val="20"/>
                <w:szCs w:val="20"/>
              </w:rPr>
              <w:t>B3: Abwägung und Entscheidung</w:t>
            </w:r>
            <w:r>
              <w:rPr>
                <w:rFonts w:cs="Arial"/>
                <w:b/>
                <w:bCs/>
                <w:sz w:val="20"/>
                <w:szCs w:val="20"/>
              </w:rPr>
              <w:t>]</w:t>
            </w:r>
            <w:r w:rsidR="00134018" w:rsidRPr="005D7D60"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… </w:t>
            </w:r>
            <w:r w:rsidR="00134018" w:rsidRPr="00230BF2">
              <w:rPr>
                <w:rFonts w:cs="Arial"/>
                <w:sz w:val="20"/>
                <w:szCs w:val="20"/>
              </w:rPr>
              <w:t>kriteriengeleitet eine Entscheidung</w:t>
            </w:r>
            <w:r w:rsidR="00134018" w:rsidRPr="00230BF2">
              <w:rPr>
                <w:rFonts w:eastAsia="Times New Roman" w:cs="Arial"/>
                <w:sz w:val="20"/>
                <w:szCs w:val="20"/>
                <w:lang w:eastAsia="de-DE"/>
              </w:rPr>
              <w:t xml:space="preserve"> für eine Handlungsoption treffen</w:t>
            </w:r>
            <w:r w:rsidR="001D31F5">
              <w:rPr>
                <w:rFonts w:eastAsia="Times New Roman" w:cs="Arial"/>
                <w:sz w:val="20"/>
                <w:szCs w:val="20"/>
                <w:lang w:eastAsia="de-DE"/>
              </w:rPr>
              <w:br/>
            </w:r>
          </w:p>
        </w:tc>
      </w:tr>
      <w:tr w:rsidR="0089164E" w:rsidRPr="00853D24" w14:paraId="3EE31C17" w14:textId="77777777" w:rsidTr="00FE718D">
        <w:trPr>
          <w:cantSplit/>
          <w:trHeight w:val="165"/>
        </w:trPr>
        <w:tc>
          <w:tcPr>
            <w:tcW w:w="5000" w:type="pct"/>
            <w:gridSpan w:val="3"/>
            <w:tcMar>
              <w:left w:w="108" w:type="dxa"/>
            </w:tcMar>
            <w:vAlign w:val="center"/>
          </w:tcPr>
          <w:p w14:paraId="58605DE4" w14:textId="77777777" w:rsidR="0089164E" w:rsidRPr="00FE718D" w:rsidRDefault="00FE718D" w:rsidP="00FE718D">
            <w:pPr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FE718D">
              <w:rPr>
                <w:rFonts w:cs="Arial"/>
                <w:b/>
                <w:sz w:val="20"/>
                <w:szCs w:val="20"/>
              </w:rPr>
              <w:t xml:space="preserve">Vereinbarungen und </w:t>
            </w:r>
            <w:r w:rsidR="0089164E" w:rsidRPr="00FE718D">
              <w:rPr>
                <w:rFonts w:cs="Arial"/>
                <w:b/>
                <w:sz w:val="20"/>
                <w:szCs w:val="20"/>
              </w:rPr>
              <w:t>Hinweise …</w:t>
            </w:r>
          </w:p>
          <w:p w14:paraId="03FECBA6" w14:textId="77777777" w:rsidR="00134018" w:rsidRPr="00FE718D" w:rsidRDefault="00134018" w:rsidP="00FE718D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FE718D">
              <w:rPr>
                <w:rFonts w:eastAsia="Times New Roman" w:cs="Arial"/>
                <w:i/>
                <w:sz w:val="20"/>
                <w:szCs w:val="20"/>
                <w:lang w:eastAsia="de-DE"/>
              </w:rPr>
              <w:t>… zur Vernetzung</w:t>
            </w:r>
          </w:p>
          <w:p w14:paraId="60D74E48" w14:textId="77777777" w:rsidR="0089164E" w:rsidRPr="00FE718D" w:rsidRDefault="00134018" w:rsidP="00FE718D">
            <w:pPr>
              <w:spacing w:after="6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FE718D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DF"/>
            </w:r>
            <w:r w:rsidRPr="00FE718D">
              <w:rPr>
                <w:rFonts w:eastAsia="Times New Roman" w:cs="Arial"/>
                <w:sz w:val="20"/>
                <w:szCs w:val="20"/>
                <w:lang w:eastAsia="de-DE"/>
              </w:rPr>
              <w:t xml:space="preserve"> Teilchenmodell (IF1)</w:t>
            </w:r>
          </w:p>
        </w:tc>
      </w:tr>
    </w:tbl>
    <w:p w14:paraId="29B96278" w14:textId="77777777" w:rsidR="0089164E" w:rsidRDefault="0089164E" w:rsidP="00482B14">
      <w:pPr>
        <w:spacing w:after="0" w:line="240" w:lineRule="auto"/>
        <w:rPr>
          <w:rFonts w:cs="Arial"/>
          <w:sz w:val="28"/>
          <w:szCs w:val="28"/>
        </w:rPr>
        <w:sectPr w:rsidR="0089164E" w:rsidSect="007D5808">
          <w:pgSz w:w="16838" w:h="11906" w:orient="landscape" w:code="9"/>
          <w:pgMar w:top="1134" w:right="1134" w:bottom="1134" w:left="1418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5737"/>
        <w:gridCol w:w="5737"/>
      </w:tblGrid>
      <w:tr w:rsidR="0089164E" w:rsidRPr="00853D24" w14:paraId="7F772AA4" w14:textId="77777777" w:rsidTr="007D5808">
        <w:trPr>
          <w:tblHeader/>
        </w:trPr>
        <w:tc>
          <w:tcPr>
            <w:tcW w:w="900" w:type="pct"/>
            <w:shd w:val="clear" w:color="auto" w:fill="BFBFBF"/>
            <w:vAlign w:val="center"/>
          </w:tcPr>
          <w:p w14:paraId="48034D57" w14:textId="77777777" w:rsidR="0089164E" w:rsidRPr="00853D24" w:rsidRDefault="0089164E" w:rsidP="00482B1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53D24">
              <w:rPr>
                <w:rFonts w:cs="Arial"/>
                <w:b/>
                <w:sz w:val="20"/>
                <w:szCs w:val="20"/>
              </w:rPr>
              <w:lastRenderedPageBreak/>
              <w:t>Sequenzierung</w:t>
            </w:r>
          </w:p>
          <w:p w14:paraId="41BAE1D7" w14:textId="77777777" w:rsidR="0089164E" w:rsidRPr="00853D24" w:rsidRDefault="0089164E" w:rsidP="00482B1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53D24">
              <w:rPr>
                <w:rFonts w:cs="Arial"/>
                <w:b/>
                <w:sz w:val="20"/>
                <w:szCs w:val="20"/>
              </w:rPr>
              <w:t>Fragestellungen</w:t>
            </w:r>
          </w:p>
          <w:p w14:paraId="3976C9C6" w14:textId="77777777" w:rsidR="0089164E" w:rsidRPr="00853D24" w:rsidRDefault="0089164E" w:rsidP="00482B1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853D24">
              <w:rPr>
                <w:rFonts w:cs="Arial"/>
                <w:b/>
                <w:sz w:val="20"/>
                <w:szCs w:val="20"/>
              </w:rPr>
              <w:t>inhaltliche Aspekte</w:t>
            </w:r>
            <w:r w:rsidRPr="00853D24">
              <w:rPr>
                <w:rFonts w:cs="Arial"/>
                <w:b/>
                <w:sz w:val="20"/>
                <w:szCs w:val="20"/>
              </w:rPr>
              <w:br/>
            </w:r>
          </w:p>
          <w:p w14:paraId="1D279483" w14:textId="77777777" w:rsidR="0089164E" w:rsidRPr="00853D24" w:rsidRDefault="0089164E" w:rsidP="00482B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3D24">
              <w:rPr>
                <w:rFonts w:cs="Arial"/>
                <w:sz w:val="20"/>
                <w:szCs w:val="20"/>
              </w:rPr>
              <w:t>(Zeitumfang)</w:t>
            </w:r>
          </w:p>
        </w:tc>
        <w:tc>
          <w:tcPr>
            <w:tcW w:w="2050" w:type="pct"/>
            <w:shd w:val="clear" w:color="auto" w:fill="BFBFBF"/>
            <w:vAlign w:val="center"/>
          </w:tcPr>
          <w:p w14:paraId="1279286E" w14:textId="77777777" w:rsidR="0089164E" w:rsidRPr="00853D24" w:rsidRDefault="0089164E" w:rsidP="00482B1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853D24">
              <w:rPr>
                <w:rFonts w:cs="Arial"/>
                <w:b/>
                <w:sz w:val="20"/>
                <w:szCs w:val="20"/>
              </w:rPr>
              <w:t>Kompetenzerwartungen des Kernlehrplans</w:t>
            </w:r>
          </w:p>
          <w:p w14:paraId="4D10B856" w14:textId="77777777" w:rsidR="002816CF" w:rsidRDefault="002816CF" w:rsidP="00482B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57C93CF" w14:textId="77777777" w:rsidR="0089164E" w:rsidRPr="00853D24" w:rsidRDefault="0089164E" w:rsidP="00482B14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853D24">
              <w:rPr>
                <w:rFonts w:cs="Arial"/>
                <w:sz w:val="20"/>
                <w:szCs w:val="20"/>
              </w:rPr>
              <w:t xml:space="preserve">Die Schülerinnen und Schüler </w:t>
            </w:r>
            <w:r w:rsidR="000F40C6">
              <w:rPr>
                <w:rFonts w:cs="Arial"/>
                <w:sz w:val="20"/>
                <w:szCs w:val="20"/>
              </w:rPr>
              <w:t xml:space="preserve">können </w:t>
            </w:r>
            <w:r w:rsidRPr="00853D24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2064" w:type="pct"/>
            <w:shd w:val="clear" w:color="auto" w:fill="BFBFBF"/>
            <w:vAlign w:val="center"/>
          </w:tcPr>
          <w:p w14:paraId="673F3A7F" w14:textId="77777777" w:rsidR="00BF39C9" w:rsidRPr="006537CD" w:rsidRDefault="00BF39C9" w:rsidP="00BF39C9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Didaktisch-methodische Anmerkungen und Empfehlungen</w:t>
            </w:r>
          </w:p>
          <w:p w14:paraId="7FB41338" w14:textId="77777777" w:rsidR="002816CF" w:rsidRDefault="002816CF" w:rsidP="00BF39C9">
            <w:pPr>
              <w:spacing w:after="0" w:line="240" w:lineRule="auto"/>
              <w:ind w:left="33"/>
              <w:rPr>
                <w:rFonts w:cs="Arial"/>
                <w:sz w:val="20"/>
                <w:szCs w:val="20"/>
              </w:rPr>
            </w:pPr>
          </w:p>
          <w:p w14:paraId="3A523990" w14:textId="7CFECC5D" w:rsidR="0089164E" w:rsidRPr="00853D24" w:rsidRDefault="00BF39C9" w:rsidP="00BF39C9">
            <w:pPr>
              <w:spacing w:after="0" w:line="240" w:lineRule="auto"/>
              <w:ind w:left="33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>Schwerpunkte im Fettdruck</w:t>
            </w:r>
          </w:p>
        </w:tc>
      </w:tr>
      <w:tr w:rsidR="0089164E" w:rsidRPr="00853D24" w14:paraId="6451A640" w14:textId="77777777" w:rsidTr="007D5808">
        <w:trPr>
          <w:trHeight w:val="1272"/>
        </w:trPr>
        <w:tc>
          <w:tcPr>
            <w:tcW w:w="900" w:type="pct"/>
          </w:tcPr>
          <w:p w14:paraId="19ABD3E9" w14:textId="77777777" w:rsidR="0089164E" w:rsidRPr="00482B14" w:rsidRDefault="00B46D44" w:rsidP="002717B0">
            <w:pPr>
              <w:spacing w:before="120" w:after="0" w:line="240" w:lineRule="auto"/>
              <w:rPr>
                <w:b/>
                <w:i/>
                <w:sz w:val="20"/>
                <w:szCs w:val="20"/>
              </w:rPr>
            </w:pPr>
            <w:r w:rsidRPr="00B46D44">
              <w:rPr>
                <w:b/>
                <w:i/>
                <w:sz w:val="20"/>
                <w:szCs w:val="20"/>
              </w:rPr>
              <w:t>Wie schützt man sich vor Lärm?</w:t>
            </w:r>
          </w:p>
          <w:p w14:paraId="6FED4EB5" w14:textId="77777777" w:rsidR="00B46D44" w:rsidRDefault="00B46D44" w:rsidP="002717B0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14:paraId="7DF17760" w14:textId="77777777" w:rsidR="004F722D" w:rsidRPr="00133332" w:rsidRDefault="004F722D" w:rsidP="002717B0">
            <w:pPr>
              <w:spacing w:before="60" w:after="0" w:line="240" w:lineRule="auto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33332">
              <w:rPr>
                <w:rFonts w:eastAsia="Calibri" w:cs="Times New Roman"/>
                <w:sz w:val="20"/>
                <w:szCs w:val="20"/>
              </w:rPr>
              <w:t>Absorption, Reflexion</w:t>
            </w:r>
          </w:p>
          <w:p w14:paraId="337DA75F" w14:textId="77777777" w:rsidR="00496227" w:rsidRDefault="004F722D" w:rsidP="002717B0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8526A">
              <w:rPr>
                <w:rFonts w:eastAsia="Times New Roman" w:cs="Arial"/>
                <w:sz w:val="20"/>
                <w:szCs w:val="20"/>
                <w:lang w:eastAsia="de-DE"/>
              </w:rPr>
              <w:t>Lärm und Lärmschutz</w:t>
            </w:r>
          </w:p>
          <w:p w14:paraId="768AA6F9" w14:textId="77777777" w:rsidR="003D4A68" w:rsidRDefault="003D4A68" w:rsidP="002717B0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14:paraId="403498E4" w14:textId="358EE501" w:rsidR="0089164E" w:rsidRPr="00853D24" w:rsidRDefault="0089164E" w:rsidP="002717B0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853D24">
              <w:rPr>
                <w:sz w:val="20"/>
                <w:szCs w:val="20"/>
              </w:rPr>
              <w:t>(</w:t>
            </w:r>
            <w:r w:rsidR="009908F1">
              <w:rPr>
                <w:sz w:val="20"/>
                <w:szCs w:val="20"/>
              </w:rPr>
              <w:t>4</w:t>
            </w:r>
            <w:r w:rsidRPr="00853D24">
              <w:rPr>
                <w:sz w:val="20"/>
                <w:szCs w:val="20"/>
              </w:rPr>
              <w:t xml:space="preserve"> </w:t>
            </w:r>
            <w:proofErr w:type="spellStart"/>
            <w:r w:rsidRPr="00853D24">
              <w:rPr>
                <w:sz w:val="20"/>
                <w:szCs w:val="20"/>
              </w:rPr>
              <w:t>Ust</w:t>
            </w:r>
            <w:proofErr w:type="spellEnd"/>
            <w:r w:rsidRPr="00853D24">
              <w:rPr>
                <w:sz w:val="20"/>
                <w:szCs w:val="20"/>
              </w:rPr>
              <w:t>.)</w:t>
            </w:r>
          </w:p>
        </w:tc>
        <w:tc>
          <w:tcPr>
            <w:tcW w:w="2050" w:type="pct"/>
          </w:tcPr>
          <w:p w14:paraId="3CDA352D" w14:textId="77777777" w:rsidR="006D6F02" w:rsidRDefault="006D6F02" w:rsidP="002717B0">
            <w:pPr>
              <w:pStyle w:val="Listenabsatz"/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 w:val="0"/>
              <w:rPr>
                <w:rFonts w:cs="Arial"/>
                <w:bCs/>
                <w:sz w:val="20"/>
                <w:szCs w:val="20"/>
              </w:rPr>
            </w:pPr>
            <w:r w:rsidRPr="006D6F02">
              <w:rPr>
                <w:rFonts w:cs="Arial"/>
                <w:bCs/>
                <w:sz w:val="20"/>
                <w:szCs w:val="20"/>
              </w:rPr>
              <w:t>Reflexion und Absorption von Schall anhand von Beispielen erläutern (UF1)</w:t>
            </w:r>
            <w:r w:rsidR="002717B0">
              <w:rPr>
                <w:rFonts w:cs="Arial"/>
                <w:bCs/>
                <w:sz w:val="20"/>
                <w:szCs w:val="20"/>
              </w:rPr>
              <w:t>,</w:t>
            </w:r>
          </w:p>
          <w:p w14:paraId="1A36CABA" w14:textId="77777777" w:rsidR="006D6F02" w:rsidRDefault="006D6F02" w:rsidP="002717B0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6D6F02">
              <w:rPr>
                <w:rFonts w:cs="Arial"/>
                <w:bCs/>
                <w:sz w:val="20"/>
                <w:szCs w:val="20"/>
              </w:rPr>
              <w:t xml:space="preserve">mittels in digitalen Alltagsgeräten verfügbarer Sensoren Schallpegelmessungen durchführen und diese interpretieren (E4, E5), </w:t>
            </w:r>
            <w:r w:rsidRPr="002717B0">
              <w:rPr>
                <w:rFonts w:cs="Arial"/>
                <w:bCs/>
                <w:sz w:val="20"/>
                <w:szCs w:val="20"/>
                <w:highlight w:val="cyan"/>
              </w:rPr>
              <w:t>MKR 1.2</w:t>
            </w:r>
          </w:p>
          <w:p w14:paraId="430C1112" w14:textId="77777777" w:rsidR="006D6F02" w:rsidRDefault="006D6F02" w:rsidP="002717B0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6D6F02">
              <w:rPr>
                <w:rFonts w:cs="Arial"/>
                <w:bCs/>
                <w:sz w:val="20"/>
                <w:szCs w:val="20"/>
              </w:rPr>
              <w:t xml:space="preserve">Lautstärken den Skalenwerten des Schalldruckpegels zuordnen und Auswirkungen von Schall und Lärm auf die menschliche </w:t>
            </w:r>
            <w:r w:rsidR="00270C0D">
              <w:rPr>
                <w:rFonts w:cs="Arial"/>
                <w:bCs/>
                <w:sz w:val="20"/>
                <w:szCs w:val="20"/>
              </w:rPr>
              <w:t>Gesundheit erläutern (UF1, UF4),</w:t>
            </w:r>
            <w:r w:rsidRPr="006D6F02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2717B0">
              <w:rPr>
                <w:rFonts w:cs="Arial"/>
                <w:bCs/>
                <w:sz w:val="20"/>
                <w:szCs w:val="20"/>
                <w:highlight w:val="cyan"/>
              </w:rPr>
              <w:t>VB B / Z1</w:t>
            </w:r>
          </w:p>
          <w:p w14:paraId="40F7AEAA" w14:textId="77777777" w:rsidR="00846A0F" w:rsidRPr="00846A0F" w:rsidRDefault="00846A0F" w:rsidP="002717B0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846A0F">
              <w:rPr>
                <w:rFonts w:cs="Arial"/>
                <w:bCs/>
                <w:sz w:val="20"/>
                <w:szCs w:val="20"/>
              </w:rPr>
              <w:t xml:space="preserve">Maßnahmen benennen und beurteilen, die in verschiedenen Alltagssituationen zur Vermeidung von und zum Schutz vor Lärm ergriffen werden können (B1, B3), </w:t>
            </w:r>
            <w:r w:rsidRPr="002717B0">
              <w:rPr>
                <w:rFonts w:cs="Arial"/>
                <w:bCs/>
                <w:sz w:val="20"/>
                <w:szCs w:val="20"/>
                <w:highlight w:val="cyan"/>
              </w:rPr>
              <w:t>VB Ü, B / Z3</w:t>
            </w:r>
          </w:p>
          <w:p w14:paraId="78F48267" w14:textId="77777777" w:rsidR="00E9236D" w:rsidRPr="000F40C6" w:rsidRDefault="00846A0F" w:rsidP="002717B0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846A0F">
              <w:rPr>
                <w:rFonts w:cs="Arial"/>
                <w:bCs/>
                <w:sz w:val="20"/>
                <w:szCs w:val="20"/>
              </w:rPr>
              <w:t xml:space="preserve">Lärmbelastungen bewerten und daraus begründete Konsequenzen ziehen (B1, B2, B3, B4). </w:t>
            </w:r>
            <w:r w:rsidRPr="002717B0">
              <w:rPr>
                <w:rFonts w:cs="Arial"/>
                <w:bCs/>
                <w:sz w:val="20"/>
                <w:szCs w:val="20"/>
                <w:highlight w:val="cyan"/>
              </w:rPr>
              <w:t>VB B, D / Z1, Z3</w:t>
            </w:r>
          </w:p>
        </w:tc>
        <w:tc>
          <w:tcPr>
            <w:tcW w:w="2064" w:type="pct"/>
          </w:tcPr>
          <w:p w14:paraId="573B90AB" w14:textId="77777777" w:rsidR="003D4A68" w:rsidRPr="00853D24" w:rsidRDefault="003D4A68" w:rsidP="002717B0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853D24">
              <w:rPr>
                <w:rFonts w:cs="Arial"/>
                <w:sz w:val="20"/>
                <w:szCs w:val="20"/>
              </w:rPr>
              <w:t xml:space="preserve">Thematisierung des </w:t>
            </w:r>
            <w:r w:rsidRPr="00853D24">
              <w:rPr>
                <w:rFonts w:cs="Arial"/>
                <w:b/>
                <w:sz w:val="20"/>
                <w:szCs w:val="20"/>
              </w:rPr>
              <w:t>Lärmschutzes</w:t>
            </w:r>
            <w:r w:rsidRPr="00853D24">
              <w:rPr>
                <w:rFonts w:cs="Arial"/>
                <w:sz w:val="20"/>
                <w:szCs w:val="20"/>
              </w:rPr>
              <w:t xml:space="preserve"> anhand eines Films.</w:t>
            </w:r>
          </w:p>
          <w:p w14:paraId="2329D5A7" w14:textId="77777777" w:rsidR="00075419" w:rsidRDefault="003D4A68" w:rsidP="002717B0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853D24">
              <w:rPr>
                <w:rFonts w:cs="Arial"/>
                <w:sz w:val="20"/>
                <w:szCs w:val="20"/>
              </w:rPr>
              <w:t xml:space="preserve">Pegelmessung mit Smartphone, Einführung der </w:t>
            </w:r>
            <w:r w:rsidRPr="00853D24">
              <w:rPr>
                <w:rFonts w:cs="Arial"/>
                <w:b/>
                <w:sz w:val="20"/>
                <w:szCs w:val="20"/>
              </w:rPr>
              <w:t>Dezibel</w:t>
            </w:r>
            <w:r>
              <w:rPr>
                <w:rFonts w:cs="Arial"/>
                <w:b/>
                <w:sz w:val="20"/>
                <w:szCs w:val="20"/>
              </w:rPr>
              <w:t>-S</w:t>
            </w:r>
            <w:r w:rsidRPr="00853D24">
              <w:rPr>
                <w:rFonts w:cs="Arial"/>
                <w:b/>
                <w:sz w:val="20"/>
                <w:szCs w:val="20"/>
              </w:rPr>
              <w:t>kala</w:t>
            </w:r>
            <w:r w:rsidRPr="00853D24">
              <w:rPr>
                <w:rFonts w:cs="Arial"/>
                <w:sz w:val="20"/>
                <w:szCs w:val="20"/>
              </w:rPr>
              <w:t xml:space="preserve"> (Logarithmus nicht thematisieren)</w:t>
            </w:r>
          </w:p>
          <w:p w14:paraId="16F61FDE" w14:textId="77777777" w:rsidR="006D6F02" w:rsidRDefault="006D6F02" w:rsidP="002717B0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Lautstärkemessung </w:t>
            </w:r>
          </w:p>
          <w:p w14:paraId="7B3143F6" w14:textId="77777777" w:rsidR="006D6F02" w:rsidRDefault="006D6F02" w:rsidP="002717B0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in verschiedenen Abständen zum Lautsprecher</w:t>
            </w:r>
          </w:p>
          <w:p w14:paraId="2C093D0A" w14:textId="77777777" w:rsidR="006D6F02" w:rsidRDefault="006D6F02" w:rsidP="002717B0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im Kopfhörer</w:t>
            </w:r>
          </w:p>
          <w:p w14:paraId="79776818" w14:textId="77777777" w:rsidR="006D6F02" w:rsidRDefault="006D6F02" w:rsidP="002717B0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Erstellen einer Lärmkarte (Schulhof, Straße vor der Schule, …)</w:t>
            </w:r>
          </w:p>
          <w:p w14:paraId="74E15B26" w14:textId="77777777" w:rsidR="00846A0F" w:rsidRDefault="00846A0F" w:rsidP="002717B0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Schutzmaßnahmen:</w:t>
            </w:r>
          </w:p>
          <w:p w14:paraId="0472B985" w14:textId="77777777" w:rsidR="00846A0F" w:rsidRDefault="00846A0F" w:rsidP="002717B0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Schall abso</w:t>
            </w:r>
            <w:r w:rsidR="00496227">
              <w:rPr>
                <w:rFonts w:cs="Arial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>bierende Maßnahmen</w:t>
            </w:r>
          </w:p>
          <w:p w14:paraId="4043C868" w14:textId="77777777" w:rsidR="006D6F02" w:rsidRDefault="00846A0F" w:rsidP="002717B0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6D6F02" w:rsidRPr="006D6F02">
              <w:rPr>
                <w:rFonts w:cs="Arial"/>
                <w:sz w:val="20"/>
                <w:szCs w:val="20"/>
              </w:rPr>
              <w:t xml:space="preserve">Noise </w:t>
            </w:r>
            <w:proofErr w:type="spellStart"/>
            <w:r w:rsidR="006D6F02" w:rsidRPr="006D6F02">
              <w:rPr>
                <w:rFonts w:cs="Arial"/>
                <w:sz w:val="20"/>
                <w:szCs w:val="20"/>
              </w:rPr>
              <w:t>Cancelling</w:t>
            </w:r>
            <w:proofErr w:type="spellEnd"/>
            <w:r w:rsidR="006D6F02" w:rsidRPr="006D6F02">
              <w:rPr>
                <w:rFonts w:cs="Arial"/>
                <w:sz w:val="20"/>
                <w:szCs w:val="20"/>
              </w:rPr>
              <w:t xml:space="preserve"> Kopfhörer</w:t>
            </w:r>
          </w:p>
          <w:p w14:paraId="036C1441" w14:textId="77777777" w:rsidR="00846A0F" w:rsidRPr="00853D24" w:rsidRDefault="00846A0F" w:rsidP="002717B0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Lärmschutzwände an Autobahnen (auch geneigt/gebogen)</w:t>
            </w:r>
          </w:p>
        </w:tc>
      </w:tr>
    </w:tbl>
    <w:p w14:paraId="2B63DEA3" w14:textId="77777777" w:rsidR="00CF0B26" w:rsidRDefault="00CF0B26" w:rsidP="00482B14">
      <w:pPr>
        <w:spacing w:after="0" w:line="240" w:lineRule="auto"/>
      </w:pPr>
    </w:p>
    <w:p w14:paraId="3160D095" w14:textId="77777777" w:rsidR="00904B05" w:rsidRDefault="00904B05" w:rsidP="00482B14">
      <w:pPr>
        <w:spacing w:after="0" w:line="240" w:lineRule="auto"/>
      </w:pP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6672"/>
        <w:gridCol w:w="6669"/>
      </w:tblGrid>
      <w:tr w:rsidR="00CF0B26" w:rsidRPr="00640A2D" w14:paraId="11D6C8EA" w14:textId="77777777" w:rsidTr="00E16F25">
        <w:trPr>
          <w:trHeight w:val="373"/>
        </w:trPr>
        <w:tc>
          <w:tcPr>
            <w:tcW w:w="247" w:type="pct"/>
            <w:shd w:val="clear" w:color="auto" w:fill="BFBFBF" w:themeFill="background1" w:themeFillShade="BF"/>
            <w:tcMar>
              <w:top w:w="113" w:type="dxa"/>
              <w:bottom w:w="113" w:type="dxa"/>
            </w:tcMar>
            <w:vAlign w:val="center"/>
          </w:tcPr>
          <w:p w14:paraId="6A2EB4E6" w14:textId="77777777" w:rsidR="00A13504" w:rsidRPr="00640A2D" w:rsidRDefault="00A13504" w:rsidP="00482B14">
            <w:pPr>
              <w:spacing w:after="0" w:line="240" w:lineRule="auto"/>
              <w:ind w:left="170"/>
              <w:rPr>
                <w:rFonts w:cs="Arial"/>
                <w:b/>
                <w:szCs w:val="20"/>
              </w:rPr>
            </w:pPr>
            <w:r w:rsidRPr="00640A2D">
              <w:rPr>
                <w:rFonts w:cs="Arial"/>
                <w:b/>
                <w:szCs w:val="20"/>
              </w:rPr>
              <w:t>Nr.</w:t>
            </w:r>
          </w:p>
        </w:tc>
        <w:tc>
          <w:tcPr>
            <w:tcW w:w="2377" w:type="pct"/>
            <w:shd w:val="clear" w:color="auto" w:fill="BFBFBF" w:themeFill="background1" w:themeFillShade="BF"/>
            <w:tcMar>
              <w:top w:w="113" w:type="dxa"/>
              <w:bottom w:w="113" w:type="dxa"/>
            </w:tcMar>
            <w:vAlign w:val="center"/>
          </w:tcPr>
          <w:p w14:paraId="1CDED46B" w14:textId="77777777" w:rsidR="00A13504" w:rsidRPr="00640A2D" w:rsidRDefault="00A13504" w:rsidP="00482B1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40A2D">
              <w:rPr>
                <w:rFonts w:cs="Arial"/>
                <w:b/>
                <w:szCs w:val="20"/>
              </w:rPr>
              <w:t>URL / Quellenangabe</w:t>
            </w:r>
          </w:p>
        </w:tc>
        <w:tc>
          <w:tcPr>
            <w:tcW w:w="2376" w:type="pct"/>
            <w:shd w:val="clear" w:color="auto" w:fill="BFBFBF" w:themeFill="background1" w:themeFillShade="BF"/>
            <w:tcMar>
              <w:top w:w="113" w:type="dxa"/>
              <w:bottom w:w="113" w:type="dxa"/>
            </w:tcMar>
            <w:vAlign w:val="center"/>
          </w:tcPr>
          <w:p w14:paraId="2B87BFD3" w14:textId="77777777" w:rsidR="00A13504" w:rsidRPr="00640A2D" w:rsidRDefault="00A13504" w:rsidP="00482B14">
            <w:pPr>
              <w:spacing w:after="0" w:line="240" w:lineRule="auto"/>
              <w:rPr>
                <w:b/>
              </w:rPr>
            </w:pPr>
            <w:r w:rsidRPr="00640A2D">
              <w:rPr>
                <w:rFonts w:cs="Arial"/>
                <w:b/>
                <w:szCs w:val="20"/>
              </w:rPr>
              <w:t>Kurzbeschreibung</w:t>
            </w:r>
            <w:r w:rsidRPr="00640A2D">
              <w:rPr>
                <w:b/>
              </w:rPr>
              <w:t xml:space="preserve"> des Inhalts / der Quelle</w:t>
            </w:r>
          </w:p>
        </w:tc>
      </w:tr>
      <w:tr w:rsidR="00161114" w:rsidRPr="005D7D60" w14:paraId="35FF6EED" w14:textId="77777777" w:rsidTr="00496227">
        <w:trPr>
          <w:trHeight w:val="373"/>
        </w:trPr>
        <w:tc>
          <w:tcPr>
            <w:tcW w:w="247" w:type="pct"/>
            <w:tcMar>
              <w:top w:w="57" w:type="dxa"/>
              <w:bottom w:w="57" w:type="dxa"/>
            </w:tcMar>
            <w:vAlign w:val="center"/>
          </w:tcPr>
          <w:p w14:paraId="77E66284" w14:textId="77777777" w:rsidR="00A13504" w:rsidRPr="005D7D60" w:rsidRDefault="00A13504" w:rsidP="00496227">
            <w:pPr>
              <w:spacing w:after="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5D7D60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77" w:type="pct"/>
            <w:tcMar>
              <w:top w:w="57" w:type="dxa"/>
              <w:bottom w:w="57" w:type="dxa"/>
            </w:tcMar>
            <w:vAlign w:val="center"/>
          </w:tcPr>
          <w:p w14:paraId="5C5E53EB" w14:textId="77777777" w:rsidR="00A13504" w:rsidRPr="005D7D60" w:rsidRDefault="00D90101" w:rsidP="0049622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hyperlink r:id="rId5" w:history="1">
              <w:r w:rsidR="00FF3683" w:rsidRPr="005D7D60">
                <w:rPr>
                  <w:rStyle w:val="Hyperlink"/>
                  <w:sz w:val="20"/>
                  <w:szCs w:val="20"/>
                </w:rPr>
                <w:t>https://www.youtube.com/watch?v=a7ldTurGOcI</w:t>
              </w:r>
            </w:hyperlink>
            <w:r w:rsidR="00FF3683" w:rsidRPr="005D7D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6" w:type="pct"/>
            <w:tcMar>
              <w:top w:w="57" w:type="dxa"/>
              <w:bottom w:w="57" w:type="dxa"/>
            </w:tcMar>
            <w:vAlign w:val="center"/>
          </w:tcPr>
          <w:p w14:paraId="29C642DA" w14:textId="77777777" w:rsidR="00A13504" w:rsidRPr="005D7D60" w:rsidRDefault="00A871E1" w:rsidP="00496227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5D7D60">
              <w:rPr>
                <w:rFonts w:cs="Arial"/>
                <w:sz w:val="20"/>
                <w:szCs w:val="20"/>
              </w:rPr>
              <w:t>Video: Schwingendes Glas bis hin zur Resonanzkatastrophe</w:t>
            </w:r>
          </w:p>
        </w:tc>
      </w:tr>
      <w:tr w:rsidR="00A871E1" w:rsidRPr="005D7D60" w14:paraId="2E92C3B6" w14:textId="77777777" w:rsidTr="00496227">
        <w:trPr>
          <w:trHeight w:val="373"/>
        </w:trPr>
        <w:tc>
          <w:tcPr>
            <w:tcW w:w="247" w:type="pct"/>
            <w:tcMar>
              <w:top w:w="57" w:type="dxa"/>
              <w:bottom w:w="57" w:type="dxa"/>
            </w:tcMar>
            <w:vAlign w:val="center"/>
          </w:tcPr>
          <w:p w14:paraId="234F49C0" w14:textId="77777777" w:rsidR="00A871E1" w:rsidRPr="005D7D60" w:rsidRDefault="00A871E1" w:rsidP="00496227">
            <w:pPr>
              <w:spacing w:after="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5D7D60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77" w:type="pct"/>
            <w:tcMar>
              <w:top w:w="57" w:type="dxa"/>
              <w:bottom w:w="57" w:type="dxa"/>
            </w:tcMar>
            <w:vAlign w:val="center"/>
          </w:tcPr>
          <w:p w14:paraId="33CD0173" w14:textId="77777777" w:rsidR="00A871E1" w:rsidRPr="005D7D60" w:rsidRDefault="00A871E1" w:rsidP="0049622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D7D60">
              <w:rPr>
                <w:sz w:val="20"/>
                <w:szCs w:val="20"/>
              </w:rPr>
              <w:t>Noise-App oder Ähnliches</w:t>
            </w:r>
            <w:r w:rsidR="006D6F02" w:rsidRPr="005D7D60">
              <w:rPr>
                <w:sz w:val="20"/>
                <w:szCs w:val="20"/>
              </w:rPr>
              <w:t xml:space="preserve">  /  Audio Kit (iOS)</w:t>
            </w:r>
          </w:p>
        </w:tc>
        <w:tc>
          <w:tcPr>
            <w:tcW w:w="2376" w:type="pct"/>
            <w:tcMar>
              <w:top w:w="57" w:type="dxa"/>
              <w:bottom w:w="57" w:type="dxa"/>
            </w:tcMar>
            <w:vAlign w:val="center"/>
          </w:tcPr>
          <w:p w14:paraId="5ABD632E" w14:textId="77777777" w:rsidR="00A871E1" w:rsidRPr="005D7D60" w:rsidRDefault="00A871E1" w:rsidP="00496227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5D7D60">
              <w:rPr>
                <w:rFonts w:cs="Arial"/>
                <w:sz w:val="20"/>
                <w:szCs w:val="20"/>
              </w:rPr>
              <w:t>Schallpegelmesser und Frequenzdarstellung</w:t>
            </w:r>
          </w:p>
        </w:tc>
      </w:tr>
      <w:tr w:rsidR="006D6F02" w:rsidRPr="005D7D60" w14:paraId="4205428D" w14:textId="77777777" w:rsidTr="00496227">
        <w:trPr>
          <w:trHeight w:val="373"/>
        </w:trPr>
        <w:tc>
          <w:tcPr>
            <w:tcW w:w="247" w:type="pct"/>
            <w:tcMar>
              <w:top w:w="57" w:type="dxa"/>
              <w:bottom w:w="57" w:type="dxa"/>
            </w:tcMar>
            <w:vAlign w:val="center"/>
          </w:tcPr>
          <w:p w14:paraId="4F6AFB74" w14:textId="77777777" w:rsidR="006D6F02" w:rsidRPr="005D7D60" w:rsidRDefault="006D6F02" w:rsidP="00496227">
            <w:pPr>
              <w:spacing w:after="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5D7D60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377" w:type="pct"/>
            <w:tcMar>
              <w:top w:w="57" w:type="dxa"/>
              <w:bottom w:w="57" w:type="dxa"/>
            </w:tcMar>
            <w:vAlign w:val="center"/>
          </w:tcPr>
          <w:p w14:paraId="563D5EEA" w14:textId="77777777" w:rsidR="006D6F02" w:rsidRPr="005D7D60" w:rsidRDefault="006D6F02" w:rsidP="0049622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D7D60">
              <w:rPr>
                <w:sz w:val="20"/>
                <w:szCs w:val="20"/>
              </w:rPr>
              <w:t>„</w:t>
            </w:r>
            <w:proofErr w:type="spellStart"/>
            <w:r w:rsidRPr="005D7D60">
              <w:rPr>
                <w:sz w:val="20"/>
                <w:szCs w:val="20"/>
              </w:rPr>
              <w:t>LärmApp</w:t>
            </w:r>
            <w:proofErr w:type="spellEnd"/>
            <w:r w:rsidRPr="005D7D60">
              <w:rPr>
                <w:sz w:val="20"/>
                <w:szCs w:val="20"/>
              </w:rPr>
              <w:t>“ (iOS)</w:t>
            </w:r>
          </w:p>
        </w:tc>
        <w:tc>
          <w:tcPr>
            <w:tcW w:w="2376" w:type="pct"/>
            <w:tcMar>
              <w:top w:w="57" w:type="dxa"/>
              <w:bottom w:w="57" w:type="dxa"/>
            </w:tcMar>
            <w:vAlign w:val="center"/>
          </w:tcPr>
          <w:p w14:paraId="0B6F25AE" w14:textId="77777777" w:rsidR="006D6F02" w:rsidRPr="005D7D60" w:rsidRDefault="006D6F02" w:rsidP="00496227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5D7D60">
              <w:rPr>
                <w:rFonts w:cs="Arial"/>
                <w:sz w:val="20"/>
                <w:szCs w:val="20"/>
              </w:rPr>
              <w:t xml:space="preserve">Messung des Geräuschpegels </w:t>
            </w:r>
            <w:r w:rsidR="0059691A" w:rsidRPr="005D7D60">
              <w:rPr>
                <w:rFonts w:cs="Arial"/>
                <w:sz w:val="20"/>
                <w:szCs w:val="20"/>
              </w:rPr>
              <w:t>mit</w:t>
            </w:r>
            <w:r w:rsidRPr="005D7D60">
              <w:rPr>
                <w:rFonts w:cs="Arial"/>
                <w:sz w:val="20"/>
                <w:szCs w:val="20"/>
              </w:rPr>
              <w:t xml:space="preserve"> direkter Gefährdungsanzeige</w:t>
            </w:r>
          </w:p>
        </w:tc>
      </w:tr>
      <w:tr w:rsidR="00496227" w:rsidRPr="005D7D60" w14:paraId="2F1891F7" w14:textId="77777777" w:rsidTr="00496227">
        <w:trPr>
          <w:trHeight w:val="373"/>
        </w:trPr>
        <w:tc>
          <w:tcPr>
            <w:tcW w:w="247" w:type="pct"/>
            <w:tcMar>
              <w:top w:w="57" w:type="dxa"/>
              <w:bottom w:w="57" w:type="dxa"/>
            </w:tcMar>
            <w:vAlign w:val="center"/>
          </w:tcPr>
          <w:p w14:paraId="5ED6F9DB" w14:textId="77777777" w:rsidR="00496227" w:rsidRPr="005D7D60" w:rsidRDefault="00496227" w:rsidP="00496227">
            <w:pPr>
              <w:spacing w:before="60" w:after="6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5D7D6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377" w:type="pct"/>
            <w:tcMar>
              <w:top w:w="57" w:type="dxa"/>
              <w:bottom w:w="57" w:type="dxa"/>
            </w:tcMar>
            <w:vAlign w:val="center"/>
          </w:tcPr>
          <w:p w14:paraId="783C3034" w14:textId="77777777" w:rsidR="00496227" w:rsidRPr="005D7D60" w:rsidRDefault="00D90101" w:rsidP="0049622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hyperlink r:id="rId6" w:history="1">
              <w:r w:rsidR="00496227" w:rsidRPr="005D7D60">
                <w:rPr>
                  <w:rStyle w:val="Hyperlink"/>
                  <w:sz w:val="20"/>
                  <w:szCs w:val="20"/>
                </w:rPr>
                <w:t>http://www.laermorama.ch/</w:t>
              </w:r>
            </w:hyperlink>
          </w:p>
        </w:tc>
        <w:tc>
          <w:tcPr>
            <w:tcW w:w="2376" w:type="pct"/>
            <w:tcMar>
              <w:top w:w="57" w:type="dxa"/>
              <w:bottom w:w="57" w:type="dxa"/>
            </w:tcMar>
            <w:vAlign w:val="center"/>
          </w:tcPr>
          <w:p w14:paraId="38123F71" w14:textId="77777777" w:rsidR="00496227" w:rsidRPr="005D7D60" w:rsidRDefault="00496227" w:rsidP="00496227">
            <w:pPr>
              <w:spacing w:before="60" w:after="100" w:afterAutospacing="1" w:line="240" w:lineRule="auto"/>
              <w:jc w:val="left"/>
              <w:rPr>
                <w:rFonts w:cs="Arial"/>
                <w:sz w:val="20"/>
                <w:szCs w:val="20"/>
              </w:rPr>
            </w:pPr>
            <w:r w:rsidRPr="005D7D60">
              <w:rPr>
                <w:rFonts w:cs="Arial"/>
                <w:sz w:val="20"/>
                <w:szCs w:val="20"/>
              </w:rPr>
              <w:t>Alles zum Thema Lärm und Schutzmaßnahmen.</w:t>
            </w:r>
          </w:p>
        </w:tc>
      </w:tr>
      <w:tr w:rsidR="00496227" w:rsidRPr="005D7D60" w14:paraId="59BE4A2A" w14:textId="77777777" w:rsidTr="00496227">
        <w:trPr>
          <w:trHeight w:val="373"/>
        </w:trPr>
        <w:tc>
          <w:tcPr>
            <w:tcW w:w="247" w:type="pct"/>
            <w:tcMar>
              <w:top w:w="57" w:type="dxa"/>
              <w:bottom w:w="57" w:type="dxa"/>
            </w:tcMar>
            <w:vAlign w:val="center"/>
          </w:tcPr>
          <w:p w14:paraId="5CA4883F" w14:textId="77777777" w:rsidR="00496227" w:rsidRPr="005D7D60" w:rsidRDefault="00496227" w:rsidP="00496227">
            <w:pPr>
              <w:spacing w:before="60" w:after="6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5D7D60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377" w:type="pct"/>
            <w:tcMar>
              <w:top w:w="57" w:type="dxa"/>
              <w:bottom w:w="57" w:type="dxa"/>
            </w:tcMar>
            <w:vAlign w:val="center"/>
          </w:tcPr>
          <w:p w14:paraId="2F0BB8B9" w14:textId="77777777" w:rsidR="00496227" w:rsidRPr="005D7D60" w:rsidRDefault="00D90101" w:rsidP="00496227">
            <w:pPr>
              <w:spacing w:after="0" w:line="240" w:lineRule="auto"/>
              <w:rPr>
                <w:sz w:val="20"/>
                <w:szCs w:val="20"/>
              </w:rPr>
            </w:pPr>
            <w:hyperlink r:id="rId7" w:history="1">
              <w:r w:rsidR="00496227" w:rsidRPr="005D7D60">
                <w:rPr>
                  <w:rStyle w:val="Hyperlink"/>
                  <w:sz w:val="20"/>
                  <w:szCs w:val="20"/>
                </w:rPr>
                <w:t>http://web.fbe.uni-wuppertal.de/fbe0014/ars_auditus/</w:t>
              </w:r>
            </w:hyperlink>
          </w:p>
        </w:tc>
        <w:tc>
          <w:tcPr>
            <w:tcW w:w="2376" w:type="pct"/>
            <w:tcMar>
              <w:top w:w="57" w:type="dxa"/>
              <w:bottom w:w="57" w:type="dxa"/>
            </w:tcMar>
            <w:vAlign w:val="center"/>
          </w:tcPr>
          <w:p w14:paraId="6FBA50E5" w14:textId="77777777" w:rsidR="00496227" w:rsidRPr="005D7D60" w:rsidRDefault="00496227" w:rsidP="00496227">
            <w:pPr>
              <w:spacing w:before="60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5D7D60">
              <w:rPr>
                <w:rFonts w:cs="Arial"/>
                <w:sz w:val="20"/>
                <w:szCs w:val="20"/>
              </w:rPr>
              <w:t>Grundlagen der Akustik zum Selbstlernen</w:t>
            </w:r>
          </w:p>
        </w:tc>
      </w:tr>
      <w:tr w:rsidR="00FF3683" w:rsidRPr="005D7D60" w14:paraId="5198F90B" w14:textId="77777777" w:rsidTr="00496227">
        <w:trPr>
          <w:trHeight w:val="373"/>
        </w:trPr>
        <w:tc>
          <w:tcPr>
            <w:tcW w:w="247" w:type="pct"/>
            <w:tcMar>
              <w:top w:w="57" w:type="dxa"/>
              <w:bottom w:w="57" w:type="dxa"/>
            </w:tcMar>
            <w:vAlign w:val="center"/>
          </w:tcPr>
          <w:p w14:paraId="74301987" w14:textId="77777777" w:rsidR="00FF3683" w:rsidRPr="005D7D60" w:rsidRDefault="00FF3683" w:rsidP="00496227">
            <w:pPr>
              <w:spacing w:before="60" w:after="6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5D7D60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377" w:type="pct"/>
            <w:tcMar>
              <w:top w:w="57" w:type="dxa"/>
              <w:bottom w:w="57" w:type="dxa"/>
            </w:tcMar>
            <w:vAlign w:val="center"/>
          </w:tcPr>
          <w:p w14:paraId="74503BF0" w14:textId="77777777" w:rsidR="00FF3683" w:rsidRPr="005D7D60" w:rsidRDefault="00FF3683" w:rsidP="0049622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5D7D60">
              <w:rPr>
                <w:sz w:val="20"/>
                <w:szCs w:val="20"/>
              </w:rPr>
              <w:t>phyphox</w:t>
            </w:r>
            <w:proofErr w:type="spellEnd"/>
          </w:p>
        </w:tc>
        <w:tc>
          <w:tcPr>
            <w:tcW w:w="2376" w:type="pct"/>
            <w:tcMar>
              <w:top w:w="57" w:type="dxa"/>
              <w:bottom w:w="57" w:type="dxa"/>
            </w:tcMar>
            <w:vAlign w:val="center"/>
          </w:tcPr>
          <w:p w14:paraId="4518559B" w14:textId="77777777" w:rsidR="00FF3683" w:rsidRPr="005D7D60" w:rsidRDefault="00FF3683" w:rsidP="00FF3683">
            <w:pPr>
              <w:spacing w:before="60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5D7D60">
              <w:rPr>
                <w:rFonts w:cs="Arial"/>
                <w:sz w:val="20"/>
                <w:szCs w:val="20"/>
              </w:rPr>
              <w:t>App für physikalische Messungen in vielen Bereichen</w:t>
            </w:r>
          </w:p>
        </w:tc>
      </w:tr>
    </w:tbl>
    <w:p w14:paraId="7496FDC0" w14:textId="77777777" w:rsidR="00A13504" w:rsidRDefault="00A13504" w:rsidP="009402E7">
      <w:pPr>
        <w:spacing w:after="0" w:line="240" w:lineRule="auto"/>
      </w:pPr>
    </w:p>
    <w:sectPr w:rsidR="00A13504" w:rsidSect="009402E7">
      <w:pgSz w:w="16838" w:h="11906" w:orient="landscape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5F07"/>
    <w:multiLevelType w:val="hybridMultilevel"/>
    <w:tmpl w:val="A23C86E4"/>
    <w:lvl w:ilvl="0" w:tplc="1E6C87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00710"/>
    <w:multiLevelType w:val="hybridMultilevel"/>
    <w:tmpl w:val="1250E13E"/>
    <w:lvl w:ilvl="0" w:tplc="E1D415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C1DA1"/>
    <w:multiLevelType w:val="hybridMultilevel"/>
    <w:tmpl w:val="A3128F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348A3C">
      <w:start w:val="1"/>
      <w:numFmt w:val="bullet"/>
      <w:lvlText w:val="*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BA6125"/>
    <w:multiLevelType w:val="hybridMultilevel"/>
    <w:tmpl w:val="844CEA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D41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73237D5"/>
    <w:multiLevelType w:val="hybridMultilevel"/>
    <w:tmpl w:val="8CAE9A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EB12BC"/>
    <w:multiLevelType w:val="hybridMultilevel"/>
    <w:tmpl w:val="AE8492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2D40DEF"/>
    <w:multiLevelType w:val="hybridMultilevel"/>
    <w:tmpl w:val="5F941EF2"/>
    <w:lvl w:ilvl="0" w:tplc="6D70DE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1456C"/>
    <w:multiLevelType w:val="hybridMultilevel"/>
    <w:tmpl w:val="04D6F1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006E93"/>
    <w:multiLevelType w:val="hybridMultilevel"/>
    <w:tmpl w:val="E32CB880"/>
    <w:lvl w:ilvl="0" w:tplc="0407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9" w15:restartNumberingAfterBreak="0">
    <w:nsid w:val="66691E0D"/>
    <w:multiLevelType w:val="hybridMultilevel"/>
    <w:tmpl w:val="CB8AF6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03BFD"/>
    <w:multiLevelType w:val="multilevel"/>
    <w:tmpl w:val="B6B6E6A8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844"/>
        </w:tabs>
        <w:ind w:left="284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2766D51"/>
    <w:multiLevelType w:val="hybridMultilevel"/>
    <w:tmpl w:val="0D62D5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7445564E"/>
    <w:multiLevelType w:val="hybridMultilevel"/>
    <w:tmpl w:val="72D4D0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E01C31"/>
    <w:multiLevelType w:val="hybridMultilevel"/>
    <w:tmpl w:val="423689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0"/>
  </w:num>
  <w:num w:numId="4">
    <w:abstractNumId w:val="2"/>
  </w:num>
  <w:num w:numId="5">
    <w:abstractNumId w:val="14"/>
  </w:num>
  <w:num w:numId="6">
    <w:abstractNumId w:val="12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9"/>
  </w:num>
  <w:num w:numId="12">
    <w:abstractNumId w:val="0"/>
  </w:num>
  <w:num w:numId="13">
    <w:abstractNumId w:val="6"/>
  </w:num>
  <w:num w:numId="14">
    <w:abstractNumId w:val="13"/>
  </w:num>
  <w:num w:numId="15">
    <w:abstractNumId w:val="7"/>
  </w:num>
  <w:num w:numId="16">
    <w:abstractNumId w:val="4"/>
  </w:num>
  <w:num w:numId="17">
    <w:abstractNumId w:val="10"/>
  </w:num>
  <w:num w:numId="18">
    <w:abstractNumId w:val="1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12"/>
    <w:rsid w:val="000278ED"/>
    <w:rsid w:val="00075419"/>
    <w:rsid w:val="00090D34"/>
    <w:rsid w:val="00092170"/>
    <w:rsid w:val="000C6655"/>
    <w:rsid w:val="000D7430"/>
    <w:rsid w:val="000F40C6"/>
    <w:rsid w:val="0011353B"/>
    <w:rsid w:val="00133332"/>
    <w:rsid w:val="00134018"/>
    <w:rsid w:val="00145EF1"/>
    <w:rsid w:val="00161114"/>
    <w:rsid w:val="00184A3F"/>
    <w:rsid w:val="001D31F5"/>
    <w:rsid w:val="00230BF2"/>
    <w:rsid w:val="002510BF"/>
    <w:rsid w:val="00270C0D"/>
    <w:rsid w:val="002717B0"/>
    <w:rsid w:val="002816CF"/>
    <w:rsid w:val="002C0779"/>
    <w:rsid w:val="00302AA3"/>
    <w:rsid w:val="003275F6"/>
    <w:rsid w:val="003524F1"/>
    <w:rsid w:val="003D4A68"/>
    <w:rsid w:val="00450039"/>
    <w:rsid w:val="00455B9B"/>
    <w:rsid w:val="00482B14"/>
    <w:rsid w:val="00496227"/>
    <w:rsid w:val="004C03BA"/>
    <w:rsid w:val="004F722D"/>
    <w:rsid w:val="00540ADF"/>
    <w:rsid w:val="0059691A"/>
    <w:rsid w:val="005C0A83"/>
    <w:rsid w:val="005C5C48"/>
    <w:rsid w:val="005D738F"/>
    <w:rsid w:val="005D7D60"/>
    <w:rsid w:val="00607F32"/>
    <w:rsid w:val="0066163C"/>
    <w:rsid w:val="00683688"/>
    <w:rsid w:val="006D6F02"/>
    <w:rsid w:val="00713389"/>
    <w:rsid w:val="007637F3"/>
    <w:rsid w:val="007806F6"/>
    <w:rsid w:val="007A0C94"/>
    <w:rsid w:val="007D5808"/>
    <w:rsid w:val="007D72E4"/>
    <w:rsid w:val="00821802"/>
    <w:rsid w:val="0084087B"/>
    <w:rsid w:val="00846A0F"/>
    <w:rsid w:val="0088016F"/>
    <w:rsid w:val="0089164E"/>
    <w:rsid w:val="008D70DB"/>
    <w:rsid w:val="008E28B4"/>
    <w:rsid w:val="00904B05"/>
    <w:rsid w:val="00937612"/>
    <w:rsid w:val="009402E7"/>
    <w:rsid w:val="0095318E"/>
    <w:rsid w:val="00984F1B"/>
    <w:rsid w:val="0098526A"/>
    <w:rsid w:val="00986925"/>
    <w:rsid w:val="009908F1"/>
    <w:rsid w:val="00A0505E"/>
    <w:rsid w:val="00A13504"/>
    <w:rsid w:val="00A42C12"/>
    <w:rsid w:val="00A54D97"/>
    <w:rsid w:val="00A871E1"/>
    <w:rsid w:val="00A954DD"/>
    <w:rsid w:val="00AD2C86"/>
    <w:rsid w:val="00B46D44"/>
    <w:rsid w:val="00B94EA7"/>
    <w:rsid w:val="00BA1ACC"/>
    <w:rsid w:val="00BC795D"/>
    <w:rsid w:val="00BF39C9"/>
    <w:rsid w:val="00BF64DA"/>
    <w:rsid w:val="00C6686A"/>
    <w:rsid w:val="00C71C12"/>
    <w:rsid w:val="00C75581"/>
    <w:rsid w:val="00CC003C"/>
    <w:rsid w:val="00CD4397"/>
    <w:rsid w:val="00CF0B26"/>
    <w:rsid w:val="00D13B43"/>
    <w:rsid w:val="00D27069"/>
    <w:rsid w:val="00D34493"/>
    <w:rsid w:val="00D900BD"/>
    <w:rsid w:val="00D90101"/>
    <w:rsid w:val="00D97DB7"/>
    <w:rsid w:val="00E16F25"/>
    <w:rsid w:val="00E819A4"/>
    <w:rsid w:val="00E9236D"/>
    <w:rsid w:val="00EE21B1"/>
    <w:rsid w:val="00F01A9A"/>
    <w:rsid w:val="00F64FDD"/>
    <w:rsid w:val="00FB400B"/>
    <w:rsid w:val="00FE5DEE"/>
    <w:rsid w:val="00FE6499"/>
    <w:rsid w:val="00FE718D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FFF5"/>
  <w15:docId w15:val="{E6876590-D335-4139-A5E7-C21CD59C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37612"/>
    <w:pPr>
      <w:spacing w:after="20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54DD"/>
    <w:pPr>
      <w:keepNext/>
      <w:numPr>
        <w:numId w:val="1"/>
      </w:numPr>
      <w:spacing w:before="480" w:after="240" w:line="240" w:lineRule="auto"/>
      <w:outlineLvl w:val="0"/>
    </w:pPr>
    <w:rPr>
      <w:rFonts w:eastAsia="Calibri"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954DD"/>
    <w:pPr>
      <w:keepNext/>
      <w:numPr>
        <w:ilvl w:val="1"/>
        <w:numId w:val="2"/>
      </w:numPr>
      <w:tabs>
        <w:tab w:val="clear" w:pos="2844"/>
        <w:tab w:val="left" w:pos="567"/>
      </w:tabs>
      <w:spacing w:after="0" w:line="240" w:lineRule="auto"/>
      <w:outlineLvl w:val="1"/>
    </w:pPr>
    <w:rPr>
      <w:rFonts w:ascii="Calibri" w:eastAsia="Calibri" w:hAnsi="Calibri" w:cs="Calibri"/>
      <w:b/>
      <w:bCs/>
      <w:sz w:val="2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37612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A954DD"/>
    <w:rPr>
      <w:rFonts w:ascii="Calibri" w:eastAsia="Calibri" w:hAnsi="Calibri" w:cs="Calibri"/>
      <w:b/>
      <w:bCs/>
      <w:sz w:val="26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54DD"/>
    <w:rPr>
      <w:rFonts w:ascii="Arial" w:eastAsia="Calibri" w:hAnsi="Arial" w:cs="Arial"/>
      <w:b/>
      <w:bCs/>
      <w:kern w:val="32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37612"/>
    <w:rPr>
      <w:rFonts w:ascii="Arial" w:eastAsiaTheme="majorEastAsia" w:hAnsi="Arial" w:cs="Arial"/>
      <w:b/>
      <w:bCs/>
    </w:rPr>
  </w:style>
  <w:style w:type="paragraph" w:styleId="Listenabsatz">
    <w:name w:val="List Paragraph"/>
    <w:basedOn w:val="Standard"/>
    <w:uiPriority w:val="99"/>
    <w:qFormat/>
    <w:rsid w:val="00937612"/>
    <w:pPr>
      <w:numPr>
        <w:numId w:val="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937612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C6655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semiHidden/>
    <w:rsid w:val="0071338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713389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71338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46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.fbe.uni-wuppertal.de/fbe0014/ars_audit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ermorama.ch/" TargetMode="External"/><Relationship Id="rId5" Type="http://schemas.openxmlformats.org/officeDocument/2006/relationships/hyperlink" Target="https://www.youtube.com/watch?v=a7ldTurGOc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F7968CFF</Template>
  <TotalTime>0</TotalTime>
  <Pages>2</Pages>
  <Words>395</Words>
  <Characters>2491</Characters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2019-06-12T15:35:00Z</dcterms:created>
  <dcterms:modified xsi:type="dcterms:W3CDTF">2020-01-28T16:08:00Z</dcterms:modified>
</cp:coreProperties>
</file>