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46" w:rsidRDefault="001D4546">
      <w:pPr>
        <w:spacing w:before="120" w:after="120"/>
        <w:rPr>
          <w:rFonts w:ascii="Calibri" w:hAnsi="Calibri" w:cs="Calibri"/>
          <w:b/>
          <w:sz w:val="20"/>
          <w:szCs w:val="20"/>
        </w:rPr>
      </w:pPr>
      <w:bookmarkStart w:id="0" w:name="_GoBack"/>
      <w:bookmarkEnd w:id="0"/>
      <w:r>
        <w:rPr>
          <w:rFonts w:ascii="Calibri" w:hAnsi="Calibri" w:cs="Calibri"/>
          <w:b/>
          <w:sz w:val="20"/>
          <w:szCs w:val="20"/>
        </w:rPr>
        <w:t>Jahrgangsstufe 7</w:t>
      </w:r>
    </w:p>
    <w:tbl>
      <w:tblPr>
        <w:tblW w:w="0" w:type="auto"/>
        <w:tblInd w:w="-10" w:type="dxa"/>
        <w:tblLayout w:type="fixed"/>
        <w:tblLook w:val="0000" w:firstRow="0" w:lastRow="0" w:firstColumn="0" w:lastColumn="0" w:noHBand="0" w:noVBand="0"/>
      </w:tblPr>
      <w:tblGrid>
        <w:gridCol w:w="7213"/>
        <w:gridCol w:w="7233"/>
      </w:tblGrid>
      <w:tr w:rsidR="001D4546">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1D4546" w:rsidRPr="00D65B23" w:rsidRDefault="00D65B23" w:rsidP="00D65B23">
            <w:pPr>
              <w:shd w:val="clear" w:color="auto" w:fill="CCCCCC"/>
              <w:spacing w:before="60"/>
              <w:rPr>
                <w:rFonts w:ascii="Calibri" w:hAnsi="Calibri" w:cs="Calibri"/>
                <w:i/>
                <w:sz w:val="20"/>
                <w:szCs w:val="20"/>
              </w:rPr>
            </w:pPr>
            <w:r w:rsidRPr="00D65B23">
              <w:rPr>
                <w:rFonts w:ascii="Calibri" w:hAnsi="Calibri" w:cs="Calibri"/>
                <w:b/>
                <w:i/>
                <w:sz w:val="20"/>
                <w:szCs w:val="20"/>
              </w:rPr>
              <w:t>Unterrichtsvorhaben 6</w:t>
            </w:r>
            <w:r w:rsidRPr="00FA2483">
              <w:rPr>
                <w:rFonts w:ascii="Calibri" w:hAnsi="Calibri" w:cs="Calibri"/>
                <w:b/>
                <w:sz w:val="20"/>
                <w:szCs w:val="20"/>
              </w:rPr>
              <w:t xml:space="preserve">: </w:t>
            </w:r>
            <w:r w:rsidR="001D4546">
              <w:rPr>
                <w:rFonts w:ascii="Calibri" w:hAnsi="Calibri" w:cs="Calibri"/>
                <w:b/>
                <w:i/>
                <w:sz w:val="20"/>
                <w:szCs w:val="20"/>
              </w:rPr>
              <w:t>Das Gewissen und seine Konflikte</w:t>
            </w:r>
            <w:r>
              <w:rPr>
                <w:rFonts w:ascii="Calibri" w:hAnsi="Calibri" w:cs="Calibri"/>
                <w:b/>
                <w:i/>
                <w:sz w:val="20"/>
                <w:szCs w:val="20"/>
              </w:rPr>
              <w:t xml:space="preserve"> </w:t>
            </w:r>
            <w:r w:rsidRPr="00F37018">
              <w:rPr>
                <w:rFonts w:ascii="Calibri" w:hAnsi="Calibri" w:cs="Calibri"/>
                <w:b/>
                <w:i/>
                <w:sz w:val="20"/>
                <w:szCs w:val="20"/>
              </w:rPr>
              <w:t>(Dieses Unterrichtsvorhaben ist optional, d.h. nicht notwendig zur vollständigen Umsetzung des KLP.)</w:t>
            </w:r>
          </w:p>
          <w:p w:rsidR="001D4546" w:rsidRDefault="001D4546">
            <w:pPr>
              <w:spacing w:before="60"/>
              <w:jc w:val="both"/>
            </w:pPr>
            <w:r>
              <w:rPr>
                <w:rFonts w:ascii="Calibri" w:hAnsi="Calibri" w:cs="Calibri"/>
                <w:i/>
                <w:sz w:val="20"/>
                <w:szCs w:val="20"/>
              </w:rPr>
              <w:t>Das letzte Unterrichtsvorhaben des siebten Schuljahres widmet sich vertiefend der Frage nach dem richtigen bzw. falschen Handeln, jedoch wird der Schwerpunkt auf die Frage nach dem Gewissen des Menschen gelegt. Die Schülerinnen und Schüler reflektieren auf dem Hintergrund eigener Erfahrungen mit Gewissensentscheidungen, was das Gewissen ausmacht. Sie lernen am Beispiel der Frage nach Wahrheit und Lüge christliche Werte und Normen für Gewissensentscheidungen kennen</w:t>
            </w:r>
            <w:r w:rsidR="00D65B23">
              <w:rPr>
                <w:rFonts w:ascii="Calibri" w:hAnsi="Calibri" w:cs="Calibri"/>
                <w:i/>
                <w:sz w:val="20"/>
                <w:szCs w:val="20"/>
              </w:rPr>
              <w:t>,</w:t>
            </w:r>
            <w:r>
              <w:rPr>
                <w:rFonts w:ascii="Calibri" w:hAnsi="Calibri" w:cs="Calibri"/>
                <w:i/>
                <w:sz w:val="20"/>
                <w:szCs w:val="20"/>
              </w:rPr>
              <w:t xml:space="preserve"> wie z.B. die 10 Gebote</w:t>
            </w:r>
            <w:r>
              <w:rPr>
                <w:rFonts w:ascii="Calibri" w:hAnsi="Calibri" w:cs="Calibri"/>
                <w:b/>
                <w:i/>
                <w:sz w:val="20"/>
                <w:szCs w:val="20"/>
              </w:rPr>
              <w:t xml:space="preserve">. </w:t>
            </w:r>
          </w:p>
        </w:tc>
      </w:tr>
      <w:tr w:rsidR="001D4546">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1D4546" w:rsidRDefault="001D4546">
            <w:pPr>
              <w:rPr>
                <w:rFonts w:ascii="Calibri" w:hAnsi="Calibri" w:cs="Calibri"/>
                <w:i/>
                <w:sz w:val="20"/>
                <w:szCs w:val="20"/>
              </w:rPr>
            </w:pPr>
            <w:r>
              <w:rPr>
                <w:rFonts w:ascii="Calibri" w:hAnsi="Calibri" w:cs="Calibri"/>
                <w:i/>
                <w:sz w:val="20"/>
                <w:szCs w:val="20"/>
              </w:rPr>
              <w:t>IF 1.1: Leben in partnerschaftlichen Beziehungen</w:t>
            </w:r>
          </w:p>
          <w:p w:rsidR="001D4546" w:rsidRDefault="001D4546">
            <w:pPr>
              <w:rPr>
                <w:rFonts w:ascii="Calibri" w:hAnsi="Calibri" w:cs="Calibri"/>
                <w:i/>
                <w:sz w:val="20"/>
                <w:szCs w:val="20"/>
              </w:rPr>
            </w:pPr>
            <w:r>
              <w:rPr>
                <w:rFonts w:ascii="Calibri" w:hAnsi="Calibri" w:cs="Calibri"/>
                <w:i/>
                <w:sz w:val="20"/>
                <w:szCs w:val="20"/>
              </w:rPr>
              <w:t xml:space="preserve">IF 2.1: </w:t>
            </w:r>
            <w:r w:rsidR="00803708">
              <w:rPr>
                <w:rFonts w:ascii="Calibri" w:hAnsi="Calibri" w:cs="Calibri"/>
                <w:i/>
                <w:sz w:val="20"/>
                <w:szCs w:val="20"/>
              </w:rPr>
              <w:t>r</w:t>
            </w:r>
            <w:r>
              <w:rPr>
                <w:rFonts w:ascii="Calibri" w:hAnsi="Calibri" w:cs="Calibri"/>
                <w:i/>
                <w:sz w:val="20"/>
                <w:szCs w:val="20"/>
              </w:rPr>
              <w:t>eformatorische Grundeinsichten als Grundlagen der Lebensgestaltung</w:t>
            </w:r>
          </w:p>
          <w:p w:rsidR="001D4546" w:rsidRDefault="001D4546">
            <w:r>
              <w:rPr>
                <w:rFonts w:ascii="Calibri" w:hAnsi="Calibri" w:cs="Calibri"/>
                <w:i/>
                <w:sz w:val="20"/>
                <w:szCs w:val="20"/>
              </w:rPr>
              <w:t xml:space="preserve">IF 3.1: Jesu </w:t>
            </w:r>
            <w:r w:rsidR="00803708">
              <w:rPr>
                <w:rFonts w:ascii="Calibri" w:hAnsi="Calibri" w:cs="Calibri"/>
                <w:i/>
                <w:sz w:val="20"/>
                <w:szCs w:val="20"/>
              </w:rPr>
              <w:t xml:space="preserve">Botschaft </w:t>
            </w:r>
            <w:r>
              <w:rPr>
                <w:rFonts w:ascii="Calibri" w:hAnsi="Calibri" w:cs="Calibri"/>
                <w:i/>
                <w:sz w:val="20"/>
                <w:szCs w:val="20"/>
              </w:rPr>
              <w:t>vom Reich Gottes</w:t>
            </w:r>
          </w:p>
        </w:tc>
      </w:tr>
      <w:tr w:rsidR="001D4546">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1D4546" w:rsidRPr="0067155E" w:rsidRDefault="001D4546">
            <w:pPr>
              <w:spacing w:before="60"/>
              <w:rPr>
                <w:rFonts w:ascii="Calibri" w:hAnsi="Calibri" w:cs="Calibri"/>
                <w:sz w:val="20"/>
                <w:szCs w:val="20"/>
              </w:rPr>
            </w:pPr>
            <w:r w:rsidRPr="0067155E">
              <w:rPr>
                <w:rFonts w:ascii="Calibri" w:hAnsi="Calibri" w:cs="Calibri"/>
                <w:b/>
                <w:sz w:val="20"/>
                <w:szCs w:val="20"/>
              </w:rPr>
              <w:t>Übergeordnete Kompetenzerwartungen:</w:t>
            </w:r>
          </w:p>
          <w:p w:rsidR="001D4546" w:rsidRPr="0067155E" w:rsidRDefault="001D4546">
            <w:pPr>
              <w:rPr>
                <w:rFonts w:ascii="Calibri" w:hAnsi="Calibri" w:cs="Calibri"/>
                <w:bCs/>
                <w:sz w:val="20"/>
                <w:szCs w:val="20"/>
              </w:rPr>
            </w:pPr>
            <w:r w:rsidRPr="0067155E">
              <w:rPr>
                <w:rFonts w:ascii="Calibri" w:hAnsi="Calibri" w:cs="Calibri"/>
                <w:sz w:val="20"/>
                <w:szCs w:val="20"/>
              </w:rPr>
              <w:t xml:space="preserve">Die Schülerinnen und Schüler </w:t>
            </w:r>
          </w:p>
          <w:p w:rsidR="00F03FBA" w:rsidRPr="001D4546" w:rsidRDefault="003151B7" w:rsidP="00D44EC6">
            <w:pPr>
              <w:numPr>
                <w:ilvl w:val="0"/>
                <w:numId w:val="49"/>
              </w:numPr>
              <w:suppressAutoHyphens w:val="0"/>
              <w:jc w:val="both"/>
              <w:rPr>
                <w:rFonts w:ascii="Calibri" w:hAnsi="Calibri" w:cs="Calibri"/>
                <w:sz w:val="20"/>
                <w:szCs w:val="20"/>
              </w:rPr>
            </w:pPr>
            <w:r w:rsidRPr="001D4546">
              <w:rPr>
                <w:rFonts w:ascii="Calibri" w:hAnsi="Calibri" w:cs="Calibri"/>
                <w:sz w:val="20"/>
                <w:szCs w:val="20"/>
              </w:rPr>
              <w:t>vergleichen eigene Erfahrungen und Überzeugungen mit den Aussagen des christlichen Glaubens</w:t>
            </w:r>
            <w:r w:rsidR="00D65B23">
              <w:rPr>
                <w:rFonts w:ascii="Calibri" w:hAnsi="Calibri" w:cs="Calibri"/>
                <w:sz w:val="20"/>
                <w:szCs w:val="20"/>
              </w:rPr>
              <w:t>,</w:t>
            </w:r>
            <w:r w:rsidRPr="001D4546">
              <w:rPr>
                <w:rFonts w:ascii="Calibri" w:hAnsi="Calibri" w:cs="Calibri"/>
                <w:sz w:val="20"/>
                <w:szCs w:val="20"/>
              </w:rPr>
              <w:t xml:space="preserve"> (SK11)</w:t>
            </w:r>
          </w:p>
          <w:p w:rsidR="00F03FBA" w:rsidRPr="001D4546" w:rsidRDefault="001D4546" w:rsidP="00D44EC6">
            <w:pPr>
              <w:numPr>
                <w:ilvl w:val="0"/>
                <w:numId w:val="49"/>
              </w:numPr>
              <w:suppressAutoHyphens w:val="0"/>
              <w:jc w:val="both"/>
              <w:rPr>
                <w:rFonts w:ascii="Calibri" w:hAnsi="Calibri" w:cs="Calibri"/>
                <w:sz w:val="20"/>
                <w:szCs w:val="20"/>
              </w:rPr>
            </w:pPr>
            <w:r w:rsidRPr="00F03FBA">
              <w:rPr>
                <w:rFonts w:ascii="Calibri" w:hAnsi="Calibri" w:cs="Calibri"/>
                <w:sz w:val="20"/>
                <w:szCs w:val="20"/>
              </w:rPr>
              <w:t>erläutern das evangelische Verständnis des Christentums und setzen es zu eigenen Überzeugungen in Beziehung</w:t>
            </w:r>
            <w:r w:rsidR="00D65B23">
              <w:rPr>
                <w:rFonts w:ascii="Calibri" w:hAnsi="Calibri" w:cs="Calibri"/>
                <w:sz w:val="20"/>
                <w:szCs w:val="20"/>
              </w:rPr>
              <w:t>,</w:t>
            </w:r>
            <w:r w:rsidRPr="00F03FBA">
              <w:rPr>
                <w:rFonts w:ascii="Calibri" w:hAnsi="Calibri" w:cs="Calibri"/>
                <w:sz w:val="20"/>
                <w:szCs w:val="20"/>
              </w:rPr>
              <w:t xml:space="preserve"> (SK</w:t>
            </w:r>
            <w:r w:rsidR="003151B7" w:rsidRPr="00F03FBA">
              <w:rPr>
                <w:rFonts w:ascii="Calibri" w:hAnsi="Calibri" w:cs="Calibri"/>
                <w:sz w:val="20"/>
                <w:szCs w:val="20"/>
              </w:rPr>
              <w:t>14)</w:t>
            </w:r>
          </w:p>
          <w:p w:rsidR="00F03FBA" w:rsidRPr="001D4546" w:rsidRDefault="001D4546" w:rsidP="00D44EC6">
            <w:pPr>
              <w:numPr>
                <w:ilvl w:val="0"/>
                <w:numId w:val="49"/>
              </w:numPr>
              <w:suppressAutoHyphens w:val="0"/>
              <w:jc w:val="both"/>
              <w:rPr>
                <w:rFonts w:ascii="Calibri" w:hAnsi="Calibri" w:cs="Calibri"/>
                <w:sz w:val="20"/>
                <w:szCs w:val="20"/>
              </w:rPr>
            </w:pPr>
            <w:r w:rsidRPr="00F03FBA">
              <w:rPr>
                <w:rFonts w:ascii="Calibri" w:hAnsi="Calibri" w:cs="Calibri"/>
                <w:sz w:val="20"/>
                <w:szCs w:val="20"/>
              </w:rPr>
              <w:t>begründen ihre Urteile zu religiösen und ethischen Fragen</w:t>
            </w:r>
            <w:r w:rsidR="00D65B23">
              <w:rPr>
                <w:rFonts w:ascii="Calibri" w:hAnsi="Calibri" w:cs="Calibri"/>
                <w:sz w:val="20"/>
                <w:szCs w:val="20"/>
              </w:rPr>
              <w:t>,</w:t>
            </w:r>
            <w:r w:rsidRPr="00F03FBA">
              <w:rPr>
                <w:rFonts w:ascii="Calibri" w:hAnsi="Calibri" w:cs="Calibri"/>
                <w:sz w:val="20"/>
                <w:szCs w:val="20"/>
              </w:rPr>
              <w:t xml:space="preserve"> (UK</w:t>
            </w:r>
            <w:r w:rsidR="003151B7" w:rsidRPr="00F03FBA">
              <w:rPr>
                <w:rFonts w:ascii="Calibri" w:hAnsi="Calibri" w:cs="Calibri"/>
                <w:sz w:val="20"/>
                <w:szCs w:val="20"/>
              </w:rPr>
              <w:t>5)</w:t>
            </w:r>
          </w:p>
          <w:p w:rsidR="001D4546" w:rsidRPr="001D4546" w:rsidRDefault="001D4546" w:rsidP="00D44EC6">
            <w:pPr>
              <w:numPr>
                <w:ilvl w:val="0"/>
                <w:numId w:val="49"/>
              </w:numPr>
              <w:suppressAutoHyphens w:val="0"/>
              <w:jc w:val="both"/>
              <w:rPr>
                <w:rFonts w:ascii="Calibri" w:hAnsi="Calibri" w:cs="Calibri"/>
                <w:sz w:val="20"/>
                <w:szCs w:val="20"/>
              </w:rPr>
            </w:pPr>
            <w:r w:rsidRPr="00F03FBA">
              <w:rPr>
                <w:rFonts w:ascii="Calibri" w:hAnsi="Calibri" w:cs="Calibri"/>
                <w:sz w:val="20"/>
                <w:szCs w:val="20"/>
              </w:rPr>
              <w:t>identifizieren den Unterschied zwischen Meinung und begründetem Urteil</w:t>
            </w:r>
            <w:r w:rsidR="00D65B23">
              <w:rPr>
                <w:rFonts w:ascii="Calibri" w:hAnsi="Calibri" w:cs="Calibri"/>
                <w:sz w:val="20"/>
                <w:szCs w:val="20"/>
              </w:rPr>
              <w:t>.</w:t>
            </w:r>
            <w:r w:rsidRPr="00F03FBA">
              <w:rPr>
                <w:rFonts w:ascii="Calibri" w:hAnsi="Calibri" w:cs="Calibri"/>
                <w:sz w:val="20"/>
                <w:szCs w:val="20"/>
              </w:rPr>
              <w:t xml:space="preserve"> (UK</w:t>
            </w:r>
            <w:r w:rsidR="003151B7" w:rsidRPr="00F03FBA">
              <w:rPr>
                <w:rFonts w:ascii="Calibri" w:hAnsi="Calibri" w:cs="Calibri"/>
                <w:sz w:val="20"/>
                <w:szCs w:val="20"/>
              </w:rPr>
              <w:t>6)</w:t>
            </w:r>
          </w:p>
        </w:tc>
      </w:tr>
      <w:tr w:rsidR="001D4546">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1D4546" w:rsidRDefault="001D4546" w:rsidP="00D65B23">
            <w:pPr>
              <w:spacing w:before="60"/>
              <w:rPr>
                <w:rFonts w:ascii="Calibri" w:hAnsi="Calibri" w:cs="Calibri"/>
                <w:sz w:val="20"/>
                <w:szCs w:val="20"/>
              </w:rPr>
            </w:pPr>
            <w:r w:rsidRPr="0067155E">
              <w:rPr>
                <w:rFonts w:ascii="Calibri" w:hAnsi="Calibri" w:cs="Calibri"/>
                <w:b/>
                <w:sz w:val="20"/>
                <w:szCs w:val="20"/>
              </w:rPr>
              <w:t>Anknüpfungspunkte zum Schul</w:t>
            </w:r>
            <w:r w:rsidR="003E0045">
              <w:rPr>
                <w:rFonts w:ascii="Calibri" w:hAnsi="Calibri" w:cs="Calibri"/>
                <w:b/>
                <w:sz w:val="20"/>
                <w:szCs w:val="20"/>
              </w:rPr>
              <w:t>programm</w:t>
            </w:r>
            <w:r w:rsidRPr="0067155E">
              <w:rPr>
                <w:rFonts w:ascii="Calibri" w:hAnsi="Calibri" w:cs="Calibri"/>
                <w:b/>
                <w:sz w:val="20"/>
                <w:szCs w:val="20"/>
              </w:rPr>
              <w:t>:</w:t>
            </w:r>
          </w:p>
          <w:p w:rsidR="00D65B23" w:rsidRPr="00D65B23" w:rsidRDefault="003E0045" w:rsidP="00D65B23">
            <w:pPr>
              <w:spacing w:before="60"/>
              <w:rPr>
                <w:rFonts w:ascii="Calibri" w:hAnsi="Calibri" w:cs="Calibri"/>
                <w:sz w:val="20"/>
                <w:szCs w:val="20"/>
              </w:rPr>
            </w:pPr>
            <w:r>
              <w:rPr>
                <w:rFonts w:ascii="Calibri" w:hAnsi="Calibri" w:cs="Calibri"/>
                <w:sz w:val="20"/>
                <w:szCs w:val="20"/>
              </w:rPr>
              <w:t>z. B.</w:t>
            </w:r>
          </w:p>
        </w:tc>
      </w:tr>
      <w:tr w:rsidR="001D4546">
        <w:tc>
          <w:tcPr>
            <w:tcW w:w="7213" w:type="dxa"/>
            <w:tcBorders>
              <w:top w:val="single" w:sz="4" w:space="0" w:color="000000"/>
              <w:left w:val="single" w:sz="4" w:space="0" w:color="000000"/>
              <w:bottom w:val="single" w:sz="4" w:space="0" w:color="000000"/>
            </w:tcBorders>
            <w:shd w:val="clear" w:color="auto" w:fill="auto"/>
          </w:tcPr>
          <w:p w:rsidR="001D4546" w:rsidRPr="0067155E" w:rsidRDefault="001D4546">
            <w:pPr>
              <w:spacing w:before="60"/>
              <w:rPr>
                <w:rFonts w:ascii="Calibri" w:hAnsi="Calibri" w:cs="Calibri"/>
                <w:sz w:val="20"/>
                <w:szCs w:val="20"/>
              </w:rPr>
            </w:pPr>
            <w:r w:rsidRPr="0067155E">
              <w:rPr>
                <w:rFonts w:ascii="Calibri" w:hAnsi="Calibri" w:cs="Calibri"/>
                <w:b/>
                <w:sz w:val="20"/>
                <w:szCs w:val="20"/>
              </w:rPr>
              <w:t>Konkretisierte Kompetenzerwartungen:</w:t>
            </w:r>
            <w:r w:rsidRPr="0067155E">
              <w:rPr>
                <w:rFonts w:ascii="Calibri" w:hAnsi="Calibri" w:cs="Calibri"/>
                <w:sz w:val="20"/>
                <w:szCs w:val="20"/>
              </w:rPr>
              <w:t xml:space="preserve"> </w:t>
            </w:r>
          </w:p>
          <w:p w:rsidR="001D4546" w:rsidRPr="0067155E" w:rsidRDefault="001D4546">
            <w:pPr>
              <w:rPr>
                <w:rFonts w:ascii="Calibri" w:hAnsi="Calibri" w:cs="Calibri"/>
                <w:bCs/>
                <w:sz w:val="20"/>
                <w:szCs w:val="20"/>
              </w:rPr>
            </w:pPr>
            <w:r w:rsidRPr="0067155E">
              <w:rPr>
                <w:rFonts w:ascii="Calibri" w:hAnsi="Calibri" w:cs="Calibri"/>
                <w:sz w:val="20"/>
                <w:szCs w:val="20"/>
              </w:rPr>
              <w:t xml:space="preserve">Die Schülerinnen und Schüler </w:t>
            </w:r>
          </w:p>
          <w:p w:rsidR="001D4546" w:rsidRPr="0067155E" w:rsidRDefault="001D4546" w:rsidP="00577C2D">
            <w:pPr>
              <w:numPr>
                <w:ilvl w:val="0"/>
                <w:numId w:val="31"/>
              </w:numPr>
              <w:suppressAutoHyphens w:val="0"/>
              <w:jc w:val="both"/>
              <w:rPr>
                <w:rFonts w:ascii="Calibri" w:hAnsi="Calibri" w:cs="Calibri"/>
                <w:bCs/>
                <w:sz w:val="20"/>
                <w:szCs w:val="20"/>
              </w:rPr>
            </w:pPr>
            <w:r w:rsidRPr="0067155E">
              <w:rPr>
                <w:rFonts w:ascii="Calibri" w:hAnsi="Calibri" w:cs="Calibri"/>
                <w:bCs/>
                <w:sz w:val="20"/>
                <w:szCs w:val="20"/>
              </w:rPr>
              <w:t>beschreiben in der Auseinandersetzung mit der biblischen Verbindung von Selbst- und Nächstenliebe den Zusammenhang von Selbstannahme und Beziehungsfähigkeit</w:t>
            </w:r>
            <w:r w:rsidR="00D65B23">
              <w:rPr>
                <w:rFonts w:ascii="Calibri" w:hAnsi="Calibri" w:cs="Calibri"/>
                <w:bCs/>
                <w:sz w:val="20"/>
                <w:szCs w:val="20"/>
              </w:rPr>
              <w:t>,</w:t>
            </w:r>
            <w:r w:rsidRPr="0067155E">
              <w:rPr>
                <w:rFonts w:ascii="Calibri" w:hAnsi="Calibri" w:cs="Calibri"/>
                <w:bCs/>
                <w:sz w:val="20"/>
                <w:szCs w:val="20"/>
              </w:rPr>
              <w:t xml:space="preserve"> (</w:t>
            </w:r>
            <w:r w:rsidR="003151B7" w:rsidRPr="0067155E">
              <w:rPr>
                <w:rFonts w:ascii="Calibri" w:hAnsi="Calibri" w:cs="Calibri"/>
                <w:bCs/>
                <w:sz w:val="20"/>
                <w:szCs w:val="20"/>
              </w:rPr>
              <w:t>K48)</w:t>
            </w:r>
          </w:p>
          <w:p w:rsidR="003151B7" w:rsidRPr="003B47FD" w:rsidRDefault="001D4546" w:rsidP="003B47FD">
            <w:pPr>
              <w:numPr>
                <w:ilvl w:val="0"/>
                <w:numId w:val="31"/>
              </w:numPr>
              <w:suppressAutoHyphens w:val="0"/>
              <w:jc w:val="both"/>
              <w:rPr>
                <w:rFonts w:ascii="Calibri" w:hAnsi="Calibri" w:cs="Calibri"/>
                <w:bCs/>
                <w:sz w:val="20"/>
                <w:szCs w:val="20"/>
              </w:rPr>
            </w:pPr>
            <w:r w:rsidRPr="0067155E">
              <w:rPr>
                <w:rFonts w:ascii="Calibri" w:hAnsi="Calibri" w:cs="Calibri"/>
                <w:bCs/>
                <w:sz w:val="20"/>
                <w:szCs w:val="20"/>
              </w:rPr>
              <w:t>erläutern den Zusammenhang zwischen der reformatorischen Zuordnung von Freiheit und Verantwortung des Einzelnen vor Gott und Fragen heutiger evangelischer Lebensgestaltung</w:t>
            </w:r>
            <w:r w:rsidR="00D65B23">
              <w:rPr>
                <w:rFonts w:ascii="Calibri" w:hAnsi="Calibri" w:cs="Calibri"/>
                <w:bCs/>
                <w:sz w:val="20"/>
                <w:szCs w:val="20"/>
              </w:rPr>
              <w:t>,</w:t>
            </w:r>
            <w:r w:rsidRPr="0067155E">
              <w:rPr>
                <w:rFonts w:ascii="Calibri" w:hAnsi="Calibri" w:cs="Calibri"/>
                <w:bCs/>
                <w:sz w:val="20"/>
                <w:szCs w:val="20"/>
              </w:rPr>
              <w:t xml:space="preserve"> (</w:t>
            </w:r>
            <w:r w:rsidR="003151B7" w:rsidRPr="0067155E">
              <w:rPr>
                <w:rFonts w:ascii="Calibri" w:hAnsi="Calibri" w:cs="Calibri"/>
                <w:bCs/>
                <w:sz w:val="20"/>
                <w:szCs w:val="20"/>
              </w:rPr>
              <w:t>K66)</w:t>
            </w:r>
          </w:p>
          <w:p w:rsidR="001D4546" w:rsidRPr="0067155E" w:rsidRDefault="001D4546" w:rsidP="00577C2D">
            <w:pPr>
              <w:numPr>
                <w:ilvl w:val="0"/>
                <w:numId w:val="31"/>
              </w:numPr>
              <w:suppressAutoHyphens w:val="0"/>
              <w:jc w:val="both"/>
              <w:rPr>
                <w:rFonts w:ascii="Calibri" w:hAnsi="Calibri" w:cs="Calibri"/>
                <w:bCs/>
                <w:sz w:val="20"/>
                <w:szCs w:val="20"/>
              </w:rPr>
            </w:pPr>
            <w:r w:rsidRPr="0067155E">
              <w:rPr>
                <w:rFonts w:ascii="Calibri" w:hAnsi="Calibri" w:cs="Calibri"/>
                <w:bCs/>
                <w:sz w:val="20"/>
                <w:szCs w:val="20"/>
              </w:rPr>
              <w:t>erörtern Regeln für gelingende Partnerschaft und Möglichkeiten des Umgangs mit misslingender Partnerschaft</w:t>
            </w:r>
            <w:r w:rsidR="00D65B23">
              <w:rPr>
                <w:rFonts w:ascii="Calibri" w:hAnsi="Calibri" w:cs="Calibri"/>
                <w:bCs/>
                <w:sz w:val="20"/>
                <w:szCs w:val="20"/>
              </w:rPr>
              <w:t>,</w:t>
            </w:r>
            <w:r w:rsidRPr="0067155E">
              <w:rPr>
                <w:rFonts w:ascii="Calibri" w:hAnsi="Calibri" w:cs="Calibri"/>
                <w:bCs/>
                <w:sz w:val="20"/>
                <w:szCs w:val="20"/>
              </w:rPr>
              <w:t xml:space="preserve"> </w:t>
            </w:r>
            <w:r w:rsidR="003151B7" w:rsidRPr="0067155E">
              <w:rPr>
                <w:rFonts w:ascii="Calibri" w:hAnsi="Calibri" w:cs="Calibri"/>
                <w:bCs/>
                <w:sz w:val="20"/>
                <w:szCs w:val="20"/>
              </w:rPr>
              <w:t>(K58)</w:t>
            </w:r>
          </w:p>
          <w:p w:rsidR="001D4546" w:rsidRPr="0067155E" w:rsidRDefault="001D4546" w:rsidP="00D65B23">
            <w:pPr>
              <w:numPr>
                <w:ilvl w:val="0"/>
                <w:numId w:val="31"/>
              </w:numPr>
              <w:suppressAutoHyphens w:val="0"/>
              <w:spacing w:after="120"/>
              <w:ind w:left="641" w:hanging="357"/>
              <w:jc w:val="both"/>
              <w:rPr>
                <w:rFonts w:ascii="Calibri" w:hAnsi="Calibri" w:cs="Calibri"/>
                <w:b/>
                <w:sz w:val="20"/>
                <w:szCs w:val="20"/>
              </w:rPr>
            </w:pPr>
            <w:r w:rsidRPr="0067155E">
              <w:rPr>
                <w:rFonts w:ascii="Calibri" w:hAnsi="Calibri" w:cs="Calibri"/>
                <w:bCs/>
                <w:sz w:val="20"/>
                <w:szCs w:val="20"/>
              </w:rPr>
              <w:t>setzen sich mit der Frage der Umsetzbarkeit ethischer Orientierungen in der Bergpredigt auseinander</w:t>
            </w:r>
            <w:r w:rsidR="00D65B23">
              <w:rPr>
                <w:rFonts w:ascii="Calibri" w:hAnsi="Calibri" w:cs="Calibri"/>
                <w:bCs/>
                <w:sz w:val="20"/>
                <w:szCs w:val="20"/>
              </w:rPr>
              <w:t>.</w:t>
            </w:r>
            <w:r w:rsidRPr="0067155E">
              <w:rPr>
                <w:rFonts w:ascii="Calibri" w:hAnsi="Calibri" w:cs="Calibri"/>
                <w:bCs/>
                <w:sz w:val="20"/>
                <w:szCs w:val="20"/>
              </w:rPr>
              <w:t xml:space="preserve"> (</w:t>
            </w:r>
            <w:r w:rsidR="003151B7" w:rsidRPr="0067155E">
              <w:rPr>
                <w:rFonts w:ascii="Calibri" w:hAnsi="Calibri" w:cs="Calibri"/>
                <w:bCs/>
                <w:sz w:val="20"/>
                <w:szCs w:val="20"/>
              </w:rPr>
              <w:t>K82)</w:t>
            </w:r>
          </w:p>
        </w:tc>
        <w:tc>
          <w:tcPr>
            <w:tcW w:w="7233" w:type="dxa"/>
            <w:tcBorders>
              <w:top w:val="single" w:sz="4" w:space="0" w:color="000000"/>
              <w:left w:val="single" w:sz="4" w:space="0" w:color="000000"/>
              <w:bottom w:val="single" w:sz="4" w:space="0" w:color="000000"/>
              <w:right w:val="single" w:sz="4" w:space="0" w:color="000000"/>
            </w:tcBorders>
            <w:shd w:val="clear" w:color="auto" w:fill="auto"/>
          </w:tcPr>
          <w:p w:rsidR="001D4546" w:rsidRPr="0067155E" w:rsidRDefault="001D4546">
            <w:pPr>
              <w:rPr>
                <w:rFonts w:ascii="Calibri" w:hAnsi="Calibri" w:cs="Calibri"/>
                <w:sz w:val="20"/>
                <w:szCs w:val="20"/>
              </w:rPr>
            </w:pPr>
            <w:r w:rsidRPr="0067155E">
              <w:rPr>
                <w:rFonts w:ascii="Calibri" w:hAnsi="Calibri" w:cs="Calibri"/>
                <w:b/>
                <w:sz w:val="20"/>
                <w:szCs w:val="20"/>
              </w:rPr>
              <w:t>Mögliche Unterrichtsbausteine:</w:t>
            </w:r>
          </w:p>
          <w:p w:rsidR="001D4546" w:rsidRPr="0067155E" w:rsidRDefault="001D4546" w:rsidP="00577C2D">
            <w:pPr>
              <w:pStyle w:val="Listenabsatz"/>
              <w:numPr>
                <w:ilvl w:val="0"/>
                <w:numId w:val="32"/>
              </w:numPr>
              <w:rPr>
                <w:rFonts w:ascii="Calibri" w:hAnsi="Calibri" w:cs="Calibri"/>
                <w:sz w:val="20"/>
                <w:szCs w:val="20"/>
              </w:rPr>
            </w:pPr>
            <w:r w:rsidRPr="0067155E">
              <w:rPr>
                <w:rFonts w:ascii="Calibri" w:hAnsi="Calibri" w:cs="Calibri"/>
                <w:sz w:val="20"/>
                <w:szCs w:val="20"/>
              </w:rPr>
              <w:t>Gewissenhaft – gewissenlos? Erfahrungen mit dem Gewissen</w:t>
            </w:r>
          </w:p>
          <w:p w:rsidR="001D4546" w:rsidRPr="0067155E" w:rsidRDefault="001D4546" w:rsidP="00577C2D">
            <w:pPr>
              <w:pStyle w:val="Listenabsatz"/>
              <w:numPr>
                <w:ilvl w:val="0"/>
                <w:numId w:val="32"/>
              </w:numPr>
              <w:rPr>
                <w:rFonts w:ascii="Calibri" w:hAnsi="Calibri" w:cs="Calibri"/>
                <w:sz w:val="20"/>
                <w:szCs w:val="20"/>
              </w:rPr>
            </w:pPr>
            <w:r w:rsidRPr="0067155E">
              <w:rPr>
                <w:rFonts w:ascii="Calibri" w:hAnsi="Calibri" w:cs="Calibri"/>
                <w:sz w:val="20"/>
                <w:szCs w:val="20"/>
              </w:rPr>
              <w:t>Ethische Dilemmat</w:t>
            </w:r>
            <w:r w:rsidR="00D65B23">
              <w:rPr>
                <w:rFonts w:ascii="Calibri" w:hAnsi="Calibri" w:cs="Calibri"/>
                <w:sz w:val="20"/>
                <w:szCs w:val="20"/>
              </w:rPr>
              <w:t>a: M</w:t>
            </w:r>
            <w:r w:rsidRPr="0067155E">
              <w:rPr>
                <w:rFonts w:ascii="Calibri" w:hAnsi="Calibri" w:cs="Calibri"/>
                <w:sz w:val="20"/>
                <w:szCs w:val="20"/>
              </w:rPr>
              <w:t>uss ich immer ehrlich sein?</w:t>
            </w:r>
          </w:p>
          <w:p w:rsidR="001D4546" w:rsidRPr="0067155E" w:rsidRDefault="001D4546" w:rsidP="00577C2D">
            <w:pPr>
              <w:pStyle w:val="Listenabsatz"/>
              <w:numPr>
                <w:ilvl w:val="0"/>
                <w:numId w:val="32"/>
              </w:numPr>
              <w:rPr>
                <w:rFonts w:ascii="Calibri" w:hAnsi="Calibri" w:cs="Calibri"/>
                <w:sz w:val="20"/>
                <w:szCs w:val="20"/>
              </w:rPr>
            </w:pPr>
            <w:r w:rsidRPr="00F03FBA">
              <w:rPr>
                <w:rFonts w:ascii="Calibri" w:hAnsi="Calibri" w:cs="Calibri"/>
                <w:sz w:val="20"/>
                <w:szCs w:val="20"/>
              </w:rPr>
              <w:t>Auf</w:t>
            </w:r>
            <w:r w:rsidRPr="0067155E">
              <w:rPr>
                <w:rFonts w:ascii="Calibri" w:hAnsi="Calibri" w:cs="Calibri"/>
                <w:sz w:val="20"/>
                <w:szCs w:val="20"/>
              </w:rPr>
              <w:t xml:space="preserve"> welcher Grundlage fälle ich Gewissensentscheidungen?</w:t>
            </w:r>
          </w:p>
          <w:p w:rsidR="001D4546" w:rsidRPr="0067155E" w:rsidRDefault="001D4546" w:rsidP="00577C2D">
            <w:pPr>
              <w:pStyle w:val="Listenabsatz"/>
              <w:numPr>
                <w:ilvl w:val="0"/>
                <w:numId w:val="32"/>
              </w:numPr>
              <w:rPr>
                <w:rFonts w:ascii="Calibri" w:hAnsi="Calibri" w:cs="Calibri"/>
                <w:sz w:val="20"/>
                <w:szCs w:val="20"/>
              </w:rPr>
            </w:pPr>
            <w:r w:rsidRPr="0067155E">
              <w:rPr>
                <w:rFonts w:ascii="Calibri" w:hAnsi="Calibri" w:cs="Calibri"/>
                <w:sz w:val="20"/>
                <w:szCs w:val="20"/>
              </w:rPr>
              <w:t>Christliche Werte und Normen für Gewissensentscheidungen</w:t>
            </w:r>
          </w:p>
          <w:p w:rsidR="001D4546" w:rsidRPr="0067155E" w:rsidRDefault="001D4546">
            <w:pPr>
              <w:pStyle w:val="Listenabsatz"/>
              <w:spacing w:before="60"/>
              <w:ind w:left="0"/>
              <w:rPr>
                <w:rFonts w:ascii="Calibri" w:hAnsi="Calibri" w:cs="Calibri"/>
                <w:sz w:val="20"/>
                <w:szCs w:val="20"/>
              </w:rPr>
            </w:pPr>
          </w:p>
          <w:p w:rsidR="001D4546" w:rsidRPr="0067155E" w:rsidRDefault="001D4546">
            <w:pPr>
              <w:rPr>
                <w:rFonts w:ascii="Calibri" w:hAnsi="Calibri" w:cs="Calibri"/>
                <w:sz w:val="20"/>
                <w:szCs w:val="20"/>
              </w:rPr>
            </w:pPr>
            <w:r w:rsidRPr="0067155E">
              <w:rPr>
                <w:rFonts w:ascii="Calibri" w:hAnsi="Calibri" w:cs="Calibri"/>
                <w:b/>
                <w:sz w:val="20"/>
                <w:szCs w:val="20"/>
              </w:rPr>
              <w:t>Didaktisch-methodische Hinweise / digitale Bildung:</w:t>
            </w:r>
          </w:p>
          <w:p w:rsidR="001D4546" w:rsidRPr="0067155E" w:rsidRDefault="001D4546">
            <w:pPr>
              <w:pStyle w:val="Listenabsatz"/>
              <w:spacing w:before="60"/>
              <w:ind w:left="0"/>
              <w:rPr>
                <w:rFonts w:ascii="Calibri" w:hAnsi="Calibri" w:cs="Calibri"/>
                <w:sz w:val="20"/>
                <w:szCs w:val="20"/>
              </w:rPr>
            </w:pPr>
          </w:p>
          <w:p w:rsidR="001D4546" w:rsidRPr="0067155E" w:rsidRDefault="001D4546">
            <w:r w:rsidRPr="0067155E">
              <w:rPr>
                <w:rFonts w:ascii="Calibri" w:hAnsi="Calibri" w:cs="Calibri"/>
                <w:b/>
                <w:sz w:val="20"/>
                <w:szCs w:val="20"/>
              </w:rPr>
              <w:t xml:space="preserve">Zeitbedarf: </w:t>
            </w:r>
            <w:r w:rsidR="0069691C" w:rsidRPr="0069691C">
              <w:rPr>
                <w:rFonts w:ascii="Calibri" w:hAnsi="Calibri" w:cs="Calibri"/>
                <w:sz w:val="20"/>
                <w:szCs w:val="20"/>
              </w:rPr>
              <w:t>ca.</w:t>
            </w:r>
            <w:r w:rsidR="0069691C">
              <w:rPr>
                <w:rFonts w:ascii="Calibri" w:hAnsi="Calibri" w:cs="Calibri"/>
                <w:b/>
                <w:sz w:val="20"/>
                <w:szCs w:val="20"/>
              </w:rPr>
              <w:t xml:space="preserve"> </w:t>
            </w:r>
            <w:r w:rsidRPr="00F03FBA">
              <w:rPr>
                <w:rFonts w:ascii="Calibri" w:hAnsi="Calibri" w:cs="Calibri"/>
                <w:sz w:val="20"/>
                <w:szCs w:val="20"/>
              </w:rPr>
              <w:t>12 Stunden</w:t>
            </w:r>
          </w:p>
        </w:tc>
      </w:tr>
    </w:tbl>
    <w:p w:rsidR="001D4546" w:rsidRDefault="001D4546"/>
    <w:sectPr w:rsidR="001D4546">
      <w:pgSz w:w="16838" w:h="11906" w:orient="landscape"/>
      <w:pgMar w:top="1418" w:right="1418"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D6D" w:rsidRDefault="00542D6D" w:rsidP="00F03FBA">
      <w:r>
        <w:separator/>
      </w:r>
    </w:p>
  </w:endnote>
  <w:endnote w:type="continuationSeparator" w:id="0">
    <w:p w:rsidR="00542D6D" w:rsidRDefault="00542D6D" w:rsidP="00F0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D6D" w:rsidRDefault="00542D6D" w:rsidP="00F03FBA">
      <w:r>
        <w:separator/>
      </w:r>
    </w:p>
  </w:footnote>
  <w:footnote w:type="continuationSeparator" w:id="0">
    <w:p w:rsidR="00542D6D" w:rsidRDefault="00542D6D" w:rsidP="00F0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1232"/>
        </w:tabs>
        <w:ind w:left="-1232" w:hanging="360"/>
      </w:pPr>
      <w:rPr>
        <w:rFonts w:ascii="Symbol" w:hAnsi="Symbol" w:cs="Symbol" w:hint="default"/>
        <w:sz w:val="20"/>
        <w:szCs w:val="20"/>
        <w:shd w:val="clear" w:color="auto" w:fill="00FFFF"/>
      </w:r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2" w15:restartNumberingAfterBreak="0">
    <w:nsid w:val="00000003"/>
    <w:multiLevelType w:val="singleLevel"/>
    <w:tmpl w:val="00000003"/>
    <w:name w:val="WW8Num15"/>
    <w:lvl w:ilvl="0">
      <w:start w:val="1"/>
      <w:numFmt w:val="bullet"/>
      <w:lvlText w:val=""/>
      <w:lvlJc w:val="left"/>
      <w:pPr>
        <w:tabs>
          <w:tab w:val="num" w:pos="0"/>
        </w:tabs>
        <w:ind w:left="720" w:hanging="360"/>
      </w:pPr>
      <w:rPr>
        <w:rFonts w:ascii="Symbol" w:hAnsi="Symbol" w:cs="Symbol" w:hint="default"/>
        <w:sz w:val="20"/>
        <w:szCs w:val="20"/>
      </w:rPr>
    </w:lvl>
  </w:abstractNum>
  <w:abstractNum w:abstractNumId="3" w15:restartNumberingAfterBreak="0">
    <w:nsid w:val="00000004"/>
    <w:multiLevelType w:val="singleLevel"/>
    <w:tmpl w:val="00000004"/>
    <w:name w:val="WW8Num16"/>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05"/>
    <w:multiLevelType w:val="singleLevel"/>
    <w:tmpl w:val="00000005"/>
    <w:name w:val="WW8Num17"/>
    <w:lvl w:ilvl="0">
      <w:start w:val="1"/>
      <w:numFmt w:val="bullet"/>
      <w:lvlText w:val=""/>
      <w:lvlJc w:val="left"/>
      <w:pPr>
        <w:tabs>
          <w:tab w:val="num" w:pos="-76"/>
        </w:tabs>
        <w:ind w:left="644" w:hanging="360"/>
      </w:pPr>
      <w:rPr>
        <w:rFonts w:ascii="Symbol" w:hAnsi="Symbol" w:cs="Symbol" w:hint="default"/>
        <w:sz w:val="20"/>
        <w:szCs w:val="20"/>
        <w:shd w:val="clear" w:color="auto" w:fill="00FFFF"/>
      </w:rPr>
    </w:lvl>
  </w:abstractNum>
  <w:abstractNum w:abstractNumId="5" w15:restartNumberingAfterBreak="0">
    <w:nsid w:val="00000006"/>
    <w:multiLevelType w:val="singleLevel"/>
    <w:tmpl w:val="00000006"/>
    <w:name w:val="WW8Num1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19"/>
    <w:lvl w:ilvl="0">
      <w:start w:val="1"/>
      <w:numFmt w:val="decimal"/>
      <w:lvlText w:val="%1."/>
      <w:lvlJc w:val="left"/>
      <w:pPr>
        <w:tabs>
          <w:tab w:val="num" w:pos="0"/>
        </w:tabs>
        <w:ind w:left="360" w:hanging="360"/>
      </w:pPr>
      <w:rPr>
        <w:rFonts w:ascii="Calibri" w:hAnsi="Calibri" w:cs="Times New Roman" w:hint="default"/>
        <w:b/>
        <w:sz w:val="22"/>
        <w:szCs w:val="22"/>
      </w:rPr>
    </w:lvl>
  </w:abstractNum>
  <w:abstractNum w:abstractNumId="7" w15:restartNumberingAfterBreak="0">
    <w:nsid w:val="00000008"/>
    <w:multiLevelType w:val="singleLevel"/>
    <w:tmpl w:val="00000008"/>
    <w:name w:val="WW8Num20"/>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9"/>
    <w:multiLevelType w:val="singleLevel"/>
    <w:tmpl w:val="00000009"/>
    <w:name w:val="WW8Num21"/>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singleLevel"/>
    <w:tmpl w:val="0000000A"/>
    <w:name w:val="WW8Num23"/>
    <w:lvl w:ilvl="0">
      <w:start w:val="1"/>
      <w:numFmt w:val="bullet"/>
      <w:lvlText w:val=""/>
      <w:lvlJc w:val="left"/>
      <w:pPr>
        <w:tabs>
          <w:tab w:val="num" w:pos="0"/>
        </w:tabs>
        <w:ind w:left="720" w:hanging="360"/>
      </w:pPr>
      <w:rPr>
        <w:rFonts w:ascii="Symbol" w:hAnsi="Symbol" w:cs="Symbol" w:hint="default"/>
        <w:sz w:val="20"/>
        <w:szCs w:val="20"/>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1217222"/>
    <w:multiLevelType w:val="hybridMultilevel"/>
    <w:tmpl w:val="CA443228"/>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2" w15:restartNumberingAfterBreak="0">
    <w:nsid w:val="0327213C"/>
    <w:multiLevelType w:val="hybridMultilevel"/>
    <w:tmpl w:val="8A38032E"/>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3" w15:restartNumberingAfterBreak="0">
    <w:nsid w:val="07324B20"/>
    <w:multiLevelType w:val="hybridMultilevel"/>
    <w:tmpl w:val="9CFC19A6"/>
    <w:lvl w:ilvl="0" w:tplc="8FC4D89A">
      <w:start w:val="1"/>
      <w:numFmt w:val="bullet"/>
      <w:lvlText w:val=""/>
      <w:lvlJc w:val="left"/>
      <w:pPr>
        <w:tabs>
          <w:tab w:val="num" w:pos="854"/>
        </w:tabs>
        <w:ind w:left="852"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4" w15:restartNumberingAfterBreak="0">
    <w:nsid w:val="0C7F083A"/>
    <w:multiLevelType w:val="hybridMultilevel"/>
    <w:tmpl w:val="72A48DE0"/>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10176B08"/>
    <w:multiLevelType w:val="hybridMultilevel"/>
    <w:tmpl w:val="BAF4CE5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108C6D87"/>
    <w:multiLevelType w:val="hybridMultilevel"/>
    <w:tmpl w:val="2856C800"/>
    <w:lvl w:ilvl="0" w:tplc="164480F2">
      <w:start w:val="1"/>
      <w:numFmt w:val="bullet"/>
      <w:lvlText w:val=""/>
      <w:lvlJc w:val="left"/>
      <w:pPr>
        <w:ind w:left="567" w:hanging="207"/>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7" w15:restartNumberingAfterBreak="0">
    <w:nsid w:val="17C47595"/>
    <w:multiLevelType w:val="hybridMultilevel"/>
    <w:tmpl w:val="65C0FB78"/>
    <w:lvl w:ilvl="0" w:tplc="B880864A">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8" w15:restartNumberingAfterBreak="0">
    <w:nsid w:val="1825671D"/>
    <w:multiLevelType w:val="hybridMultilevel"/>
    <w:tmpl w:val="449EE79A"/>
    <w:lvl w:ilvl="0" w:tplc="5F3CF5AA">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15:restartNumberingAfterBreak="0">
    <w:nsid w:val="19852C28"/>
    <w:multiLevelType w:val="hybridMultilevel"/>
    <w:tmpl w:val="4FA87834"/>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0" w15:restartNumberingAfterBreak="0">
    <w:nsid w:val="19CB436C"/>
    <w:multiLevelType w:val="hybridMultilevel"/>
    <w:tmpl w:val="ACF0E0CA"/>
    <w:lvl w:ilvl="0" w:tplc="22F0DD02">
      <w:start w:val="1"/>
      <w:numFmt w:val="bullet"/>
      <w:lvlText w:val=""/>
      <w:lvlJc w:val="left"/>
      <w:pPr>
        <w:ind w:left="284" w:hanging="284"/>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1B9738DB"/>
    <w:multiLevelType w:val="hybridMultilevel"/>
    <w:tmpl w:val="EEBC20FE"/>
    <w:lvl w:ilvl="0" w:tplc="8FC4D89A">
      <w:start w:val="1"/>
      <w:numFmt w:val="bullet"/>
      <w:lvlText w:val=""/>
      <w:lvlJc w:val="left"/>
      <w:pPr>
        <w:tabs>
          <w:tab w:val="num" w:pos="788"/>
        </w:tabs>
        <w:ind w:left="786"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2" w15:restartNumberingAfterBreak="0">
    <w:nsid w:val="1FA700C4"/>
    <w:multiLevelType w:val="hybridMultilevel"/>
    <w:tmpl w:val="1A5A4FAE"/>
    <w:lvl w:ilvl="0" w:tplc="3F982BF6">
      <w:start w:val="1"/>
      <w:numFmt w:val="bullet"/>
      <w:pStyle w:val="WW8Num15z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21D6634"/>
    <w:multiLevelType w:val="hybridMultilevel"/>
    <w:tmpl w:val="648A8B8E"/>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24" w15:restartNumberingAfterBreak="0">
    <w:nsid w:val="23965A4B"/>
    <w:multiLevelType w:val="hybridMultilevel"/>
    <w:tmpl w:val="76D2EE2C"/>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5" w15:restartNumberingAfterBreak="0">
    <w:nsid w:val="26926BC2"/>
    <w:multiLevelType w:val="hybridMultilevel"/>
    <w:tmpl w:val="70363164"/>
    <w:lvl w:ilvl="0" w:tplc="ABC29CD0">
      <w:start w:val="1"/>
      <w:numFmt w:val="bullet"/>
      <w:lvlText w:val=""/>
      <w:lvlJc w:val="left"/>
      <w:pPr>
        <w:tabs>
          <w:tab w:val="num" w:pos="567"/>
        </w:tabs>
        <w:ind w:left="567" w:hanging="284"/>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6"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A26302A"/>
    <w:multiLevelType w:val="hybridMultilevel"/>
    <w:tmpl w:val="134CAFF6"/>
    <w:lvl w:ilvl="0" w:tplc="51D4B67C">
      <w:start w:val="1"/>
      <w:numFmt w:val="bullet"/>
      <w:lvlText w:val=""/>
      <w:lvlJc w:val="left"/>
      <w:pPr>
        <w:ind w:left="284" w:hanging="284"/>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28" w15:restartNumberingAfterBreak="0">
    <w:nsid w:val="2AD73216"/>
    <w:multiLevelType w:val="hybridMultilevel"/>
    <w:tmpl w:val="5D82DE6A"/>
    <w:lvl w:ilvl="0" w:tplc="B02E4180">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9" w15:restartNumberingAfterBreak="0">
    <w:nsid w:val="2E1F290B"/>
    <w:multiLevelType w:val="hybridMultilevel"/>
    <w:tmpl w:val="AB9E4C5C"/>
    <w:lvl w:ilvl="0" w:tplc="40DA6B72">
      <w:start w:val="1"/>
      <w:numFmt w:val="bullet"/>
      <w:lvlText w:val=""/>
      <w:lvlJc w:val="left"/>
      <w:pPr>
        <w:ind w:left="284" w:hanging="284"/>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2EF70034"/>
    <w:multiLevelType w:val="hybridMultilevel"/>
    <w:tmpl w:val="17DA883C"/>
    <w:lvl w:ilvl="0" w:tplc="5364B514">
      <w:start w:val="1"/>
      <w:numFmt w:val="bullet"/>
      <w:lvlText w:val=""/>
      <w:lvlJc w:val="left"/>
      <w:pPr>
        <w:tabs>
          <w:tab w:val="num" w:pos="567"/>
        </w:tabs>
        <w:ind w:left="567" w:hanging="284"/>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1" w15:restartNumberingAfterBreak="0">
    <w:nsid w:val="34171F15"/>
    <w:multiLevelType w:val="hybridMultilevel"/>
    <w:tmpl w:val="2C006028"/>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2" w15:restartNumberingAfterBreak="0">
    <w:nsid w:val="3AEB13FB"/>
    <w:multiLevelType w:val="hybridMultilevel"/>
    <w:tmpl w:val="4FD40FDC"/>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3" w15:restartNumberingAfterBreak="0">
    <w:nsid w:val="3BE86798"/>
    <w:multiLevelType w:val="hybridMultilevel"/>
    <w:tmpl w:val="DB3634A8"/>
    <w:lvl w:ilvl="0" w:tplc="04070001">
      <w:start w:val="1"/>
      <w:numFmt w:val="bullet"/>
      <w:lvlText w:val=""/>
      <w:lvlJc w:val="left"/>
      <w:pPr>
        <w:ind w:left="643"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4" w15:restartNumberingAfterBreak="0">
    <w:nsid w:val="3C293B83"/>
    <w:multiLevelType w:val="hybridMultilevel"/>
    <w:tmpl w:val="99A49F7E"/>
    <w:lvl w:ilvl="0" w:tplc="04070001">
      <w:start w:val="1"/>
      <w:numFmt w:val="bullet"/>
      <w:lvlText w:val=""/>
      <w:lvlJc w:val="left"/>
      <w:pPr>
        <w:ind w:left="643"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5" w15:restartNumberingAfterBreak="0">
    <w:nsid w:val="40762D32"/>
    <w:multiLevelType w:val="hybridMultilevel"/>
    <w:tmpl w:val="3B26A93E"/>
    <w:lvl w:ilvl="0" w:tplc="C42E9750">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6" w15:restartNumberingAfterBreak="0">
    <w:nsid w:val="47670EFD"/>
    <w:multiLevelType w:val="hybridMultilevel"/>
    <w:tmpl w:val="779866B0"/>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7" w15:restartNumberingAfterBreak="0">
    <w:nsid w:val="4A962151"/>
    <w:multiLevelType w:val="hybridMultilevel"/>
    <w:tmpl w:val="BEAED22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8" w15:restartNumberingAfterBreak="0">
    <w:nsid w:val="4F971AE6"/>
    <w:multiLevelType w:val="hybridMultilevel"/>
    <w:tmpl w:val="517C6E0E"/>
    <w:lvl w:ilvl="0" w:tplc="B4F6BA88">
      <w:start w:val="1"/>
      <w:numFmt w:val="bullet"/>
      <w:lvlText w:val=""/>
      <w:lvlJc w:val="left"/>
      <w:pPr>
        <w:ind w:left="567" w:hanging="207"/>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9" w15:restartNumberingAfterBreak="0">
    <w:nsid w:val="554B6134"/>
    <w:multiLevelType w:val="hybridMultilevel"/>
    <w:tmpl w:val="A878ACEA"/>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56C45546"/>
    <w:multiLevelType w:val="hybridMultilevel"/>
    <w:tmpl w:val="9D3C8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B9C290A"/>
    <w:multiLevelType w:val="hybridMultilevel"/>
    <w:tmpl w:val="207EFE4A"/>
    <w:lvl w:ilvl="0" w:tplc="38BCE7B6">
      <w:start w:val="1"/>
      <w:numFmt w:val="bullet"/>
      <w:lvlText w:val=""/>
      <w:lvlJc w:val="left"/>
      <w:pPr>
        <w:ind w:left="567" w:hanging="284"/>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2" w15:restartNumberingAfterBreak="0">
    <w:nsid w:val="616B0452"/>
    <w:multiLevelType w:val="hybridMultilevel"/>
    <w:tmpl w:val="FC085FAC"/>
    <w:name w:val="WW8Num182"/>
    <w:lvl w:ilvl="0" w:tplc="7F1E0262">
      <w:start w:val="1"/>
      <w:numFmt w:val="bullet"/>
      <w:lvlText w:val=""/>
      <w:lvlJc w:val="left"/>
      <w:pPr>
        <w:tabs>
          <w:tab w:val="num" w:pos="0"/>
        </w:tabs>
        <w:ind w:left="567" w:hanging="207"/>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1A42077"/>
    <w:multiLevelType w:val="hybridMultilevel"/>
    <w:tmpl w:val="60FE713A"/>
    <w:lvl w:ilvl="0" w:tplc="57C48968">
      <w:start w:val="1"/>
      <w:numFmt w:val="bullet"/>
      <w:lvlText w:val=""/>
      <w:lvlJc w:val="left"/>
      <w:pPr>
        <w:tabs>
          <w:tab w:val="num" w:pos="788"/>
        </w:tabs>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44" w15:restartNumberingAfterBreak="0">
    <w:nsid w:val="69040EF6"/>
    <w:multiLevelType w:val="hybridMultilevel"/>
    <w:tmpl w:val="2E8C1E14"/>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5" w15:restartNumberingAfterBreak="0">
    <w:nsid w:val="6D5F2A8F"/>
    <w:multiLevelType w:val="hybridMultilevel"/>
    <w:tmpl w:val="C40817B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6" w15:restartNumberingAfterBreak="0">
    <w:nsid w:val="76254D27"/>
    <w:multiLevelType w:val="hybridMultilevel"/>
    <w:tmpl w:val="115A1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6BA1ABA"/>
    <w:multiLevelType w:val="hybridMultilevel"/>
    <w:tmpl w:val="3322015A"/>
    <w:lvl w:ilvl="0" w:tplc="88AA8410">
      <w:start w:val="1"/>
      <w:numFmt w:val="bullet"/>
      <w:lvlText w:val=""/>
      <w:lvlJc w:val="left"/>
      <w:pPr>
        <w:ind w:left="284" w:hanging="284"/>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48" w15:restartNumberingAfterBreak="0">
    <w:nsid w:val="78E5321F"/>
    <w:multiLevelType w:val="hybridMultilevel"/>
    <w:tmpl w:val="FBD01084"/>
    <w:lvl w:ilvl="0" w:tplc="04070001">
      <w:start w:val="1"/>
      <w:numFmt w:val="bullet"/>
      <w:lvlText w:val=""/>
      <w:lvlJc w:val="left"/>
      <w:pPr>
        <w:ind w:left="643"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9" w15:restartNumberingAfterBreak="0">
    <w:nsid w:val="7BDE37EF"/>
    <w:multiLevelType w:val="hybridMultilevel"/>
    <w:tmpl w:val="2A0EA892"/>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6"/>
  </w:num>
  <w:num w:numId="13">
    <w:abstractNumId w:val="22"/>
  </w:num>
  <w:num w:numId="14">
    <w:abstractNumId w:val="33"/>
  </w:num>
  <w:num w:numId="15">
    <w:abstractNumId w:val="23"/>
  </w:num>
  <w:num w:numId="16">
    <w:abstractNumId w:val="40"/>
  </w:num>
  <w:num w:numId="17">
    <w:abstractNumId w:val="32"/>
  </w:num>
  <w:num w:numId="18">
    <w:abstractNumId w:val="45"/>
  </w:num>
  <w:num w:numId="19">
    <w:abstractNumId w:val="15"/>
  </w:num>
  <w:num w:numId="20">
    <w:abstractNumId w:val="14"/>
  </w:num>
  <w:num w:numId="21">
    <w:abstractNumId w:val="19"/>
  </w:num>
  <w:num w:numId="22">
    <w:abstractNumId w:val="48"/>
  </w:num>
  <w:num w:numId="23">
    <w:abstractNumId w:val="46"/>
  </w:num>
  <w:num w:numId="24">
    <w:abstractNumId w:val="39"/>
  </w:num>
  <w:num w:numId="25">
    <w:abstractNumId w:val="49"/>
  </w:num>
  <w:num w:numId="26">
    <w:abstractNumId w:val="31"/>
  </w:num>
  <w:num w:numId="27">
    <w:abstractNumId w:val="24"/>
  </w:num>
  <w:num w:numId="28">
    <w:abstractNumId w:val="36"/>
  </w:num>
  <w:num w:numId="29">
    <w:abstractNumId w:val="11"/>
  </w:num>
  <w:num w:numId="30">
    <w:abstractNumId w:val="37"/>
  </w:num>
  <w:num w:numId="31">
    <w:abstractNumId w:val="12"/>
  </w:num>
  <w:num w:numId="32">
    <w:abstractNumId w:val="34"/>
  </w:num>
  <w:num w:numId="33">
    <w:abstractNumId w:val="44"/>
  </w:num>
  <w:num w:numId="34">
    <w:abstractNumId w:val="21"/>
  </w:num>
  <w:num w:numId="35">
    <w:abstractNumId w:val="13"/>
  </w:num>
  <w:num w:numId="36">
    <w:abstractNumId w:val="43"/>
  </w:num>
  <w:num w:numId="37">
    <w:abstractNumId w:val="18"/>
  </w:num>
  <w:num w:numId="38">
    <w:abstractNumId w:val="28"/>
  </w:num>
  <w:num w:numId="39">
    <w:abstractNumId w:val="27"/>
  </w:num>
  <w:num w:numId="40">
    <w:abstractNumId w:val="29"/>
  </w:num>
  <w:num w:numId="41">
    <w:abstractNumId w:val="16"/>
  </w:num>
  <w:num w:numId="42">
    <w:abstractNumId w:val="38"/>
  </w:num>
  <w:num w:numId="43">
    <w:abstractNumId w:val="20"/>
  </w:num>
  <w:num w:numId="44">
    <w:abstractNumId w:val="30"/>
  </w:num>
  <w:num w:numId="45">
    <w:abstractNumId w:val="42"/>
  </w:num>
  <w:num w:numId="46">
    <w:abstractNumId w:val="35"/>
  </w:num>
  <w:num w:numId="47">
    <w:abstractNumId w:val="25"/>
  </w:num>
  <w:num w:numId="48">
    <w:abstractNumId w:val="41"/>
  </w:num>
  <w:num w:numId="49">
    <w:abstractNumId w:val="47"/>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D2"/>
    <w:rsid w:val="00047747"/>
    <w:rsid w:val="00055AA5"/>
    <w:rsid w:val="000B67D2"/>
    <w:rsid w:val="001673CE"/>
    <w:rsid w:val="001D4546"/>
    <w:rsid w:val="0027164C"/>
    <w:rsid w:val="002977AF"/>
    <w:rsid w:val="00306523"/>
    <w:rsid w:val="003151B7"/>
    <w:rsid w:val="003B3CBC"/>
    <w:rsid w:val="003B47FD"/>
    <w:rsid w:val="003E0045"/>
    <w:rsid w:val="0052303F"/>
    <w:rsid w:val="00542D6D"/>
    <w:rsid w:val="00577C2D"/>
    <w:rsid w:val="005F3935"/>
    <w:rsid w:val="0067155E"/>
    <w:rsid w:val="00682D5F"/>
    <w:rsid w:val="0069691C"/>
    <w:rsid w:val="006E2FB0"/>
    <w:rsid w:val="006F6017"/>
    <w:rsid w:val="007F7E8D"/>
    <w:rsid w:val="00803708"/>
    <w:rsid w:val="00867211"/>
    <w:rsid w:val="00870E61"/>
    <w:rsid w:val="008F1D4A"/>
    <w:rsid w:val="00A41EA7"/>
    <w:rsid w:val="00A805A6"/>
    <w:rsid w:val="00B5101A"/>
    <w:rsid w:val="00B53663"/>
    <w:rsid w:val="00BE7DA1"/>
    <w:rsid w:val="00C36781"/>
    <w:rsid w:val="00C62BB7"/>
    <w:rsid w:val="00D43714"/>
    <w:rsid w:val="00D44EC6"/>
    <w:rsid w:val="00D65B23"/>
    <w:rsid w:val="00DA7B92"/>
    <w:rsid w:val="00E56A38"/>
    <w:rsid w:val="00E93B1F"/>
    <w:rsid w:val="00EC701C"/>
    <w:rsid w:val="00F03FBA"/>
    <w:rsid w:val="00F37018"/>
    <w:rsid w:val="00F625E4"/>
    <w:rsid w:val="00F6659B"/>
    <w:rsid w:val="00F74E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9051C4D8-6B76-420D-96CC-622DAE4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sz w:val="20"/>
      <w:szCs w:val="20"/>
      <w:shd w:val="clear" w:color="auto" w:fill="00FFFF"/>
    </w:rPr>
  </w:style>
  <w:style w:type="character" w:customStyle="1" w:styleId="WW8Num3z0">
    <w:name w:val="WW8Num3z0"/>
    <w:rPr>
      <w:rFonts w:ascii="Symbol" w:hAnsi="Symbol" w:cs="Symbol" w:hint="default"/>
      <w:sz w:val="20"/>
    </w:rPr>
  </w:style>
  <w:style w:type="character" w:customStyle="1" w:styleId="WW8Num4z0">
    <w:name w:val="WW8Num4z0"/>
    <w:rPr>
      <w:rFonts w:ascii="Symbol" w:hAnsi="Symbol" w:cs="Symbol" w:hint="default"/>
      <w:sz w:val="20"/>
      <w:szCs w:val="20"/>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color w:val="auto"/>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16"/>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sz w:val="16"/>
    </w:rPr>
  </w:style>
  <w:style w:type="character" w:customStyle="1" w:styleId="WW8Num15z0">
    <w:name w:val="WW8Num15z0"/>
    <w:rPr>
      <w:rFonts w:ascii="Symbol" w:hAnsi="Symbol" w:cs="Symbol" w:hint="default"/>
      <w:sz w:val="20"/>
      <w:szCs w:val="20"/>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sz w:val="20"/>
      <w:szCs w:val="20"/>
      <w:shd w:val="clear" w:color="auto" w:fill="00FFFF"/>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Calibri" w:hAnsi="Calibri" w:cs="Times New Roman" w:hint="default"/>
      <w:b/>
      <w:sz w:val="22"/>
      <w:szCs w:val="22"/>
    </w:rPr>
  </w:style>
  <w:style w:type="character" w:customStyle="1" w:styleId="WW8Num19z1">
    <w:name w:val="WW8Num19z1"/>
    <w:rPr>
      <w:rFonts w:cs="Times New Roman"/>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sz w:val="20"/>
      <w:szCs w:val="20"/>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Absatzstandardschriftart">
    <w:name w:val="Absatzstandardschriftart"/>
  </w:style>
  <w:style w:type="character" w:customStyle="1" w:styleId="Kommentarzeichen1">
    <w:name w:val="Kommentarzeichen1"/>
    <w:rPr>
      <w:sz w:val="16"/>
    </w:rPr>
  </w:style>
  <w:style w:type="character" w:customStyle="1" w:styleId="SprechblasentextZeichen">
    <w:name w:val="Sprechblasentext Zeichen"/>
    <w:rPr>
      <w:rFonts w:ascii="Segoe UI" w:hAnsi="Segoe UI" w:cs="Segoe UI"/>
      <w:sz w:val="18"/>
      <w:lang w:val="x-none" w:eastAsia="ar-SA" w:bidi="ar-SA"/>
    </w:rPr>
  </w:style>
  <w:style w:type="character" w:customStyle="1" w:styleId="KommentartextZeichen">
    <w:name w:val="Kommentartext Zeichen"/>
    <w:rPr>
      <w:rFonts w:ascii="Times New Roman" w:hAnsi="Times New Roman" w:cs="Times New Roman"/>
      <w:sz w:val="20"/>
      <w:lang w:val="x-none" w:eastAsia="ar-SA" w:bidi="ar-SA"/>
    </w:rPr>
  </w:style>
  <w:style w:type="character" w:customStyle="1" w:styleId="Kommentarzeichen2">
    <w:name w:val="Kommentarzeichen2"/>
    <w:rPr>
      <w:sz w:val="16"/>
    </w:rPr>
  </w:style>
  <w:style w:type="character" w:customStyle="1" w:styleId="KopfzeileZeichen">
    <w:name w:val="Kopfzeile Zeichen"/>
    <w:rPr>
      <w:rFonts w:ascii="Times New Roman" w:hAnsi="Times New Roman" w:cs="Times New Roman"/>
      <w:sz w:val="24"/>
      <w:lang w:val="x-none" w:eastAsia="ar-SA" w:bidi="ar-SA"/>
    </w:rPr>
  </w:style>
  <w:style w:type="character" w:customStyle="1" w:styleId="FuzeileZeichen">
    <w:name w:val="Fußzeile Zeichen"/>
    <w:rPr>
      <w:rFonts w:ascii="Times New Roman" w:hAnsi="Times New Roman" w:cs="Times New Roman"/>
      <w:sz w:val="24"/>
      <w:lang w:val="x-none" w:eastAsia="ar-SA" w:bidi="ar-SA"/>
    </w:rPr>
  </w:style>
  <w:style w:type="character" w:customStyle="1" w:styleId="Liste-bergeordneteKompetenzZchn">
    <w:name w:val="Liste-ÜbergeordneteKompetenz Zchn"/>
    <w:rPr>
      <w:rFonts w:ascii="Arial" w:eastAsia="Calibri" w:hAnsi="Arial" w:cs="Arial"/>
      <w:sz w:val="24"/>
      <w:szCs w:val="22"/>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styleId="Listenabsatz">
    <w:name w:val="List Paragraph"/>
    <w:basedOn w:val="Standard"/>
    <w:qFormat/>
    <w:pPr>
      <w:ind w:left="720"/>
    </w:pPr>
  </w:style>
  <w:style w:type="paragraph" w:styleId="Sprechblasentext">
    <w:name w:val="Balloon Text"/>
    <w:basedOn w:val="Standard"/>
    <w:rPr>
      <w:rFonts w:ascii="Segoe UI" w:hAnsi="Segoe UI" w:cs="Segoe UI"/>
      <w:sz w:val="18"/>
      <w:szCs w:val="18"/>
    </w:rPr>
  </w:style>
  <w:style w:type="paragraph" w:customStyle="1" w:styleId="Kommentartext1">
    <w:name w:val="Kommentartext1"/>
    <w:basedOn w:val="Standard"/>
    <w:rPr>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Liste-bergeordneteKompetenz">
    <w:name w:val="Liste-ÜbergeordneteKompetenz"/>
    <w:basedOn w:val="Standard"/>
    <w:qFormat/>
    <w:pPr>
      <w:keepLines/>
      <w:numPr>
        <w:numId w:val="4"/>
      </w:numPr>
      <w:suppressAutoHyphens w:val="0"/>
      <w:spacing w:after="120" w:line="276" w:lineRule="auto"/>
      <w:ind w:left="714" w:hanging="357"/>
      <w:jc w:val="both"/>
    </w:pPr>
    <w:rPr>
      <w:rFonts w:ascii="Arial" w:eastAsia="Calibri" w:hAnsi="Arial" w:cs="Arial"/>
      <w:szCs w:val="22"/>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Liste-KonkretisierteKompetenz">
    <w:name w:val="Liste-KonkretisierteKompetenz"/>
    <w:basedOn w:val="Liste-bergeordneteKompetenz"/>
    <w:link w:val="Liste-KonkretisierteKompetenzZchn"/>
    <w:qFormat/>
    <w:rsid w:val="006E2FB0"/>
    <w:pPr>
      <w:numPr>
        <w:numId w:val="12"/>
      </w:numPr>
      <w:ind w:left="714" w:hanging="357"/>
    </w:pPr>
    <w:rPr>
      <w:rFonts w:cs="Times New Roman"/>
      <w:lang w:eastAsia="en-US"/>
    </w:rPr>
  </w:style>
  <w:style w:type="character" w:customStyle="1" w:styleId="Liste-KonkretisierteKompetenzZchn">
    <w:name w:val="Liste-KonkretisierteKompetenz Zchn"/>
    <w:link w:val="Liste-KonkretisierteKompetenz"/>
    <w:rsid w:val="006E2FB0"/>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17D38C3B</Template>
  <TotalTime>0</TotalTime>
  <Pages>1</Pages>
  <Words>311</Words>
  <Characters>1961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Bergunde</dc:creator>
  <cp:keywords/>
  <cp:lastModifiedBy>Kramer-Gerke, Roland</cp:lastModifiedBy>
  <cp:revision>2</cp:revision>
  <cp:lastPrinted>1601-01-01T00:00:00Z</cp:lastPrinted>
  <dcterms:created xsi:type="dcterms:W3CDTF">2020-01-31T10:12:00Z</dcterms:created>
  <dcterms:modified xsi:type="dcterms:W3CDTF">2020-01-31T10:12:00Z</dcterms:modified>
</cp:coreProperties>
</file>