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283" w:type="dxa"/>
        <w:tblLook w:val="04A0" w:firstRow="1" w:lastRow="0" w:firstColumn="1" w:lastColumn="0" w:noHBand="0" w:noVBand="1"/>
      </w:tblPr>
      <w:tblGrid>
        <w:gridCol w:w="4761"/>
        <w:gridCol w:w="2349"/>
        <w:gridCol w:w="2412"/>
        <w:gridCol w:w="4761"/>
      </w:tblGrid>
      <w:tr w:rsidR="003E5AAA" w:rsidRPr="002C5E47" w14:paraId="0AEF4D8F" w14:textId="77777777" w:rsidTr="008A6A84">
        <w:tc>
          <w:tcPr>
            <w:tcW w:w="14283" w:type="dxa"/>
            <w:gridSpan w:val="4"/>
          </w:tcPr>
          <w:p w14:paraId="054D8B8D" w14:textId="77777777" w:rsidR="003E5AAA" w:rsidRPr="003E5AAA" w:rsidRDefault="003E5AAA" w:rsidP="00F95482">
            <w:pPr>
              <w:spacing w:before="120" w:after="120"/>
              <w:mirrorIndents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Jahrgangsstufe </w:t>
            </w:r>
            <w:r w:rsidR="00DF2A17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3E5AAA">
              <w:rPr>
                <w:rFonts w:ascii="Arial" w:hAnsi="Arial" w:cs="Arial"/>
                <w:b/>
                <w:sz w:val="32"/>
                <w:szCs w:val="32"/>
              </w:rPr>
              <w:t xml:space="preserve">: </w:t>
            </w:r>
            <w:r w:rsidR="009C0576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3E5AAA">
              <w:rPr>
                <w:rFonts w:ascii="Arial" w:hAnsi="Arial" w:cs="Arial"/>
                <w:b/>
                <w:sz w:val="32"/>
                <w:szCs w:val="32"/>
              </w:rPr>
              <w:t xml:space="preserve">UV </w:t>
            </w:r>
            <w:r w:rsidR="00EA781F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DF2A1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3E5AAA">
              <w:rPr>
                <w:rFonts w:ascii="Arial" w:hAnsi="Arial" w:cs="Arial"/>
                <w:b/>
                <w:sz w:val="32"/>
                <w:szCs w:val="32"/>
              </w:rPr>
              <w:t>„</w:t>
            </w:r>
            <w:r w:rsidR="00DF2A17">
              <w:rPr>
                <w:rFonts w:ascii="Arial" w:hAnsi="Arial" w:cs="Arial"/>
                <w:b/>
                <w:sz w:val="32"/>
                <w:szCs w:val="32"/>
              </w:rPr>
              <w:t>Atmung und Blutkreislauf – Nahrungsaufnahme allein reicht nicht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“ </w:t>
            </w:r>
            <w:r w:rsidR="00A85E86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F95482">
              <w:rPr>
                <w:rFonts w:ascii="Arial" w:hAnsi="Arial" w:cs="Arial"/>
                <w:sz w:val="24"/>
                <w:szCs w:val="24"/>
              </w:rPr>
              <w:t xml:space="preserve">(ca. </w:t>
            </w:r>
            <w:r w:rsidR="00DF2A17" w:rsidRPr="00F95482">
              <w:rPr>
                <w:rFonts w:ascii="Arial" w:hAnsi="Arial" w:cs="Arial"/>
                <w:sz w:val="24"/>
                <w:szCs w:val="24"/>
              </w:rPr>
              <w:t>1</w:t>
            </w:r>
            <w:r w:rsidR="00260A42" w:rsidRPr="00F95482">
              <w:rPr>
                <w:rFonts w:ascii="Arial" w:hAnsi="Arial" w:cs="Arial"/>
                <w:sz w:val="24"/>
                <w:szCs w:val="24"/>
              </w:rPr>
              <w:t>3</w:t>
            </w:r>
            <w:r w:rsidRPr="00F95482">
              <w:rPr>
                <w:rFonts w:ascii="Arial" w:hAnsi="Arial" w:cs="Arial"/>
                <w:sz w:val="24"/>
                <w:szCs w:val="24"/>
              </w:rPr>
              <w:t xml:space="preserve"> Ustd.</w:t>
            </w:r>
            <w:r w:rsidR="00A85E86" w:rsidRPr="00F9548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85E86" w:rsidRPr="00F95482">
              <w:rPr>
                <w:rFonts w:ascii="Arial" w:hAnsi="Arial" w:cs="Arial"/>
                <w:color w:val="0070C0"/>
                <w:sz w:val="24"/>
                <w:szCs w:val="24"/>
              </w:rPr>
              <w:t>in blau: fakultative Aspekte bei höherem Stundenkontingent</w:t>
            </w:r>
            <w:r w:rsidRPr="00F95482">
              <w:rPr>
                <w:rFonts w:ascii="Arial" w:hAnsi="Arial" w:cs="Arial"/>
                <w:color w:val="0070C0"/>
                <w:sz w:val="24"/>
                <w:szCs w:val="24"/>
              </w:rPr>
              <w:t>)</w:t>
            </w:r>
          </w:p>
        </w:tc>
      </w:tr>
      <w:tr w:rsidR="003E5AAA" w:rsidRPr="008A6A84" w14:paraId="3B878062" w14:textId="77777777" w:rsidTr="0001789D">
        <w:tc>
          <w:tcPr>
            <w:tcW w:w="14283" w:type="dxa"/>
            <w:gridSpan w:val="4"/>
            <w:shd w:val="clear" w:color="auto" w:fill="D9D9D9" w:themeFill="background1" w:themeFillShade="D9"/>
          </w:tcPr>
          <w:p w14:paraId="197F164E" w14:textId="77777777" w:rsidR="003E5AAA" w:rsidRPr="008A6A84" w:rsidRDefault="003E5AAA" w:rsidP="008A6A84">
            <w:pPr>
              <w:spacing w:before="120" w:after="120"/>
              <w:ind w:left="714" w:hanging="357"/>
              <w:jc w:val="center"/>
              <w:rPr>
                <w:rFonts w:ascii="Arial" w:hAnsi="Arial" w:cs="Arial"/>
                <w:b/>
              </w:rPr>
            </w:pPr>
            <w:r w:rsidRPr="008A6A84">
              <w:rPr>
                <w:rFonts w:ascii="Arial" w:hAnsi="Arial" w:cs="Arial"/>
                <w:b/>
              </w:rPr>
              <w:t>Inhaltsfeldbeschreibung</w:t>
            </w:r>
            <w:r w:rsidR="00367E9E" w:rsidRPr="008A6A84">
              <w:rPr>
                <w:rFonts w:ascii="Arial" w:hAnsi="Arial" w:cs="Arial"/>
                <w:b/>
              </w:rPr>
              <w:t xml:space="preserve"> (Auszug)</w:t>
            </w:r>
          </w:p>
        </w:tc>
      </w:tr>
      <w:tr w:rsidR="003E5AAA" w:rsidRPr="002C5E47" w14:paraId="50BFAC94" w14:textId="77777777" w:rsidTr="008A6A84">
        <w:tc>
          <w:tcPr>
            <w:tcW w:w="14283" w:type="dxa"/>
            <w:gridSpan w:val="4"/>
          </w:tcPr>
          <w:p w14:paraId="58550578" w14:textId="77777777" w:rsidR="003E5AAA" w:rsidRPr="00E33563" w:rsidRDefault="00DF2A17" w:rsidP="008A6A84">
            <w:pPr>
              <w:spacing w:before="120" w:after="120"/>
              <w:rPr>
                <w:rFonts w:ascii="Arial" w:hAnsi="Arial" w:cs="Arial"/>
              </w:rPr>
            </w:pPr>
            <w:r w:rsidRPr="00E33563">
              <w:rPr>
                <w:rFonts w:ascii="Arial" w:hAnsi="Arial" w:cs="Arial"/>
                <w:color w:val="D9D9D9" w:themeColor="background1" w:themeShade="D9"/>
              </w:rPr>
              <w:t xml:space="preserve">Fehlernährung, Bewegungsmangel, Stress und </w:t>
            </w:r>
            <w:r w:rsidRPr="00E33563">
              <w:rPr>
                <w:rFonts w:ascii="Arial" w:hAnsi="Arial" w:cs="Arial"/>
              </w:rPr>
              <w:t xml:space="preserve">Suchtverhalten </w:t>
            </w:r>
            <w:r w:rsidR="004D2C7B" w:rsidRPr="00E33563">
              <w:rPr>
                <w:rFonts w:ascii="Arial" w:hAnsi="Arial" w:cs="Arial"/>
              </w:rPr>
              <w:t>sind</w:t>
            </w:r>
            <w:r w:rsidRPr="00E33563">
              <w:rPr>
                <w:rFonts w:ascii="Arial" w:hAnsi="Arial" w:cs="Arial"/>
              </w:rPr>
              <w:t xml:space="preserve"> Auslöser für viele Zivilisationserkrankungen. Fundierte Kenntnisse zur Funktionsweise des Organismus ermöglichen Entscheidungen für eine gesunde Lebensweise</w:t>
            </w:r>
            <w:r w:rsidR="004D2C7B" w:rsidRPr="00E33563">
              <w:rPr>
                <w:rFonts w:ascii="Arial" w:hAnsi="Arial" w:cs="Arial"/>
              </w:rPr>
              <w:t xml:space="preserve"> und</w:t>
            </w:r>
            <w:r w:rsidRPr="00E33563">
              <w:rPr>
                <w:rFonts w:ascii="Arial" w:hAnsi="Arial" w:cs="Arial"/>
              </w:rPr>
              <w:t xml:space="preserve"> fördern die Bereitschaft, Maßnahmen zur Vermeidung von </w:t>
            </w:r>
            <w:r w:rsidRPr="00E33563">
              <w:rPr>
                <w:rFonts w:ascii="Arial" w:hAnsi="Arial" w:cs="Arial"/>
                <w:color w:val="D9D9D9" w:themeColor="background1" w:themeShade="D9"/>
              </w:rPr>
              <w:t xml:space="preserve">Infektions- und </w:t>
            </w:r>
            <w:r w:rsidRPr="00E33563">
              <w:rPr>
                <w:rFonts w:ascii="Arial" w:hAnsi="Arial" w:cs="Arial"/>
              </w:rPr>
              <w:t>Zivilisationskrankheiten im persönlichen Bereich zu ergreifen. Unter Berücksichtigung eigener Körpererfahrungen wird die Leistungsfähigkeit des menschlichen Körpers auf anatomischer und physiologischer Ebene betrachtet.</w:t>
            </w:r>
            <w:r w:rsidR="004D2C7B" w:rsidRPr="00E33563">
              <w:rPr>
                <w:rFonts w:ascii="Arial" w:hAnsi="Arial" w:cs="Arial"/>
              </w:rPr>
              <w:t xml:space="preserve"> </w:t>
            </w:r>
            <w:r w:rsidRPr="00E33563">
              <w:rPr>
                <w:rFonts w:ascii="Arial" w:hAnsi="Arial" w:cs="Arial"/>
              </w:rPr>
              <w:t xml:space="preserve">Die Konzepte Atmung und Blutkreislauf </w:t>
            </w:r>
            <w:r w:rsidRPr="00E33563">
              <w:rPr>
                <w:rFonts w:ascii="Arial" w:hAnsi="Arial" w:cs="Arial"/>
                <w:color w:val="D9D9D9" w:themeColor="background1" w:themeShade="D9"/>
              </w:rPr>
              <w:t xml:space="preserve">sowie Ernährung und Verdauung </w:t>
            </w:r>
            <w:r w:rsidRPr="00E33563">
              <w:rPr>
                <w:rFonts w:ascii="Arial" w:hAnsi="Arial" w:cs="Arial"/>
              </w:rPr>
              <w:t>bilden die Voraussetzung für das Verständnis der komplexen Zusammenhänge im Stoffwechsel des Menschen</w:t>
            </w:r>
            <w:r w:rsidR="00402403" w:rsidRPr="00E33563">
              <w:rPr>
                <w:rFonts w:ascii="Arial" w:hAnsi="Arial" w:cs="Arial"/>
              </w:rPr>
              <w:t>.</w:t>
            </w:r>
          </w:p>
        </w:tc>
      </w:tr>
      <w:tr w:rsidR="00367E9E" w:rsidRPr="008A6A84" w14:paraId="13E0E466" w14:textId="77777777" w:rsidTr="0001789D">
        <w:tc>
          <w:tcPr>
            <w:tcW w:w="7110" w:type="dxa"/>
            <w:gridSpan w:val="2"/>
            <w:shd w:val="clear" w:color="auto" w:fill="D9D9D9" w:themeFill="background1" w:themeFillShade="D9"/>
          </w:tcPr>
          <w:p w14:paraId="644C7764" w14:textId="77777777" w:rsidR="00367E9E" w:rsidRPr="008A6A84" w:rsidRDefault="00367E9E" w:rsidP="008A6A84">
            <w:pPr>
              <w:spacing w:before="120" w:after="120"/>
              <w:ind w:left="720" w:hanging="360"/>
              <w:jc w:val="center"/>
              <w:rPr>
                <w:rFonts w:ascii="Arial" w:hAnsi="Arial" w:cs="Arial"/>
                <w:b/>
              </w:rPr>
            </w:pPr>
            <w:r w:rsidRPr="008A6A84">
              <w:rPr>
                <w:rFonts w:ascii="Arial" w:hAnsi="Arial" w:cs="Arial"/>
                <w:b/>
              </w:rPr>
              <w:t>Erweiterung des Kompetenzbereichs Kommunikation</w:t>
            </w:r>
          </w:p>
        </w:tc>
        <w:tc>
          <w:tcPr>
            <w:tcW w:w="7173" w:type="dxa"/>
            <w:gridSpan w:val="2"/>
            <w:shd w:val="clear" w:color="auto" w:fill="D9D9D9" w:themeFill="background1" w:themeFillShade="D9"/>
          </w:tcPr>
          <w:p w14:paraId="648D180F" w14:textId="77777777" w:rsidR="00367E9E" w:rsidRPr="008A6A84" w:rsidRDefault="00367E9E" w:rsidP="008A6A84">
            <w:pPr>
              <w:spacing w:before="120" w:after="120"/>
              <w:ind w:left="720" w:hanging="360"/>
              <w:jc w:val="center"/>
              <w:rPr>
                <w:rFonts w:ascii="Arial" w:hAnsi="Arial" w:cs="Arial"/>
                <w:b/>
              </w:rPr>
            </w:pPr>
            <w:r w:rsidRPr="008A6A84">
              <w:rPr>
                <w:rFonts w:ascii="Arial" w:hAnsi="Arial" w:cs="Arial"/>
                <w:b/>
              </w:rPr>
              <w:t>Experimente / Untersuchungen / Arbeit mit Modellen</w:t>
            </w:r>
          </w:p>
        </w:tc>
      </w:tr>
      <w:tr w:rsidR="007711F5" w:rsidRPr="002C5E47" w14:paraId="1C47BA6A" w14:textId="77777777" w:rsidTr="008A6A84">
        <w:tc>
          <w:tcPr>
            <w:tcW w:w="7110" w:type="dxa"/>
            <w:gridSpan w:val="2"/>
          </w:tcPr>
          <w:p w14:paraId="35A6D494" w14:textId="77777777" w:rsidR="00521EEB" w:rsidRPr="00E11C24" w:rsidRDefault="007711F5" w:rsidP="00521EEB">
            <w:pPr>
              <w:pStyle w:val="Listenabsatz"/>
              <w:numPr>
                <w:ilvl w:val="0"/>
                <w:numId w:val="0"/>
              </w:numPr>
              <w:spacing w:before="120" w:after="120"/>
              <w:rPr>
                <w:rFonts w:cs="Arial"/>
                <w:b/>
              </w:rPr>
            </w:pPr>
            <w:r w:rsidRPr="00E11C24">
              <w:rPr>
                <w:rFonts w:cs="Arial"/>
                <w:b/>
              </w:rPr>
              <w:t xml:space="preserve">K1 (Dokumentation): </w:t>
            </w:r>
          </w:p>
          <w:p w14:paraId="5C35FC18" w14:textId="77777777" w:rsidR="007711F5" w:rsidRPr="00521EEB" w:rsidRDefault="00521EEB" w:rsidP="00521EEB">
            <w:pPr>
              <w:pStyle w:val="Listenabsatz"/>
              <w:numPr>
                <w:ilvl w:val="0"/>
                <w:numId w:val="0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Die Schülerinnen und Schüler können </w:t>
            </w:r>
            <w:r w:rsidR="007711F5" w:rsidRPr="00AD2974">
              <w:rPr>
                <w:rFonts w:cs="Arial"/>
              </w:rPr>
              <w:t xml:space="preserve">das Vorgehen und wesentliche Ergebnisse bei </w:t>
            </w:r>
            <w:r w:rsidR="007711F5" w:rsidRPr="00BC7C16">
              <w:rPr>
                <w:rFonts w:cs="Arial"/>
                <w:color w:val="D9D9D9" w:themeColor="background1" w:themeShade="D9"/>
              </w:rPr>
              <w:t xml:space="preserve">Untersuchungen und </w:t>
            </w:r>
            <w:r w:rsidR="007711F5" w:rsidRPr="00AD2974">
              <w:rPr>
                <w:rFonts w:cs="Arial"/>
              </w:rPr>
              <w:t>Experimenten in vorgegebenen Formaten (</w:t>
            </w:r>
            <w:r w:rsidR="00BA5BE9">
              <w:rPr>
                <w:rFonts w:cs="Arial"/>
                <w:color w:val="D9D9D9" w:themeColor="background1" w:themeShade="D9"/>
              </w:rPr>
              <w:t xml:space="preserve">Protokolle, </w:t>
            </w:r>
            <w:r w:rsidR="00BA5BE9" w:rsidRPr="00BA5BE9">
              <w:rPr>
                <w:rFonts w:cs="Arial"/>
                <w:color w:val="D9D9D9" w:themeColor="background1" w:themeShade="D9"/>
              </w:rPr>
              <w:t>Tabellen</w:t>
            </w:r>
            <w:r w:rsidR="00BA5BE9">
              <w:rPr>
                <w:rFonts w:cs="Arial"/>
                <w:color w:val="D9D9D9" w:themeColor="background1" w:themeShade="D9"/>
              </w:rPr>
              <w:t xml:space="preserve">, </w:t>
            </w:r>
            <w:r w:rsidR="00BA5BE9" w:rsidRPr="00BA5BE9">
              <w:rPr>
                <w:rFonts w:cs="Arial"/>
                <w:color w:val="D9D9D9" w:themeColor="background1" w:themeShade="D9"/>
              </w:rPr>
              <w:t>Diagramme</w:t>
            </w:r>
            <w:r w:rsidR="00BA5BE9">
              <w:rPr>
                <w:rFonts w:cs="Arial"/>
                <w:color w:val="D9D9D9" w:themeColor="background1" w:themeShade="D9"/>
              </w:rPr>
              <w:t xml:space="preserve">, </w:t>
            </w:r>
            <w:r w:rsidR="007711F5" w:rsidRPr="00521EEB">
              <w:rPr>
                <w:rFonts w:cs="Arial"/>
                <w:color w:val="D9D9D9" w:themeColor="background1" w:themeShade="D9"/>
              </w:rPr>
              <w:t>Zeichnungen</w:t>
            </w:r>
            <w:r w:rsidR="00BA5BE9">
              <w:rPr>
                <w:rFonts w:cs="Arial"/>
                <w:color w:val="D9D9D9" w:themeColor="background1" w:themeShade="D9"/>
              </w:rPr>
              <w:t xml:space="preserve">, </w:t>
            </w:r>
            <w:r w:rsidR="00BA5BE9" w:rsidRPr="00BA5BE9">
              <w:rPr>
                <w:rFonts w:cs="Arial"/>
              </w:rPr>
              <w:t>Skizzen</w:t>
            </w:r>
            <w:r w:rsidR="007711F5" w:rsidRPr="00BA5BE9">
              <w:rPr>
                <w:rFonts w:cs="Arial"/>
              </w:rPr>
              <w:t xml:space="preserve">) </w:t>
            </w:r>
            <w:r w:rsidR="007711F5" w:rsidRPr="00521EEB">
              <w:rPr>
                <w:rFonts w:cs="Arial"/>
              </w:rPr>
              <w:t>dokumentieren.</w:t>
            </w:r>
          </w:p>
          <w:p w14:paraId="1E1505C1" w14:textId="77777777" w:rsidR="007711F5" w:rsidRPr="00521EEB" w:rsidRDefault="007711F5" w:rsidP="00521EEB">
            <w:pPr>
              <w:spacing w:after="120"/>
              <w:rPr>
                <w:rFonts w:ascii="Arial" w:hAnsi="Arial" w:cs="Arial"/>
              </w:rPr>
            </w:pPr>
            <w:r w:rsidRPr="00E11C24">
              <w:rPr>
                <w:rFonts w:ascii="Arial" w:hAnsi="Arial" w:cs="Arial"/>
                <w:b/>
              </w:rPr>
              <w:t>K2 (Informationsverarbeitung):</w:t>
            </w:r>
            <w:r w:rsidRPr="00521EEB">
              <w:rPr>
                <w:rFonts w:ascii="Arial" w:hAnsi="Arial" w:cs="Arial"/>
              </w:rPr>
              <w:t xml:space="preserve"> </w:t>
            </w:r>
            <w:r w:rsidR="00521EEB">
              <w:rPr>
                <w:rFonts w:ascii="Arial" w:hAnsi="Arial" w:cs="Arial"/>
              </w:rPr>
              <w:br/>
              <w:t xml:space="preserve">Die Schülerinnen und Schüler können </w:t>
            </w:r>
            <w:r w:rsidRPr="00521EEB">
              <w:rPr>
                <w:rFonts w:ascii="Arial" w:hAnsi="Arial" w:cs="Arial"/>
              </w:rPr>
              <w:t xml:space="preserve">nach Anleitung biologische Informationen </w:t>
            </w:r>
            <w:r w:rsidR="00BA5BE9">
              <w:rPr>
                <w:rFonts w:ascii="Arial" w:hAnsi="Arial" w:cs="Arial"/>
              </w:rPr>
              <w:t xml:space="preserve">und Daten </w:t>
            </w:r>
            <w:r w:rsidRPr="00521EEB">
              <w:rPr>
                <w:rFonts w:ascii="Arial" w:hAnsi="Arial" w:cs="Arial"/>
              </w:rPr>
              <w:t xml:space="preserve">aus analogen </w:t>
            </w:r>
            <w:r w:rsidRPr="00521EEB">
              <w:rPr>
                <w:rFonts w:ascii="Arial" w:hAnsi="Arial" w:cs="Arial"/>
                <w:color w:val="D9D9D9" w:themeColor="background1" w:themeShade="D9"/>
              </w:rPr>
              <w:t>und digitalen</w:t>
            </w:r>
            <w:r w:rsidRPr="00521EEB">
              <w:rPr>
                <w:rFonts w:ascii="Arial" w:hAnsi="Arial" w:cs="Arial"/>
              </w:rPr>
              <w:t xml:space="preserve"> Medien</w:t>
            </w:r>
            <w:r w:rsidR="00BA5BE9">
              <w:rPr>
                <w:rFonts w:ascii="Arial" w:hAnsi="Arial" w:cs="Arial"/>
              </w:rPr>
              <w:t>angeboten</w:t>
            </w:r>
            <w:r w:rsidRPr="00521EEB">
              <w:rPr>
                <w:rFonts w:ascii="Arial" w:hAnsi="Arial" w:cs="Arial"/>
              </w:rPr>
              <w:t xml:space="preserve"> (Fachtexte, </w:t>
            </w:r>
            <w:r w:rsidRPr="00521EEB">
              <w:rPr>
                <w:rFonts w:ascii="Arial" w:hAnsi="Arial" w:cs="Arial"/>
                <w:color w:val="D9D9D9" w:themeColor="background1" w:themeShade="D9"/>
              </w:rPr>
              <w:t xml:space="preserve">Filme, Tabellen, Diagramme, </w:t>
            </w:r>
            <w:r w:rsidRPr="00521EEB">
              <w:rPr>
                <w:rFonts w:ascii="Arial" w:hAnsi="Arial" w:cs="Arial"/>
              </w:rPr>
              <w:t>A</w:t>
            </w:r>
            <w:r w:rsidR="00BA5BE9">
              <w:rPr>
                <w:rFonts w:ascii="Arial" w:hAnsi="Arial" w:cs="Arial"/>
              </w:rPr>
              <w:t>bbildungen, Schemata) entnehmen</w:t>
            </w:r>
            <w:r w:rsidRPr="00521EEB">
              <w:rPr>
                <w:rFonts w:ascii="Arial" w:hAnsi="Arial" w:cs="Arial"/>
              </w:rPr>
              <w:t xml:space="preserve"> sowie deren Kernaussagen wiedergeben </w:t>
            </w:r>
            <w:r w:rsidRPr="00521EEB">
              <w:rPr>
                <w:rFonts w:ascii="Arial" w:hAnsi="Arial" w:cs="Arial"/>
                <w:color w:val="D9D9D9" w:themeColor="background1" w:themeShade="D9"/>
              </w:rPr>
              <w:t>und die Quelle notieren.</w:t>
            </w:r>
            <w:r w:rsidRPr="00521EEB">
              <w:rPr>
                <w:rFonts w:cs="Arial"/>
                <w:color w:val="D9D9D9" w:themeColor="background1" w:themeShade="D9"/>
                <w:highlight w:val="yellow"/>
              </w:rPr>
              <w:t xml:space="preserve"> </w:t>
            </w:r>
          </w:p>
        </w:tc>
        <w:tc>
          <w:tcPr>
            <w:tcW w:w="7173" w:type="dxa"/>
            <w:gridSpan w:val="2"/>
          </w:tcPr>
          <w:p w14:paraId="278A7935" w14:textId="77777777" w:rsidR="007711F5" w:rsidRPr="00E33563" w:rsidRDefault="007711F5" w:rsidP="00F95482">
            <w:pPr>
              <w:pStyle w:val="Listenabsatz"/>
              <w:numPr>
                <w:ilvl w:val="0"/>
                <w:numId w:val="6"/>
              </w:numPr>
              <w:spacing w:before="120"/>
              <w:ind w:left="357" w:hanging="357"/>
              <w:contextualSpacing w:val="0"/>
              <w:rPr>
                <w:rFonts w:cs="Arial"/>
                <w:color w:val="0070C0"/>
              </w:rPr>
            </w:pPr>
            <w:r w:rsidRPr="00E33563">
              <w:rPr>
                <w:rFonts w:cs="Arial"/>
                <w:color w:val="0070C0"/>
              </w:rPr>
              <w:t>Experimente zur Ein- und Ausatemluft</w:t>
            </w:r>
            <w:r w:rsidR="005B13E1" w:rsidRPr="00E33563">
              <w:rPr>
                <w:rFonts w:cs="Arial"/>
                <w:color w:val="0070C0"/>
              </w:rPr>
              <w:t xml:space="preserve"> bzw. zur </w:t>
            </w:r>
            <w:r w:rsidR="005B13E1" w:rsidRPr="00E33563">
              <w:rPr>
                <w:rFonts w:eastAsia="Times New Roman" w:cs="Arial"/>
                <w:color w:val="0070C0"/>
                <w:lang w:eastAsia="de-DE"/>
              </w:rPr>
              <w:t>Rolle von O</w:t>
            </w:r>
            <w:r w:rsidR="005B13E1" w:rsidRPr="00E33563">
              <w:rPr>
                <w:rFonts w:eastAsia="Times New Roman" w:cs="Arial"/>
                <w:color w:val="0070C0"/>
                <w:vertAlign w:val="subscript"/>
                <w:lang w:eastAsia="de-DE"/>
              </w:rPr>
              <w:t>2</w:t>
            </w:r>
            <w:r w:rsidR="005B13E1" w:rsidRPr="00E33563">
              <w:rPr>
                <w:rFonts w:eastAsia="Times New Roman" w:cs="Arial"/>
                <w:color w:val="0070C0"/>
                <w:lang w:eastAsia="de-DE"/>
              </w:rPr>
              <w:t xml:space="preserve"> und CO</w:t>
            </w:r>
            <w:r w:rsidR="005B13E1" w:rsidRPr="00E33563">
              <w:rPr>
                <w:rFonts w:eastAsia="Times New Roman" w:cs="Arial"/>
                <w:color w:val="0070C0"/>
                <w:vertAlign w:val="subscript"/>
                <w:lang w:eastAsia="de-DE"/>
              </w:rPr>
              <w:t xml:space="preserve">2 </w:t>
            </w:r>
            <w:r w:rsidR="005B13E1" w:rsidRPr="00E33563">
              <w:rPr>
                <w:rFonts w:eastAsia="Times New Roman" w:cs="Arial"/>
                <w:color w:val="0070C0"/>
                <w:lang w:eastAsia="de-DE"/>
              </w:rPr>
              <w:t>bei Verbrennungsprozessen</w:t>
            </w:r>
          </w:p>
          <w:p w14:paraId="0658B3A9" w14:textId="77777777" w:rsidR="007711F5" w:rsidRPr="00E33563" w:rsidRDefault="007711F5" w:rsidP="008D5F70">
            <w:pPr>
              <w:pStyle w:val="Listenabsatz"/>
              <w:numPr>
                <w:ilvl w:val="0"/>
                <w:numId w:val="6"/>
              </w:numPr>
              <w:spacing w:before="120" w:after="120"/>
              <w:jc w:val="left"/>
              <w:rPr>
                <w:rFonts w:cs="Arial"/>
              </w:rPr>
            </w:pPr>
            <w:r w:rsidRPr="00E33563">
              <w:rPr>
                <w:rFonts w:cs="Arial"/>
              </w:rPr>
              <w:t>Funktionsmodell zur</w:t>
            </w:r>
            <w:r w:rsidR="00D7591C" w:rsidRPr="00E33563">
              <w:rPr>
                <w:rFonts w:cs="Arial"/>
              </w:rPr>
              <w:t xml:space="preserve"> Atemmuskulatur</w:t>
            </w:r>
            <w:r w:rsidRPr="00E33563">
              <w:rPr>
                <w:rFonts w:cs="Arial"/>
              </w:rPr>
              <w:t xml:space="preserve"> </w:t>
            </w:r>
            <w:r w:rsidR="00A76773" w:rsidRPr="00E33563">
              <w:rPr>
                <w:rFonts w:cs="Arial"/>
              </w:rPr>
              <w:t>(KLP)</w:t>
            </w:r>
            <w:r w:rsidR="008D5F70" w:rsidRPr="00E33563">
              <w:rPr>
                <w:rFonts w:cs="Arial"/>
              </w:rPr>
              <w:br/>
              <w:t xml:space="preserve">(hier: </w:t>
            </w:r>
            <w:r w:rsidRPr="00E33563">
              <w:rPr>
                <w:rFonts w:cs="Arial"/>
              </w:rPr>
              <w:t>Zwerchfellatmung</w:t>
            </w:r>
            <w:r w:rsidR="008D5F70" w:rsidRPr="00E33563">
              <w:rPr>
                <w:rFonts w:cs="Arial"/>
              </w:rPr>
              <w:t>)</w:t>
            </w:r>
          </w:p>
          <w:p w14:paraId="13F0FFDD" w14:textId="77777777" w:rsidR="007711F5" w:rsidRPr="00E33563" w:rsidRDefault="007711F5" w:rsidP="00AD7767">
            <w:pPr>
              <w:pStyle w:val="Listenabsatz"/>
              <w:numPr>
                <w:ilvl w:val="0"/>
                <w:numId w:val="6"/>
              </w:numPr>
              <w:spacing w:before="120" w:after="120"/>
              <w:rPr>
                <w:rFonts w:cs="Arial"/>
              </w:rPr>
            </w:pPr>
            <w:r w:rsidRPr="00E33563">
              <w:rPr>
                <w:rFonts w:cs="Arial"/>
              </w:rPr>
              <w:t>Funktionsmodell des Herzens</w:t>
            </w:r>
            <w:r w:rsidR="00A76773" w:rsidRPr="00E33563">
              <w:rPr>
                <w:rFonts w:cs="Arial"/>
              </w:rPr>
              <w:t xml:space="preserve"> (KLP)</w:t>
            </w:r>
          </w:p>
          <w:p w14:paraId="1F946DDF" w14:textId="77777777" w:rsidR="007711F5" w:rsidRPr="00AD7767" w:rsidRDefault="007711F5" w:rsidP="00AD7767">
            <w:pPr>
              <w:pStyle w:val="Listenabsatz"/>
              <w:numPr>
                <w:ilvl w:val="0"/>
                <w:numId w:val="6"/>
              </w:numPr>
              <w:spacing w:before="120" w:after="120"/>
              <w:rPr>
                <w:rFonts w:cs="Arial"/>
                <w:sz w:val="24"/>
                <w:szCs w:val="24"/>
              </w:rPr>
            </w:pPr>
            <w:r w:rsidRPr="00E33563">
              <w:rPr>
                <w:rFonts w:cs="Arial"/>
              </w:rPr>
              <w:t>Mikroskopie von Blut (Fertigpräparat)</w:t>
            </w:r>
            <w:r w:rsidR="00A76773" w:rsidRPr="00E33563">
              <w:rPr>
                <w:rFonts w:cs="Arial"/>
              </w:rPr>
              <w:t xml:space="preserve"> (KLP)</w:t>
            </w:r>
          </w:p>
        </w:tc>
      </w:tr>
      <w:tr w:rsidR="008A6A84" w:rsidRPr="00E9763B" w14:paraId="209808C2" w14:textId="77777777" w:rsidTr="0001789D">
        <w:tc>
          <w:tcPr>
            <w:tcW w:w="14283" w:type="dxa"/>
            <w:gridSpan w:val="4"/>
            <w:shd w:val="clear" w:color="auto" w:fill="D9D9D9" w:themeFill="background1" w:themeFillShade="D9"/>
          </w:tcPr>
          <w:p w14:paraId="06C7230B" w14:textId="77777777" w:rsidR="008A6A84" w:rsidRPr="00DE7271" w:rsidRDefault="008A6A84" w:rsidP="00E33563">
            <w:pPr>
              <w:spacing w:before="120" w:after="120"/>
              <w:ind w:left="720" w:hanging="360"/>
              <w:jc w:val="center"/>
              <w:rPr>
                <w:rFonts w:ascii="Arial" w:hAnsi="Arial" w:cs="Arial"/>
                <w:b/>
              </w:rPr>
            </w:pPr>
            <w:r w:rsidRPr="00DE7271">
              <w:rPr>
                <w:rFonts w:ascii="Arial" w:hAnsi="Arial" w:cs="Arial"/>
                <w:b/>
              </w:rPr>
              <w:t>Beitr</w:t>
            </w:r>
            <w:r>
              <w:rPr>
                <w:rFonts w:ascii="Arial" w:hAnsi="Arial" w:cs="Arial"/>
                <w:b/>
              </w:rPr>
              <w:t>ä</w:t>
            </w:r>
            <w:r w:rsidRPr="00DE7271">
              <w:rPr>
                <w:rFonts w:ascii="Arial" w:hAnsi="Arial" w:cs="Arial"/>
                <w:b/>
              </w:rPr>
              <w:t>ge zu den Basiskonzepten</w:t>
            </w:r>
          </w:p>
        </w:tc>
      </w:tr>
      <w:tr w:rsidR="0001789D" w:rsidRPr="00E9763B" w14:paraId="00580589" w14:textId="77777777" w:rsidTr="00120AC6">
        <w:trPr>
          <w:trHeight w:val="1654"/>
        </w:trPr>
        <w:tc>
          <w:tcPr>
            <w:tcW w:w="4761" w:type="dxa"/>
          </w:tcPr>
          <w:p w14:paraId="0394B0F4" w14:textId="77777777" w:rsidR="00F95482" w:rsidRPr="00120AC6" w:rsidRDefault="0001789D" w:rsidP="008B232C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120" w:after="120"/>
              <w:mirrorIndents/>
              <w:rPr>
                <w:rFonts w:ascii="Arial" w:eastAsia="Times New Roman" w:hAnsi="Arial" w:cs="Arial"/>
                <w:b/>
                <w:lang w:eastAsia="de-DE"/>
              </w:rPr>
            </w:pPr>
            <w:r w:rsidRPr="0001789D">
              <w:rPr>
                <w:rFonts w:ascii="Arial" w:eastAsia="Times New Roman" w:hAnsi="Arial" w:cs="Arial"/>
                <w:b/>
                <w:lang w:eastAsia="de-DE"/>
              </w:rPr>
              <w:t>System:</w:t>
            </w:r>
            <w:r w:rsidR="00120AC6">
              <w:rPr>
                <w:rFonts w:ascii="Arial" w:eastAsia="Times New Roman" w:hAnsi="Arial" w:cs="Arial"/>
                <w:b/>
                <w:lang w:eastAsia="de-DE"/>
              </w:rPr>
              <w:br/>
            </w:r>
            <w:r>
              <w:rPr>
                <w:rFonts w:ascii="Arial" w:eastAsia="Times New Roman" w:hAnsi="Arial" w:cs="Arial"/>
                <w:lang w:eastAsia="de-DE"/>
              </w:rPr>
              <w:t>Systemebenen</w:t>
            </w:r>
            <w:r w:rsidR="00F95482">
              <w:rPr>
                <w:rFonts w:ascii="Arial" w:eastAsia="Times New Roman" w:hAnsi="Arial" w:cs="Arial"/>
                <w:lang w:eastAsia="de-DE"/>
              </w:rPr>
              <w:t xml:space="preserve"> Zelle-Gewebe-Organ-Organismus</w:t>
            </w:r>
            <w:r w:rsidR="008B232C">
              <w:rPr>
                <w:rFonts w:ascii="Arial" w:eastAsia="Times New Roman" w:hAnsi="Arial" w:cs="Arial"/>
                <w:lang w:eastAsia="de-DE"/>
              </w:rPr>
              <w:br/>
            </w:r>
            <w:r>
              <w:rPr>
                <w:rFonts w:ascii="Arial" w:eastAsia="Times New Roman" w:hAnsi="Arial" w:cs="Arial"/>
                <w:lang w:eastAsia="de-DE"/>
              </w:rPr>
              <w:t>Arbeitsteilung im Organismus</w:t>
            </w:r>
            <w:r w:rsidR="005F5D0F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F95482">
              <w:rPr>
                <w:rFonts w:ascii="Arial" w:eastAsia="Times New Roman" w:hAnsi="Arial" w:cs="Arial"/>
                <w:lang w:eastAsia="de-DE"/>
              </w:rPr>
              <w:t>am Beispiel des Gastransports</w:t>
            </w:r>
            <w:r w:rsidR="005F5D0F" w:rsidRPr="008B232C">
              <w:rPr>
                <w:rFonts w:ascii="Arial" w:eastAsia="Times New Roman" w:hAnsi="Arial" w:cs="Arial"/>
                <w:lang w:eastAsia="de-DE"/>
              </w:rPr>
              <w:br/>
            </w:r>
            <w:r>
              <w:rPr>
                <w:rFonts w:ascii="Arial" w:eastAsia="Times New Roman" w:hAnsi="Arial" w:cs="Arial"/>
                <w:lang w:eastAsia="de-DE"/>
              </w:rPr>
              <w:t>Stoff- und Energieumwandlung im menschlichen Körper</w:t>
            </w:r>
          </w:p>
        </w:tc>
        <w:tc>
          <w:tcPr>
            <w:tcW w:w="4761" w:type="dxa"/>
            <w:gridSpan w:val="2"/>
          </w:tcPr>
          <w:p w14:paraId="7A553623" w14:textId="77777777" w:rsidR="0001789D" w:rsidRPr="0001789D" w:rsidRDefault="0001789D" w:rsidP="0001789D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120" w:after="120"/>
              <w:mirrorIndents/>
              <w:rPr>
                <w:rFonts w:ascii="Arial" w:eastAsia="Times New Roman" w:hAnsi="Arial" w:cs="Arial"/>
                <w:b/>
                <w:lang w:eastAsia="de-DE"/>
              </w:rPr>
            </w:pPr>
            <w:r w:rsidRPr="0001789D">
              <w:rPr>
                <w:rFonts w:ascii="Arial" w:eastAsia="Times New Roman" w:hAnsi="Arial" w:cs="Arial"/>
                <w:b/>
                <w:lang w:eastAsia="de-DE"/>
              </w:rPr>
              <w:t>Struktur und Funktion:</w:t>
            </w:r>
          </w:p>
          <w:p w14:paraId="320AD114" w14:textId="77777777" w:rsidR="0001789D" w:rsidRPr="00DE7271" w:rsidRDefault="0001789D" w:rsidP="0001789D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120" w:after="120"/>
              <w:mirrorIndents/>
              <w:rPr>
                <w:rFonts w:ascii="Arial" w:hAnsi="Arial" w:cs="Arial"/>
                <w:b/>
              </w:rPr>
            </w:pPr>
            <w:r w:rsidRPr="004B31B7">
              <w:rPr>
                <w:rFonts w:ascii="Arial" w:eastAsia="Times New Roman" w:hAnsi="Arial" w:cs="Arial"/>
                <w:lang w:eastAsia="de-DE"/>
              </w:rPr>
              <w:t>Oberflächenvergrößerung i</w:t>
            </w:r>
            <w:r>
              <w:rPr>
                <w:rFonts w:ascii="Arial" w:eastAsia="Times New Roman" w:hAnsi="Arial" w:cs="Arial"/>
                <w:lang w:eastAsia="de-DE"/>
              </w:rPr>
              <w:t>n der Lunge</w:t>
            </w:r>
          </w:p>
        </w:tc>
        <w:tc>
          <w:tcPr>
            <w:tcW w:w="4761" w:type="dxa"/>
          </w:tcPr>
          <w:p w14:paraId="6403C98D" w14:textId="77777777" w:rsidR="0001789D" w:rsidRPr="00DE7271" w:rsidRDefault="00C52840" w:rsidP="0001789D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120" w:after="120"/>
              <w:mirrorIndent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Entwicklung:</w:t>
            </w:r>
          </w:p>
        </w:tc>
      </w:tr>
    </w:tbl>
    <w:p w14:paraId="4BD90E0B" w14:textId="77777777" w:rsidR="00470384" w:rsidRDefault="00470384" w:rsidP="0001789D">
      <w:pPr>
        <w:widowControl w:val="0"/>
        <w:tabs>
          <w:tab w:val="left" w:pos="4761"/>
          <w:tab w:val="left" w:pos="9522"/>
        </w:tabs>
        <w:autoSpaceDE w:val="0"/>
        <w:autoSpaceDN w:val="0"/>
        <w:adjustRightInd w:val="0"/>
        <w:spacing w:before="120" w:after="120"/>
        <w:mirrorIndents/>
        <w:rPr>
          <w:rFonts w:ascii="Arial" w:hAnsi="Arial" w:cs="Arial"/>
          <w:b/>
        </w:rPr>
      </w:pPr>
      <w:r w:rsidRPr="0001789D">
        <w:rPr>
          <w:rFonts w:ascii="Arial" w:eastAsia="Times New Roman" w:hAnsi="Arial" w:cs="Arial"/>
          <w:b/>
          <w:lang w:eastAsia="de-DE"/>
        </w:rPr>
        <w:lastRenderedPageBreak/>
        <w:tab/>
      </w:r>
      <w:r w:rsidRPr="0001789D">
        <w:rPr>
          <w:rFonts w:ascii="Arial" w:eastAsia="Times New Roman" w:hAnsi="Arial" w:cs="Arial"/>
          <w:b/>
          <w:lang w:eastAsia="de-DE"/>
        </w:rPr>
        <w:tab/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4534"/>
        <w:gridCol w:w="6240"/>
      </w:tblGrid>
      <w:tr w:rsidR="009C0576" w:rsidRPr="002C6708" w14:paraId="3F0D48DA" w14:textId="77777777" w:rsidTr="00E33563">
        <w:trPr>
          <w:tblHeader/>
        </w:trPr>
        <w:tc>
          <w:tcPr>
            <w:tcW w:w="1229" w:type="pct"/>
            <w:shd w:val="clear" w:color="auto" w:fill="D9D9D9" w:themeFill="background1" w:themeFillShade="D9"/>
          </w:tcPr>
          <w:p w14:paraId="60FC9B74" w14:textId="77777777" w:rsidR="009C0576" w:rsidRPr="002C6708" w:rsidRDefault="009C0576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  <w:b/>
              </w:rPr>
            </w:pPr>
            <w:r w:rsidRPr="002C6708">
              <w:rPr>
                <w:rFonts w:ascii="Arial" w:hAnsi="Arial" w:cs="Arial"/>
                <w:b/>
              </w:rPr>
              <w:t>Sequenzierung:</w:t>
            </w:r>
          </w:p>
          <w:p w14:paraId="55E4A91A" w14:textId="77777777" w:rsidR="009C0576" w:rsidRPr="002C6708" w:rsidRDefault="009C0576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  <w:b/>
                <w:i/>
              </w:rPr>
            </w:pPr>
            <w:r w:rsidRPr="002C6708">
              <w:rPr>
                <w:rFonts w:ascii="Arial" w:hAnsi="Arial" w:cs="Arial"/>
                <w:b/>
                <w:i/>
              </w:rPr>
              <w:t>Fragestellungen</w:t>
            </w:r>
          </w:p>
          <w:p w14:paraId="40381CDE" w14:textId="77777777" w:rsidR="009C0576" w:rsidRPr="002C6708" w:rsidRDefault="009C0576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  <w:b/>
              </w:rPr>
            </w:pPr>
            <w:r w:rsidRPr="002C6708">
              <w:rPr>
                <w:rFonts w:ascii="Arial" w:hAnsi="Arial" w:cs="Arial"/>
                <w:b/>
              </w:rPr>
              <w:t>inhaltliche Aspekte</w:t>
            </w:r>
          </w:p>
        </w:tc>
        <w:tc>
          <w:tcPr>
            <w:tcW w:w="1587" w:type="pct"/>
            <w:shd w:val="clear" w:color="auto" w:fill="D9D9D9" w:themeFill="background1" w:themeFillShade="D9"/>
            <w:vAlign w:val="center"/>
          </w:tcPr>
          <w:p w14:paraId="43B842FF" w14:textId="77777777" w:rsidR="009C0576" w:rsidRPr="002C6708" w:rsidRDefault="009C0576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  <w:b/>
              </w:rPr>
            </w:pPr>
            <w:r w:rsidRPr="002C6708">
              <w:rPr>
                <w:rFonts w:ascii="Arial" w:hAnsi="Arial" w:cs="Arial"/>
                <w:b/>
              </w:rPr>
              <w:t>Konkretisierte Kompetenzerwartungen des Kernlehrplans</w:t>
            </w:r>
          </w:p>
          <w:p w14:paraId="0EEEFC05" w14:textId="77777777" w:rsidR="009C0576" w:rsidRPr="002C6708" w:rsidRDefault="009C0576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  <w:b/>
                <w:i/>
              </w:rPr>
            </w:pPr>
            <w:r w:rsidRPr="002C6708">
              <w:rPr>
                <w:rFonts w:ascii="Arial" w:hAnsi="Arial" w:cs="Arial"/>
              </w:rPr>
              <w:t>Schülerinnen und Schüler können</w:t>
            </w:r>
            <w:r w:rsidR="00DE540C">
              <w:rPr>
                <w:rFonts w:ascii="Arial" w:hAnsi="Arial" w:cs="Arial"/>
              </w:rPr>
              <w:t>…</w:t>
            </w:r>
          </w:p>
        </w:tc>
        <w:tc>
          <w:tcPr>
            <w:tcW w:w="2184" w:type="pct"/>
            <w:shd w:val="clear" w:color="auto" w:fill="D9D9D9" w:themeFill="background1" w:themeFillShade="D9"/>
            <w:vAlign w:val="center"/>
          </w:tcPr>
          <w:p w14:paraId="0146F4F5" w14:textId="77777777" w:rsidR="009C0576" w:rsidRPr="002C6708" w:rsidRDefault="009C0576" w:rsidP="0027494F">
            <w:pPr>
              <w:spacing w:beforeLines="60" w:before="144" w:afterLines="60" w:after="144" w:line="240" w:lineRule="auto"/>
              <w:mirrorIndents/>
              <w:rPr>
                <w:rFonts w:ascii="Arial" w:eastAsia="Droid Sans Fallback" w:hAnsi="Arial" w:cs="Arial"/>
                <w:b/>
              </w:rPr>
            </w:pPr>
            <w:r w:rsidRPr="002C6708">
              <w:rPr>
                <w:rFonts w:ascii="Arial" w:eastAsia="Droid Sans Fallback" w:hAnsi="Arial" w:cs="Arial"/>
                <w:b/>
              </w:rPr>
              <w:t xml:space="preserve">Didaktisch-methodische Anmerkungen und </w:t>
            </w:r>
            <w:r w:rsidRPr="002C6708">
              <w:rPr>
                <w:rFonts w:ascii="Arial" w:eastAsia="Droid Sans Fallback" w:hAnsi="Arial" w:cs="Arial"/>
                <w:b/>
              </w:rPr>
              <w:br/>
              <w:t>Empfehlungen</w:t>
            </w:r>
          </w:p>
          <w:p w14:paraId="1A3003C4" w14:textId="77777777" w:rsidR="009C0576" w:rsidRPr="00D278B8" w:rsidRDefault="00D278B8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D278B8">
              <w:rPr>
                <w:rFonts w:ascii="Arial" w:hAnsi="Arial" w:cs="Arial"/>
                <w:i/>
                <w:iCs/>
              </w:rPr>
              <w:t>Kernaussagen / Alltagsvorstellungen</w:t>
            </w:r>
            <w:r w:rsidR="00DE540C">
              <w:rPr>
                <w:rFonts w:ascii="Arial" w:hAnsi="Arial" w:cs="Arial"/>
                <w:i/>
                <w:iCs/>
              </w:rPr>
              <w:t xml:space="preserve"> / </w:t>
            </w:r>
            <w:r w:rsidR="00A85E86" w:rsidRPr="00A85E86">
              <w:rPr>
                <w:rFonts w:ascii="Arial" w:hAnsi="Arial" w:cs="Arial"/>
                <w:i/>
                <w:iCs/>
                <w:color w:val="0070C0"/>
              </w:rPr>
              <w:t xml:space="preserve"> fakultative Aspekte</w:t>
            </w:r>
          </w:p>
        </w:tc>
      </w:tr>
      <w:tr w:rsidR="009C0576" w:rsidRPr="002C6708" w14:paraId="39F6FFA7" w14:textId="77777777" w:rsidTr="00E33563">
        <w:trPr>
          <w:trHeight w:val="203"/>
        </w:trPr>
        <w:tc>
          <w:tcPr>
            <w:tcW w:w="1229" w:type="pct"/>
            <w:shd w:val="clear" w:color="auto" w:fill="auto"/>
          </w:tcPr>
          <w:p w14:paraId="7BB09F95" w14:textId="77777777" w:rsidR="009C0576" w:rsidRPr="00DE540C" w:rsidRDefault="003D767A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b/>
                <w:i/>
              </w:rPr>
            </w:pPr>
            <w:r w:rsidRPr="00DE540C">
              <w:rPr>
                <w:rFonts w:ascii="Arial" w:hAnsi="Arial" w:cs="Arial"/>
                <w:b/>
                <w:i/>
              </w:rPr>
              <w:t xml:space="preserve">Warum ist </w:t>
            </w:r>
            <w:r w:rsidR="009C0576" w:rsidRPr="00DE540C">
              <w:rPr>
                <w:rFonts w:ascii="Arial" w:hAnsi="Arial" w:cs="Arial"/>
                <w:b/>
                <w:i/>
              </w:rPr>
              <w:t>Atmen lebensnotwendig?</w:t>
            </w:r>
          </w:p>
          <w:p w14:paraId="41E70B1E" w14:textId="77777777" w:rsidR="000D2746" w:rsidRPr="000D2746" w:rsidRDefault="000D274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0D2746">
              <w:rPr>
                <w:rFonts w:ascii="Arial" w:hAnsi="Arial" w:cs="Arial"/>
              </w:rPr>
              <w:t>Gasaustausch in der Lunge</w:t>
            </w:r>
          </w:p>
          <w:p w14:paraId="57A25EA1" w14:textId="77777777" w:rsidR="000D2746" w:rsidRDefault="005076F0" w:rsidP="0027494F">
            <w:pPr>
              <w:widowControl w:val="0"/>
              <w:numPr>
                <w:ilvl w:val="0"/>
                <w:numId w:val="2"/>
              </w:numPr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284" w:hanging="284"/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Luft als Gemisch</w:t>
            </w:r>
            <w:r>
              <w:rPr>
                <w:rFonts w:ascii="Arial" w:hAnsi="Arial" w:cs="Arial"/>
              </w:rPr>
              <w:br/>
            </w:r>
            <w:r w:rsidR="009C0576">
              <w:rPr>
                <w:rFonts w:ascii="Arial" w:hAnsi="Arial" w:cs="Arial"/>
              </w:rPr>
              <w:t>verschiedener Gase</w:t>
            </w:r>
          </w:p>
          <w:p w14:paraId="0B153370" w14:textId="77777777" w:rsidR="00DE540C" w:rsidRDefault="00DE540C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20"/>
              <w:mirrorIndents/>
              <w:rPr>
                <w:rFonts w:ascii="Arial" w:hAnsi="Arial" w:cs="Arial"/>
              </w:rPr>
            </w:pPr>
          </w:p>
          <w:p w14:paraId="47630736" w14:textId="77777777" w:rsidR="00DE540C" w:rsidRDefault="00DE540C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20"/>
              <w:mirrorIndents/>
              <w:rPr>
                <w:rFonts w:ascii="Arial" w:hAnsi="Arial" w:cs="Arial"/>
              </w:rPr>
            </w:pPr>
          </w:p>
          <w:p w14:paraId="3D186CF2" w14:textId="77777777" w:rsidR="00DE540C" w:rsidRDefault="00DE540C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20"/>
              <w:mirrorIndents/>
              <w:rPr>
                <w:rFonts w:ascii="Arial" w:hAnsi="Arial" w:cs="Arial"/>
              </w:rPr>
            </w:pPr>
          </w:p>
          <w:p w14:paraId="6D1860F2" w14:textId="77777777" w:rsidR="00DE540C" w:rsidRDefault="00DE540C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20"/>
              <w:mirrorIndents/>
              <w:rPr>
                <w:rFonts w:ascii="Arial" w:hAnsi="Arial" w:cs="Arial"/>
              </w:rPr>
            </w:pPr>
          </w:p>
          <w:p w14:paraId="5B4C065E" w14:textId="77777777" w:rsidR="00DE540C" w:rsidRDefault="00DE540C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20"/>
              <w:mirrorIndents/>
              <w:rPr>
                <w:rFonts w:ascii="Arial" w:hAnsi="Arial" w:cs="Arial"/>
              </w:rPr>
            </w:pPr>
          </w:p>
          <w:p w14:paraId="0E9D3811" w14:textId="77777777" w:rsidR="00DE540C" w:rsidRDefault="00DE540C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20"/>
              <w:mirrorIndents/>
              <w:rPr>
                <w:rFonts w:ascii="Arial" w:hAnsi="Arial" w:cs="Arial"/>
              </w:rPr>
            </w:pPr>
          </w:p>
          <w:p w14:paraId="407C9794" w14:textId="77777777" w:rsidR="00DE540C" w:rsidRPr="00DE540C" w:rsidRDefault="00DE540C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ind w:left="720"/>
              <w:mirrorIndents/>
              <w:rPr>
                <w:rFonts w:ascii="Arial" w:hAnsi="Arial" w:cs="Arial"/>
              </w:rPr>
            </w:pPr>
          </w:p>
          <w:p w14:paraId="06CFD379" w14:textId="77777777" w:rsidR="009C0576" w:rsidRPr="004F6899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ca. </w:t>
            </w:r>
            <w:r w:rsidR="00557C72">
              <w:rPr>
                <w:rFonts w:ascii="Arial" w:hAnsi="Arial" w:cs="Arial"/>
              </w:rPr>
              <w:t>1</w:t>
            </w:r>
            <w:r w:rsidR="00E33563">
              <w:rPr>
                <w:rFonts w:ascii="Arial" w:hAnsi="Arial" w:cs="Arial"/>
              </w:rPr>
              <w:t xml:space="preserve"> Us</w:t>
            </w:r>
            <w:r w:rsidR="00DE540C">
              <w:rPr>
                <w:rFonts w:ascii="Arial" w:hAnsi="Arial" w:cs="Arial"/>
              </w:rPr>
              <w:t>td.</w:t>
            </w:r>
          </w:p>
        </w:tc>
        <w:tc>
          <w:tcPr>
            <w:tcW w:w="1587" w:type="pct"/>
            <w:shd w:val="clear" w:color="auto" w:fill="auto"/>
          </w:tcPr>
          <w:p w14:paraId="6DF0801A" w14:textId="77777777" w:rsidR="009C0576" w:rsidRPr="002C6708" w:rsidRDefault="009C0576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7A2932">
              <w:rPr>
                <w:rFonts w:ascii="Arial" w:hAnsi="Arial" w:cs="Arial"/>
              </w:rPr>
              <w:t>Blut als Transportmit</w:t>
            </w:r>
            <w:r w:rsidR="00BA5BE9">
              <w:rPr>
                <w:rFonts w:ascii="Arial" w:hAnsi="Arial" w:cs="Arial"/>
              </w:rPr>
              <w:t xml:space="preserve">tel für Nährstoffe, Sauerstoff und Kohlenstoffdioxid </w:t>
            </w:r>
            <w:r w:rsidRPr="007A2932">
              <w:rPr>
                <w:rFonts w:ascii="Arial" w:hAnsi="Arial" w:cs="Arial"/>
              </w:rPr>
              <w:t xml:space="preserve">beschreiben und </w:t>
            </w:r>
            <w:r w:rsidR="00BA5BE9">
              <w:rPr>
                <w:rFonts w:ascii="Arial" w:hAnsi="Arial" w:cs="Arial"/>
              </w:rPr>
              <w:t xml:space="preserve">die Bedeutung des Transports für die damit zusammenhängenden Stoffwechselvorgänge erläutern </w:t>
            </w:r>
            <w:r w:rsidR="00E33563" w:rsidRPr="007A2932">
              <w:rPr>
                <w:rFonts w:ascii="Arial" w:hAnsi="Arial" w:cs="Arial"/>
              </w:rPr>
              <w:t>(UF1, UF2, UF4).</w:t>
            </w:r>
          </w:p>
        </w:tc>
        <w:tc>
          <w:tcPr>
            <w:tcW w:w="2184" w:type="pct"/>
            <w:shd w:val="clear" w:color="auto" w:fill="auto"/>
          </w:tcPr>
          <w:p w14:paraId="3E6F59A9" w14:textId="77777777" w:rsidR="009C0576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Problematisierung mit Rückgriff auf das vorangegangene UV: </w:t>
            </w:r>
            <w:r w:rsidRPr="004F6899">
              <w:rPr>
                <w:rFonts w:ascii="Arial" w:hAnsi="Arial" w:cs="Arial"/>
              </w:rPr>
              <w:t>Wieso kann ich drei Monate leben ohne zu essen, drei Tage ohne trinken, aber nur drei Minuten ohne zu atmen?</w:t>
            </w:r>
          </w:p>
          <w:p w14:paraId="50CF77BE" w14:textId="77777777" w:rsidR="009C0576" w:rsidRPr="006A16F6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color w:val="0070C0"/>
              </w:rPr>
            </w:pPr>
            <w:r w:rsidRPr="006A16F6">
              <w:rPr>
                <w:rFonts w:ascii="Arial" w:hAnsi="Arial" w:cs="Arial"/>
                <w:color w:val="0070C0"/>
              </w:rPr>
              <w:t>Wiederholung: Bedeutung der Nährstoffe (Fokus: B</w:t>
            </w:r>
            <w:r w:rsidR="00BA286A">
              <w:rPr>
                <w:rFonts w:ascii="Arial" w:hAnsi="Arial" w:cs="Arial"/>
                <w:color w:val="0070C0"/>
              </w:rPr>
              <w:t>etriebs</w:t>
            </w:r>
            <w:r w:rsidRPr="006A16F6">
              <w:rPr>
                <w:rFonts w:ascii="Arial" w:hAnsi="Arial" w:cs="Arial"/>
                <w:color w:val="0070C0"/>
              </w:rPr>
              <w:t>stoffe)</w:t>
            </w:r>
          </w:p>
          <w:p w14:paraId="42319B93" w14:textId="77777777" w:rsidR="009C0576" w:rsidRPr="006A16F6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color w:val="0070C0"/>
              </w:rPr>
            </w:pPr>
            <w:r w:rsidRPr="00557C72">
              <w:rPr>
                <w:rFonts w:ascii="Arial" w:hAnsi="Arial" w:cs="Arial"/>
                <w:color w:val="0070C0"/>
              </w:rPr>
              <w:t xml:space="preserve">Entwicklung und </w:t>
            </w:r>
            <w:r w:rsidRPr="006A16F6">
              <w:rPr>
                <w:rFonts w:ascii="Arial" w:hAnsi="Arial" w:cs="Arial"/>
                <w:color w:val="0070C0"/>
              </w:rPr>
              <w:t xml:space="preserve">Durchführung eines Experiments zur Brenndauer einer Kerze unter einem Glasgefäß. Erweiterung: einmal mit „normaler“ Luft (Einatemluft), einmal mit Ausatemluft. </w:t>
            </w:r>
          </w:p>
          <w:p w14:paraId="042A314B" w14:textId="77777777" w:rsidR="009C0576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Rückgriff auf </w:t>
            </w:r>
            <w:r w:rsidR="00DF222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orwissen</w:t>
            </w:r>
            <w:r w:rsidR="00D278B8">
              <w:rPr>
                <w:rFonts w:ascii="Arial" w:hAnsi="Arial" w:cs="Arial"/>
              </w:rPr>
              <w:t xml:space="preserve"> zur Zusammensetzung der Luft</w:t>
            </w:r>
            <w:r>
              <w:rPr>
                <w:rFonts w:ascii="Arial" w:hAnsi="Arial" w:cs="Arial"/>
              </w:rPr>
              <w:t xml:space="preserve">, Entwicklung </w:t>
            </w:r>
            <w:r w:rsidR="000D2746">
              <w:rPr>
                <w:rFonts w:ascii="Arial" w:hAnsi="Arial" w:cs="Arial"/>
              </w:rPr>
              <w:t>eines Schemas zu</w:t>
            </w:r>
            <w:r>
              <w:rPr>
                <w:rFonts w:ascii="Arial" w:hAnsi="Arial" w:cs="Arial"/>
              </w:rPr>
              <w:t>r Zellatmung (nur als „Black Box“, Edukte und Produkte)</w:t>
            </w:r>
          </w:p>
          <w:p w14:paraId="61B1CA62" w14:textId="77777777" w:rsidR="009C0576" w:rsidRPr="00557C72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color w:val="0070C0"/>
              </w:rPr>
            </w:pPr>
            <w:r w:rsidRPr="00557C72">
              <w:rPr>
                <w:rFonts w:ascii="Arial" w:hAnsi="Arial" w:cs="Arial"/>
                <w:color w:val="0070C0"/>
              </w:rPr>
              <w:t>Weiterführender Versuch zur Rolle des Kohlenstoffdioxids und der Notwendigkeit seiner „Entsorgung“ [1]</w:t>
            </w:r>
          </w:p>
          <w:p w14:paraId="7CADFE05" w14:textId="77777777" w:rsidR="008D5278" w:rsidRPr="008D5278" w:rsidRDefault="008D5278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i/>
              </w:rPr>
            </w:pPr>
            <w:r w:rsidRPr="004F52A9">
              <w:rPr>
                <w:rFonts w:ascii="Arial" w:hAnsi="Arial" w:cs="Arial"/>
                <w:i/>
              </w:rPr>
              <w:t xml:space="preserve">Kernaussage: </w:t>
            </w:r>
            <w:r>
              <w:rPr>
                <w:rFonts w:ascii="Arial" w:hAnsi="Arial" w:cs="Arial"/>
                <w:i/>
              </w:rPr>
              <w:br/>
            </w:r>
            <w:r w:rsidRPr="004F52A9">
              <w:rPr>
                <w:rFonts w:ascii="Arial" w:hAnsi="Arial" w:cs="Arial"/>
                <w:i/>
              </w:rPr>
              <w:t xml:space="preserve">Zur </w:t>
            </w:r>
            <w:r w:rsidR="00DB67FC">
              <w:rPr>
                <w:rFonts w:ascii="Arial" w:hAnsi="Arial" w:cs="Arial"/>
                <w:i/>
              </w:rPr>
              <w:t>Freisetzung von Energie aus den Nährstoffen</w:t>
            </w:r>
            <w:r w:rsidRPr="004F52A9">
              <w:rPr>
                <w:rFonts w:ascii="Arial" w:hAnsi="Arial" w:cs="Arial"/>
                <w:i/>
              </w:rPr>
              <w:t xml:space="preserve"> ist Sauerstoff notwendig. In der Ausatemluft ist er zu geringeren Anteilen enthalten als in der Einatemluft. </w:t>
            </w:r>
          </w:p>
        </w:tc>
      </w:tr>
      <w:tr w:rsidR="009C0576" w:rsidRPr="002C6708" w14:paraId="5DAB60F1" w14:textId="77777777" w:rsidTr="00E33563">
        <w:trPr>
          <w:trHeight w:val="416"/>
        </w:trPr>
        <w:tc>
          <w:tcPr>
            <w:tcW w:w="1229" w:type="pct"/>
            <w:shd w:val="clear" w:color="auto" w:fill="auto"/>
          </w:tcPr>
          <w:p w14:paraId="53BA6AA1" w14:textId="77777777" w:rsidR="009C0576" w:rsidRPr="00E33563" w:rsidRDefault="009C0576" w:rsidP="0027494F">
            <w:pPr>
              <w:spacing w:beforeLines="60" w:before="144" w:afterLines="60" w:after="144" w:line="240" w:lineRule="auto"/>
              <w:mirrorIndents/>
              <w:rPr>
                <w:rFonts w:ascii="Arial" w:eastAsia="Times New Roman" w:hAnsi="Arial" w:cs="Arial"/>
                <w:b/>
                <w:i/>
                <w:lang w:eastAsia="de-DE"/>
              </w:rPr>
            </w:pPr>
            <w:r w:rsidRPr="00E33563">
              <w:rPr>
                <w:rFonts w:ascii="Arial" w:eastAsia="Times New Roman" w:hAnsi="Arial" w:cs="Arial"/>
                <w:b/>
                <w:i/>
                <w:lang w:eastAsia="de-DE"/>
              </w:rPr>
              <w:t>Wie kommt der Sauerstoff in unseren Körper?</w:t>
            </w:r>
          </w:p>
          <w:p w14:paraId="31998ED6" w14:textId="77777777" w:rsidR="009C0576" w:rsidRPr="0026551D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26551D">
              <w:rPr>
                <w:rFonts w:ascii="Arial" w:hAnsi="Arial" w:cs="Arial"/>
              </w:rPr>
              <w:t>Bau und Funktion der Atmungsorgane</w:t>
            </w:r>
          </w:p>
          <w:p w14:paraId="6B09743E" w14:textId="77777777" w:rsidR="00953C9C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26551D">
              <w:rPr>
                <w:rFonts w:ascii="Arial" w:hAnsi="Arial" w:cs="Arial"/>
              </w:rPr>
              <w:t>Gasaustausch in der Lunge</w:t>
            </w:r>
          </w:p>
          <w:p w14:paraId="64BD59D2" w14:textId="77777777" w:rsidR="009C0576" w:rsidRDefault="009C0576" w:rsidP="0027494F">
            <w:pPr>
              <w:spacing w:beforeLines="60" w:before="144" w:afterLines="60" w:after="144" w:line="240" w:lineRule="auto"/>
              <w:mirrorIndents/>
              <w:jc w:val="right"/>
              <w:rPr>
                <w:rFonts w:ascii="Arial" w:eastAsia="Times New Roman" w:hAnsi="Arial" w:cs="Arial"/>
                <w:i/>
                <w:lang w:eastAsia="de-DE"/>
              </w:rPr>
            </w:pPr>
            <w:r w:rsidRPr="002C6708">
              <w:rPr>
                <w:rFonts w:ascii="Arial" w:hAnsi="Arial" w:cs="Arial"/>
              </w:rPr>
              <w:t xml:space="preserve">ca. </w:t>
            </w:r>
            <w:r>
              <w:rPr>
                <w:rFonts w:ascii="Arial" w:hAnsi="Arial" w:cs="Arial"/>
              </w:rPr>
              <w:t>3</w:t>
            </w:r>
            <w:r w:rsidR="00E33563">
              <w:rPr>
                <w:rFonts w:ascii="Arial" w:hAnsi="Arial" w:cs="Arial"/>
              </w:rPr>
              <w:t xml:space="preserve"> Ustd.</w:t>
            </w:r>
          </w:p>
        </w:tc>
        <w:tc>
          <w:tcPr>
            <w:tcW w:w="1587" w:type="pct"/>
            <w:shd w:val="clear" w:color="auto" w:fill="auto"/>
          </w:tcPr>
          <w:p w14:paraId="4F2BAB53" w14:textId="77777777" w:rsidR="009C0576" w:rsidRDefault="009C0576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2C6708">
              <w:rPr>
                <w:rFonts w:ascii="Arial" w:hAnsi="Arial" w:cs="Arial"/>
              </w:rPr>
              <w:t xml:space="preserve">Zusammenhänge zwischen Bau und Funktion jeweils am Beispiel der </w:t>
            </w:r>
            <w:r w:rsidRPr="002C6708">
              <w:rPr>
                <w:rFonts w:ascii="Arial" w:hAnsi="Arial" w:cs="Arial"/>
                <w:color w:val="BFBFBF" w:themeColor="background1" w:themeShade="BF"/>
              </w:rPr>
              <w:t xml:space="preserve">Verdauungsorgane, der </w:t>
            </w:r>
            <w:r w:rsidRPr="002C6708">
              <w:rPr>
                <w:rFonts w:ascii="Arial" w:hAnsi="Arial" w:cs="Arial"/>
              </w:rPr>
              <w:t xml:space="preserve">Atmungsorgane, </w:t>
            </w:r>
            <w:r w:rsidRPr="00D53248">
              <w:rPr>
                <w:rFonts w:ascii="Arial" w:hAnsi="Arial" w:cs="Arial"/>
                <w:color w:val="D9D9D9" w:themeColor="background1" w:themeShade="D9"/>
              </w:rPr>
              <w:t xml:space="preserve">des Herz- und Kreislaufsystems </w:t>
            </w:r>
            <w:r w:rsidRPr="002C6708">
              <w:rPr>
                <w:rFonts w:ascii="Arial" w:hAnsi="Arial" w:cs="Arial"/>
                <w:color w:val="BFBFBF" w:themeColor="background1" w:themeShade="BF"/>
              </w:rPr>
              <w:t xml:space="preserve">und des Bewegungssystems </w:t>
            </w:r>
            <w:r w:rsidR="00E33563">
              <w:rPr>
                <w:rFonts w:ascii="Arial" w:hAnsi="Arial" w:cs="Arial"/>
              </w:rPr>
              <w:t>erläutern (UF1, UF4).</w:t>
            </w:r>
          </w:p>
          <w:p w14:paraId="5958676B" w14:textId="77777777" w:rsidR="00E33563" w:rsidRDefault="00E33563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2F844CAA" w14:textId="77777777" w:rsidR="00521EEB" w:rsidRDefault="00521EEB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017DD29B" w14:textId="77777777" w:rsidR="00E33563" w:rsidRDefault="00E33563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/>
            </w:r>
          </w:p>
          <w:p w14:paraId="5305244D" w14:textId="77777777" w:rsidR="009C0576" w:rsidRDefault="009C0576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490E42">
              <w:rPr>
                <w:rFonts w:ascii="Arial" w:hAnsi="Arial" w:cs="Arial"/>
              </w:rPr>
              <w:t xml:space="preserve">die Funktion der Atemmuskulatur zum Aufbau von Druckunterschieden an einem </w:t>
            </w:r>
            <w:r w:rsidR="00E33563">
              <w:rPr>
                <w:rFonts w:ascii="Arial" w:hAnsi="Arial" w:cs="Arial"/>
              </w:rPr>
              <w:t>Modell erklären (E6).</w:t>
            </w:r>
          </w:p>
          <w:p w14:paraId="074E8D52" w14:textId="77777777" w:rsidR="00E33563" w:rsidRPr="00490E42" w:rsidRDefault="00E33563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6B903E94" w14:textId="77777777" w:rsidR="009C0576" w:rsidRPr="002C6708" w:rsidRDefault="009C0576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0B75FD">
              <w:rPr>
                <w:rFonts w:ascii="Arial" w:hAnsi="Arial" w:cs="Arial"/>
              </w:rPr>
              <w:t xml:space="preserve">am Beispiel </w:t>
            </w:r>
            <w:r w:rsidRPr="000B75FD">
              <w:rPr>
                <w:rFonts w:ascii="Arial" w:hAnsi="Arial" w:cs="Arial"/>
                <w:color w:val="D9D9D9" w:themeColor="background1" w:themeShade="D9"/>
              </w:rPr>
              <w:t xml:space="preserve">des Dünndarms und </w:t>
            </w:r>
            <w:r w:rsidRPr="000B75FD">
              <w:rPr>
                <w:rFonts w:ascii="Arial" w:hAnsi="Arial" w:cs="Arial"/>
              </w:rPr>
              <w:t>der Lunge das Prinzip der Oberflächenvergrößerung und seine Bedeutung für den</w:t>
            </w:r>
            <w:r w:rsidR="00E33563">
              <w:rPr>
                <w:rFonts w:ascii="Arial" w:hAnsi="Arial" w:cs="Arial"/>
              </w:rPr>
              <w:t xml:space="preserve"> Stoffaustausch erläutern (UF4).</w:t>
            </w:r>
          </w:p>
        </w:tc>
        <w:tc>
          <w:tcPr>
            <w:tcW w:w="2184" w:type="pct"/>
            <w:shd w:val="clear" w:color="auto" w:fill="auto"/>
          </w:tcPr>
          <w:p w14:paraId="17BDB206" w14:textId="77777777" w:rsidR="009C0576" w:rsidRPr="002C6708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Thematisierung des </w:t>
            </w:r>
            <w:r w:rsidRPr="002C6708">
              <w:rPr>
                <w:rFonts w:ascii="Arial" w:hAnsi="Arial" w:cs="Arial"/>
              </w:rPr>
              <w:t>Weg</w:t>
            </w:r>
            <w:r>
              <w:rPr>
                <w:rFonts w:ascii="Arial" w:hAnsi="Arial" w:cs="Arial"/>
              </w:rPr>
              <w:t>s</w:t>
            </w:r>
            <w:r w:rsidRPr="002C6708">
              <w:rPr>
                <w:rFonts w:ascii="Arial" w:hAnsi="Arial" w:cs="Arial"/>
              </w:rPr>
              <w:t xml:space="preserve"> der Luft in den </w:t>
            </w:r>
            <w:r>
              <w:rPr>
                <w:rFonts w:ascii="Arial" w:hAnsi="Arial" w:cs="Arial"/>
              </w:rPr>
              <w:t>Körper</w:t>
            </w:r>
          </w:p>
          <w:p w14:paraId="63634633" w14:textId="77777777" w:rsidR="009C0576" w:rsidRPr="006A16F6" w:rsidRDefault="009C0576" w:rsidP="0027494F">
            <w:pPr>
              <w:pStyle w:val="Listenabsatz"/>
              <w:numPr>
                <w:ilvl w:val="0"/>
                <w:numId w:val="0"/>
              </w:numPr>
              <w:spacing w:beforeLines="60" w:before="144" w:afterLines="60" w:after="144" w:line="240" w:lineRule="auto"/>
              <w:contextualSpacing w:val="0"/>
              <w:mirrorIndents/>
              <w:jc w:val="left"/>
              <w:rPr>
                <w:rFonts w:cs="Arial"/>
                <w:color w:val="0070C0"/>
              </w:rPr>
            </w:pPr>
            <w:r>
              <w:rPr>
                <w:rFonts w:cs="Arial"/>
              </w:rPr>
              <w:t>Veranschaulichung der Funktion des Zwerchfells mit einem einfachen Funktionsmodell</w:t>
            </w:r>
            <w:r w:rsidRPr="006A16F6">
              <w:rPr>
                <w:rFonts w:cs="Arial"/>
                <w:color w:val="0070C0"/>
              </w:rPr>
              <w:t>, u.U. können die SuS dieses auch selbst basteln [2].</w:t>
            </w:r>
          </w:p>
          <w:p w14:paraId="7289114E" w14:textId="77777777" w:rsidR="009C0576" w:rsidRDefault="009C0576" w:rsidP="0027494F">
            <w:pPr>
              <w:pStyle w:val="Listenabsatz"/>
              <w:numPr>
                <w:ilvl w:val="0"/>
                <w:numId w:val="0"/>
              </w:numPr>
              <w:spacing w:beforeLines="60" w:before="144" w:afterLines="60" w:after="144" w:line="240" w:lineRule="auto"/>
              <w:contextualSpacing w:val="0"/>
              <w:mirrorIndents/>
              <w:jc w:val="left"/>
              <w:rPr>
                <w:rFonts w:cs="Arial"/>
                <w:color w:val="4F81BD" w:themeColor="accent1"/>
              </w:rPr>
            </w:pPr>
            <w:r w:rsidRPr="00B63CFE">
              <w:rPr>
                <w:rFonts w:cs="Arial"/>
                <w:color w:val="4F81BD" w:themeColor="accent1"/>
              </w:rPr>
              <w:t xml:space="preserve">Ggf. </w:t>
            </w:r>
            <w:r>
              <w:rPr>
                <w:rFonts w:cs="Arial"/>
                <w:color w:val="4F81BD" w:themeColor="accent1"/>
              </w:rPr>
              <w:t xml:space="preserve">vertiefte </w:t>
            </w:r>
            <w:r w:rsidRPr="00B63CFE">
              <w:rPr>
                <w:rFonts w:cs="Arial"/>
                <w:color w:val="4F81BD" w:themeColor="accent1"/>
              </w:rPr>
              <w:t>Erarbeitung</w:t>
            </w:r>
            <w:r>
              <w:rPr>
                <w:rFonts w:cs="Arial"/>
                <w:color w:val="4F81BD" w:themeColor="accent1"/>
              </w:rPr>
              <w:t xml:space="preserve"> </w:t>
            </w:r>
            <w:r w:rsidRPr="00B63CFE">
              <w:rPr>
                <w:rFonts w:cs="Arial"/>
                <w:color w:val="4F81BD" w:themeColor="accent1"/>
              </w:rPr>
              <w:t xml:space="preserve">an Stationen mit </w:t>
            </w:r>
            <w:r>
              <w:rPr>
                <w:rFonts w:cs="Arial"/>
                <w:color w:val="4F81BD" w:themeColor="accent1"/>
              </w:rPr>
              <w:t xml:space="preserve">weiteren </w:t>
            </w:r>
            <w:r w:rsidRPr="00B63CFE">
              <w:rPr>
                <w:rFonts w:cs="Arial"/>
                <w:color w:val="4F81BD" w:themeColor="accent1"/>
              </w:rPr>
              <w:t>Modellen oder einfachen Selbstversuchen [3</w:t>
            </w:r>
            <w:r>
              <w:rPr>
                <w:rFonts w:cs="Arial"/>
                <w:color w:val="4F81BD" w:themeColor="accent1"/>
              </w:rPr>
              <w:t>]</w:t>
            </w:r>
          </w:p>
          <w:p w14:paraId="0F69C411" w14:textId="77777777" w:rsidR="00E33563" w:rsidRDefault="00E33563" w:rsidP="0027494F">
            <w:pPr>
              <w:pStyle w:val="Listenabsatz"/>
              <w:numPr>
                <w:ilvl w:val="0"/>
                <w:numId w:val="0"/>
              </w:numPr>
              <w:spacing w:beforeLines="60" w:before="144" w:afterLines="60" w:after="144" w:line="240" w:lineRule="auto"/>
              <w:contextualSpacing w:val="0"/>
              <w:mirrorIndents/>
              <w:jc w:val="left"/>
              <w:rPr>
                <w:rFonts w:cs="Arial"/>
                <w:color w:val="4F81BD" w:themeColor="accent1"/>
              </w:rPr>
            </w:pPr>
          </w:p>
          <w:p w14:paraId="679374D9" w14:textId="77777777" w:rsidR="00521EEB" w:rsidRPr="00B63CFE" w:rsidRDefault="00521EEB" w:rsidP="0027494F">
            <w:pPr>
              <w:pStyle w:val="Listenabsatz"/>
              <w:numPr>
                <w:ilvl w:val="0"/>
                <w:numId w:val="0"/>
              </w:numPr>
              <w:spacing w:beforeLines="60" w:before="144" w:afterLines="60" w:after="144" w:line="240" w:lineRule="auto"/>
              <w:contextualSpacing w:val="0"/>
              <w:mirrorIndents/>
              <w:jc w:val="left"/>
              <w:rPr>
                <w:rFonts w:cs="Arial"/>
                <w:color w:val="4F81BD" w:themeColor="accent1"/>
              </w:rPr>
            </w:pPr>
          </w:p>
          <w:p w14:paraId="1EF69D46" w14:textId="77777777" w:rsidR="009C0576" w:rsidRPr="002C6708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2C6708">
              <w:rPr>
                <w:rFonts w:ascii="Arial" w:hAnsi="Arial" w:cs="Arial"/>
              </w:rPr>
              <w:t xml:space="preserve">Erarbeitung des Feinbaus der Lunge, erneutes Aufgreifen </w:t>
            </w:r>
            <w:r w:rsidRPr="0071567A">
              <w:rPr>
                <w:rFonts w:ascii="Arial" w:hAnsi="Arial" w:cs="Arial"/>
              </w:rPr>
              <w:t xml:space="preserve">des Prinzips der Oberflächenvergrößerung </w:t>
            </w:r>
            <w:r w:rsidRPr="002C6708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2C6708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br/>
            </w:r>
            <w:r w:rsidRPr="00CD0F19">
              <w:rPr>
                <w:rFonts w:ascii="Arial" w:hAnsi="Arial" w:cs="Arial"/>
                <w:color w:val="4F81BD" w:themeColor="accent1"/>
              </w:rPr>
              <w:t>ggf. mithilfe eines Modells [5]</w:t>
            </w:r>
          </w:p>
          <w:p w14:paraId="75FC443E" w14:textId="77777777" w:rsidR="009C0576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color w:val="4F81BD" w:themeColor="accent1"/>
              </w:rPr>
            </w:pPr>
            <w:r w:rsidRPr="00503366">
              <w:rPr>
                <w:rFonts w:ascii="Arial" w:hAnsi="Arial" w:cs="Arial"/>
                <w:color w:val="4F81BD" w:themeColor="accent1"/>
              </w:rPr>
              <w:t>Sektion einer Lunge aus dem Schlachthof</w:t>
            </w:r>
            <w:r w:rsidR="00870041">
              <w:rPr>
                <w:rFonts w:ascii="Arial" w:hAnsi="Arial" w:cs="Arial"/>
                <w:color w:val="4F81BD" w:themeColor="accent1"/>
              </w:rPr>
              <w:t xml:space="preserve"> (schwammartiges Gewebe, Aufpumpen, …)</w:t>
            </w:r>
          </w:p>
          <w:p w14:paraId="69D2F91B" w14:textId="77777777" w:rsidR="00FF2513" w:rsidRPr="00FF2513" w:rsidRDefault="008D5278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Kernaussage:</w:t>
            </w:r>
            <w:r>
              <w:rPr>
                <w:rFonts w:ascii="Arial" w:hAnsi="Arial" w:cs="Arial"/>
                <w:i/>
              </w:rPr>
              <w:br/>
              <w:t xml:space="preserve">Die Lunge besteht aus vielen feinen Verästelungen, die in kleinen Lungenbläschen enden. </w:t>
            </w:r>
            <w:r w:rsidR="007E20AF">
              <w:rPr>
                <w:rFonts w:ascii="Arial" w:hAnsi="Arial" w:cs="Arial"/>
                <w:i/>
              </w:rPr>
              <w:t>Deren</w:t>
            </w:r>
            <w:r>
              <w:rPr>
                <w:rFonts w:ascii="Arial" w:hAnsi="Arial" w:cs="Arial"/>
                <w:i/>
              </w:rPr>
              <w:t xml:space="preserve"> dünne W</w:t>
            </w:r>
            <w:r w:rsidR="007E20AF">
              <w:rPr>
                <w:rFonts w:ascii="Arial" w:hAnsi="Arial" w:cs="Arial"/>
                <w:i/>
              </w:rPr>
              <w:t>ä</w:t>
            </w:r>
            <w:r>
              <w:rPr>
                <w:rFonts w:ascii="Arial" w:hAnsi="Arial" w:cs="Arial"/>
                <w:i/>
              </w:rPr>
              <w:t>nd</w:t>
            </w:r>
            <w:r w:rsidR="007E20AF">
              <w:rPr>
                <w:rFonts w:ascii="Arial" w:hAnsi="Arial" w:cs="Arial"/>
                <w:i/>
              </w:rPr>
              <w:t>e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7E20AF">
              <w:rPr>
                <w:rFonts w:ascii="Arial" w:hAnsi="Arial" w:cs="Arial"/>
                <w:i/>
              </w:rPr>
              <w:t xml:space="preserve">bilden zusammen eine große Fläche. Sie </w:t>
            </w:r>
            <w:r>
              <w:rPr>
                <w:rFonts w:ascii="Arial" w:hAnsi="Arial" w:cs="Arial"/>
                <w:i/>
              </w:rPr>
              <w:t>ermöglich</w:t>
            </w:r>
            <w:r w:rsidR="007E20AF">
              <w:rPr>
                <w:rFonts w:ascii="Arial" w:hAnsi="Arial" w:cs="Arial"/>
                <w:i/>
              </w:rPr>
              <w:t>en</w:t>
            </w:r>
            <w:r>
              <w:rPr>
                <w:rFonts w:ascii="Arial" w:hAnsi="Arial" w:cs="Arial"/>
                <w:i/>
              </w:rPr>
              <w:t xml:space="preserve"> den Austausch der Atemgase mit den sie umgebenden haarfeinen Blutgefäßen. </w:t>
            </w:r>
          </w:p>
        </w:tc>
      </w:tr>
      <w:tr w:rsidR="009C0576" w:rsidRPr="002C6708" w14:paraId="58DBAB8D" w14:textId="77777777" w:rsidTr="00E33563">
        <w:trPr>
          <w:trHeight w:val="416"/>
        </w:trPr>
        <w:tc>
          <w:tcPr>
            <w:tcW w:w="1229" w:type="pct"/>
            <w:shd w:val="clear" w:color="auto" w:fill="auto"/>
          </w:tcPr>
          <w:p w14:paraId="12B2D91E" w14:textId="77777777" w:rsidR="009C0576" w:rsidRPr="00E33563" w:rsidRDefault="00E33563" w:rsidP="0027494F">
            <w:pPr>
              <w:spacing w:beforeLines="60" w:before="144" w:afterLines="60" w:after="144" w:line="240" w:lineRule="auto"/>
              <w:mirrorIndents/>
              <w:rPr>
                <w:rFonts w:ascii="Arial" w:eastAsia="Times New Roman" w:hAnsi="Arial" w:cs="Arial"/>
                <w:b/>
                <w:i/>
                <w:lang w:eastAsia="de-DE"/>
              </w:rPr>
            </w:pPr>
            <w:r>
              <w:rPr>
                <w:rFonts w:ascii="Arial" w:eastAsia="Times New Roman" w:hAnsi="Arial" w:cs="Arial"/>
                <w:b/>
                <w:i/>
                <w:lang w:eastAsia="de-DE"/>
              </w:rPr>
              <w:lastRenderedPageBreak/>
              <w:t>Wie wird der Sauerstoff im Körper</w:t>
            </w:r>
            <w:r w:rsidR="003D767A" w:rsidRPr="00E33563">
              <w:rPr>
                <w:rFonts w:ascii="Arial" w:eastAsia="Times New Roman" w:hAnsi="Arial" w:cs="Arial"/>
                <w:b/>
                <w:i/>
                <w:lang w:eastAsia="de-DE"/>
              </w:rPr>
              <w:t xml:space="preserve"> weiter</w:t>
            </w:r>
            <w:r w:rsidR="0026551D" w:rsidRPr="00E33563">
              <w:rPr>
                <w:rFonts w:ascii="Arial" w:eastAsia="Times New Roman" w:hAnsi="Arial" w:cs="Arial"/>
                <w:b/>
                <w:i/>
                <w:lang w:eastAsia="de-DE"/>
              </w:rPr>
              <w:t xml:space="preserve"> zu seinem Ziel </w:t>
            </w:r>
            <w:r w:rsidR="003D767A" w:rsidRPr="00E33563">
              <w:rPr>
                <w:rFonts w:ascii="Arial" w:eastAsia="Times New Roman" w:hAnsi="Arial" w:cs="Arial"/>
                <w:b/>
                <w:i/>
                <w:lang w:eastAsia="de-DE"/>
              </w:rPr>
              <w:t>transportiert?</w:t>
            </w:r>
          </w:p>
          <w:p w14:paraId="72400606" w14:textId="77777777" w:rsidR="009C0576" w:rsidRPr="0026551D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260A42">
              <w:rPr>
                <w:rFonts w:ascii="Arial" w:hAnsi="Arial" w:cs="Arial"/>
                <w:color w:val="D9D9D9" w:themeColor="background1" w:themeShade="D9"/>
              </w:rPr>
              <w:t xml:space="preserve">Zusammensetzung und </w:t>
            </w:r>
            <w:r w:rsidR="005076F0">
              <w:rPr>
                <w:rFonts w:ascii="Arial" w:hAnsi="Arial" w:cs="Arial"/>
              </w:rPr>
              <w:t>Aufgaben des Blutes</w:t>
            </w:r>
            <w:r w:rsidR="005076F0">
              <w:rPr>
                <w:rFonts w:ascii="Arial" w:hAnsi="Arial" w:cs="Arial"/>
              </w:rPr>
              <w:br/>
            </w:r>
          </w:p>
          <w:p w14:paraId="1D3401E1" w14:textId="77777777" w:rsidR="009C0576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3F2F00">
              <w:rPr>
                <w:rFonts w:ascii="Arial" w:hAnsi="Arial" w:cs="Arial"/>
              </w:rPr>
              <w:t>Blutkreislauf</w:t>
            </w:r>
            <w:r w:rsidR="005076F0">
              <w:rPr>
                <w:rFonts w:ascii="Arial" w:hAnsi="Arial" w:cs="Arial"/>
              </w:rPr>
              <w:br/>
            </w:r>
          </w:p>
          <w:p w14:paraId="6F38C537" w14:textId="77777777" w:rsidR="009C0576" w:rsidRDefault="009C0576" w:rsidP="0027494F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jc w:val="left"/>
              <w:rPr>
                <w:rFonts w:cs="Arial"/>
              </w:rPr>
            </w:pPr>
            <w:r w:rsidRPr="005076F0">
              <w:rPr>
                <w:rFonts w:cs="Arial"/>
              </w:rPr>
              <w:t>Gasaustausch an den Zellen</w:t>
            </w:r>
            <w:r w:rsidR="005076F0">
              <w:rPr>
                <w:rFonts w:cs="Arial"/>
              </w:rPr>
              <w:br/>
            </w:r>
          </w:p>
          <w:p w14:paraId="6FF2BCD3" w14:textId="77777777" w:rsidR="00D6155D" w:rsidRDefault="00D6155D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cs="Arial"/>
              </w:rPr>
            </w:pPr>
          </w:p>
          <w:p w14:paraId="4E42CF95" w14:textId="77777777" w:rsidR="00D6155D" w:rsidRDefault="00D6155D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cs="Arial"/>
              </w:rPr>
            </w:pPr>
          </w:p>
          <w:p w14:paraId="74225461" w14:textId="77777777" w:rsidR="00D6155D" w:rsidRPr="00D6155D" w:rsidRDefault="00D6155D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cs="Arial"/>
              </w:rPr>
            </w:pPr>
          </w:p>
          <w:p w14:paraId="640BF17E" w14:textId="77777777" w:rsidR="009C0576" w:rsidRPr="0026551D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3F2F00">
              <w:rPr>
                <w:rFonts w:ascii="Arial" w:hAnsi="Arial" w:cs="Arial"/>
              </w:rPr>
              <w:t>Bau und Funktion des Herzens</w:t>
            </w:r>
          </w:p>
          <w:p w14:paraId="393C4A1D" w14:textId="77777777" w:rsidR="0026551D" w:rsidRDefault="0026551D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58F3FE1F" w14:textId="77777777" w:rsidR="00D6155D" w:rsidRDefault="00D6155D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2368BEF5" w14:textId="77777777" w:rsidR="00D6155D" w:rsidRDefault="00D6155D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047292BA" w14:textId="77777777" w:rsidR="009C0576" w:rsidRPr="003F2F00" w:rsidRDefault="00E33563" w:rsidP="0027494F">
            <w:pPr>
              <w:spacing w:beforeLines="60" w:before="144" w:afterLines="60" w:after="144" w:line="240" w:lineRule="auto"/>
              <w:mirrorIndents/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c</w:t>
            </w:r>
            <w:r w:rsidR="009C0576" w:rsidRPr="003F2F00">
              <w:rPr>
                <w:rFonts w:ascii="Arial" w:hAnsi="Arial" w:cs="Arial"/>
              </w:rPr>
              <w:t xml:space="preserve">a. </w:t>
            </w:r>
            <w:r w:rsidR="009C057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Ustd.</w:t>
            </w:r>
          </w:p>
        </w:tc>
        <w:tc>
          <w:tcPr>
            <w:tcW w:w="1587" w:type="pct"/>
            <w:shd w:val="clear" w:color="auto" w:fill="auto"/>
          </w:tcPr>
          <w:p w14:paraId="3A739541" w14:textId="77777777" w:rsidR="00E33563" w:rsidRDefault="00BA5BE9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7A2932">
              <w:rPr>
                <w:rFonts w:ascii="Arial" w:hAnsi="Arial" w:cs="Arial"/>
              </w:rPr>
              <w:lastRenderedPageBreak/>
              <w:t>Blut als Transportmit</w:t>
            </w:r>
            <w:r>
              <w:rPr>
                <w:rFonts w:ascii="Arial" w:hAnsi="Arial" w:cs="Arial"/>
              </w:rPr>
              <w:t xml:space="preserve">tel für Nährstoffe, Sauerstoff und Kohlenstoffdioxid </w:t>
            </w:r>
            <w:r w:rsidRPr="007A2932">
              <w:rPr>
                <w:rFonts w:ascii="Arial" w:hAnsi="Arial" w:cs="Arial"/>
              </w:rPr>
              <w:t xml:space="preserve">beschreiben und </w:t>
            </w:r>
            <w:r>
              <w:rPr>
                <w:rFonts w:ascii="Arial" w:hAnsi="Arial" w:cs="Arial"/>
              </w:rPr>
              <w:t xml:space="preserve">die Bedeutung des Transports für die damit zusammenhängenden Stoffwechselvorgänge erläutern </w:t>
            </w:r>
            <w:r w:rsidRPr="007A2932">
              <w:rPr>
                <w:rFonts w:ascii="Arial" w:hAnsi="Arial" w:cs="Arial"/>
              </w:rPr>
              <w:t>(UF1, UF2, UF4).</w:t>
            </w:r>
          </w:p>
          <w:p w14:paraId="7F31B47A" w14:textId="77777777" w:rsidR="00E33563" w:rsidRDefault="009C0576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2C6708">
              <w:rPr>
                <w:rFonts w:ascii="Arial" w:hAnsi="Arial" w:cs="Arial"/>
              </w:rPr>
              <w:t xml:space="preserve">Zusammenhänge zwischen Bau und Funktion jeweils am Beispiel </w:t>
            </w:r>
            <w:r w:rsidRPr="00D53248">
              <w:rPr>
                <w:rFonts w:ascii="Arial" w:hAnsi="Arial" w:cs="Arial"/>
                <w:color w:val="D9D9D9" w:themeColor="background1" w:themeShade="D9"/>
              </w:rPr>
              <w:t xml:space="preserve">der Verdauungsorgane, der Atmungsorgane, </w:t>
            </w:r>
            <w:r w:rsidRPr="00D53248">
              <w:rPr>
                <w:rFonts w:ascii="Arial" w:hAnsi="Arial" w:cs="Arial"/>
              </w:rPr>
              <w:t>des Herz- und Kreislaufsystems</w:t>
            </w:r>
            <w:r w:rsidRPr="00D53248">
              <w:rPr>
                <w:rFonts w:ascii="Arial" w:hAnsi="Arial" w:cs="Arial"/>
                <w:color w:val="D9D9D9" w:themeColor="background1" w:themeShade="D9"/>
              </w:rPr>
              <w:t xml:space="preserve"> und des Bewegungssystems </w:t>
            </w:r>
            <w:r w:rsidR="00521EEB">
              <w:rPr>
                <w:rFonts w:ascii="Arial" w:hAnsi="Arial" w:cs="Arial"/>
              </w:rPr>
              <w:t>erläutern (UF1, UF4).</w:t>
            </w:r>
          </w:p>
          <w:p w14:paraId="30E5B2AB" w14:textId="77777777" w:rsidR="00D6155D" w:rsidRDefault="00D6155D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770417D2" w14:textId="77777777" w:rsidR="00D6155D" w:rsidRDefault="00D6155D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7312BAFD" w14:textId="77777777" w:rsidR="00D6155D" w:rsidRDefault="00D6155D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309C64BC" w14:textId="77777777" w:rsidR="009C0576" w:rsidRPr="007569A9" w:rsidRDefault="009C0576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2C6708">
              <w:rPr>
                <w:rFonts w:ascii="Arial" w:hAnsi="Arial" w:cs="Arial"/>
              </w:rPr>
              <w:t>die Funktionsweise des Herzens an einem einfachen Modell erklären und das Konzept des Blutkreislaufs an einem Schema erläutern (E6)</w:t>
            </w:r>
            <w:r w:rsidR="00E33563">
              <w:rPr>
                <w:rFonts w:ascii="Arial" w:hAnsi="Arial" w:cs="Arial"/>
              </w:rPr>
              <w:t>.</w:t>
            </w:r>
          </w:p>
        </w:tc>
        <w:tc>
          <w:tcPr>
            <w:tcW w:w="2184" w:type="pct"/>
            <w:shd w:val="clear" w:color="auto" w:fill="auto"/>
          </w:tcPr>
          <w:p w14:paraId="7AD15EA1" w14:textId="77777777" w:rsidR="009C0576" w:rsidRDefault="00292553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Erarbeitung der </w:t>
            </w:r>
            <w:r w:rsidR="009C0576">
              <w:rPr>
                <w:rFonts w:ascii="Arial" w:hAnsi="Arial" w:cs="Arial"/>
              </w:rPr>
              <w:t>Wege</w:t>
            </w:r>
            <w:r w:rsidR="009C0576" w:rsidRPr="000357C9">
              <w:rPr>
                <w:rFonts w:ascii="Arial" w:hAnsi="Arial" w:cs="Arial"/>
              </w:rPr>
              <w:t xml:space="preserve"> zwischen Lunge und Gewebe</w:t>
            </w:r>
            <w:r>
              <w:rPr>
                <w:rFonts w:ascii="Arial" w:hAnsi="Arial" w:cs="Arial"/>
              </w:rPr>
              <w:t xml:space="preserve">, </w:t>
            </w:r>
            <w:r w:rsidR="009C0576">
              <w:rPr>
                <w:rFonts w:ascii="Arial" w:hAnsi="Arial" w:cs="Arial"/>
              </w:rPr>
              <w:t>der Notwendigkeit einer das Blut antreibenden Pumpe</w:t>
            </w:r>
            <w:r>
              <w:rPr>
                <w:rFonts w:ascii="Arial" w:hAnsi="Arial" w:cs="Arial"/>
              </w:rPr>
              <w:t xml:space="preserve"> sowie </w:t>
            </w:r>
            <w:r w:rsidR="009C0576">
              <w:rPr>
                <w:rFonts w:ascii="Arial" w:hAnsi="Arial" w:cs="Arial"/>
              </w:rPr>
              <w:t>von Ventilen (Herzklappen)</w:t>
            </w:r>
            <w:r w:rsidR="005F79EA">
              <w:rPr>
                <w:rFonts w:ascii="Arial" w:hAnsi="Arial" w:cs="Arial"/>
              </w:rPr>
              <w:t xml:space="preserve"> [6]</w:t>
            </w:r>
          </w:p>
          <w:p w14:paraId="4D283AA0" w14:textId="77777777" w:rsidR="009C0576" w:rsidRDefault="0070216A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eastAsia="Times New Roman" w:hAnsi="Arial" w:cs="Arial"/>
                <w:i/>
                <w:lang w:eastAsia="de-DE"/>
              </w:rPr>
            </w:pPr>
            <w:r>
              <w:rPr>
                <w:rFonts w:ascii="Arial" w:hAnsi="Arial" w:cs="Arial"/>
                <w:i/>
              </w:rPr>
              <w:t xml:space="preserve">Die </w:t>
            </w:r>
            <w:r w:rsidR="00C42E4F">
              <w:rPr>
                <w:rFonts w:ascii="Arial" w:hAnsi="Arial" w:cs="Arial"/>
                <w:i/>
              </w:rPr>
              <w:t>Alltags</w:t>
            </w:r>
            <w:r w:rsidR="009C0576" w:rsidRPr="006114B8">
              <w:rPr>
                <w:rFonts w:ascii="Arial" w:hAnsi="Arial" w:cs="Arial"/>
                <w:i/>
              </w:rPr>
              <w:t xml:space="preserve">vorstellung </w:t>
            </w:r>
            <w:r w:rsidR="009C0576" w:rsidRPr="006114B8">
              <w:rPr>
                <w:rFonts w:ascii="Arial" w:eastAsia="Times New Roman" w:hAnsi="Arial" w:cs="Arial"/>
                <w:i/>
                <w:lang w:eastAsia="de-DE"/>
              </w:rPr>
              <w:t xml:space="preserve">„Der Mensch hat zwei </w:t>
            </w:r>
            <w:r w:rsidR="00781503">
              <w:rPr>
                <w:rFonts w:ascii="Arial" w:eastAsia="Times New Roman" w:hAnsi="Arial" w:cs="Arial"/>
                <w:i/>
                <w:lang w:eastAsia="de-DE"/>
              </w:rPr>
              <w:t xml:space="preserve">getrennte </w:t>
            </w:r>
            <w:r w:rsidR="009C0576" w:rsidRPr="006114B8">
              <w:rPr>
                <w:rFonts w:ascii="Arial" w:eastAsia="Times New Roman" w:hAnsi="Arial" w:cs="Arial"/>
                <w:i/>
                <w:lang w:eastAsia="de-DE"/>
              </w:rPr>
              <w:t>Kreisläufe“</w:t>
            </w:r>
            <w:r w:rsidR="005375EC">
              <w:rPr>
                <w:rFonts w:ascii="Arial" w:eastAsia="Times New Roman" w:hAnsi="Arial" w:cs="Arial"/>
                <w:i/>
                <w:lang w:eastAsia="de-DE"/>
              </w:rPr>
              <w:t xml:space="preserve"> wird revidiert.</w:t>
            </w:r>
          </w:p>
          <w:p w14:paraId="1B5DFAF2" w14:textId="77777777" w:rsidR="009C0576" w:rsidRDefault="00623631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Einführung </w:t>
            </w:r>
            <w:r w:rsidR="009C0576" w:rsidRPr="00400E2F">
              <w:rPr>
                <w:rFonts w:ascii="Arial" w:hAnsi="Arial" w:cs="Arial"/>
              </w:rPr>
              <w:t xml:space="preserve">der </w:t>
            </w:r>
            <w:r>
              <w:rPr>
                <w:rFonts w:ascii="Arial" w:hAnsi="Arial" w:cs="Arial"/>
              </w:rPr>
              <w:t xml:space="preserve">verschiedenen </w:t>
            </w:r>
            <w:r w:rsidR="009C0576" w:rsidRPr="00400E2F">
              <w:rPr>
                <w:rFonts w:ascii="Arial" w:hAnsi="Arial" w:cs="Arial"/>
              </w:rPr>
              <w:t>Blutgefäße</w:t>
            </w:r>
            <w:r>
              <w:rPr>
                <w:rFonts w:ascii="Arial" w:hAnsi="Arial" w:cs="Arial"/>
              </w:rPr>
              <w:t xml:space="preserve"> sowie der Farbzuordnung rot / blau zu </w:t>
            </w:r>
            <w:r w:rsidR="00AA4442">
              <w:rPr>
                <w:rFonts w:ascii="Arial" w:hAnsi="Arial" w:cs="Arial"/>
              </w:rPr>
              <w:t>s</w:t>
            </w:r>
            <w:r w:rsidR="009C0576">
              <w:rPr>
                <w:rFonts w:ascii="Arial" w:hAnsi="Arial" w:cs="Arial"/>
              </w:rPr>
              <w:t xml:space="preserve">auerstoffreichem </w:t>
            </w:r>
            <w:r>
              <w:rPr>
                <w:rFonts w:ascii="Arial" w:hAnsi="Arial" w:cs="Arial"/>
              </w:rPr>
              <w:t xml:space="preserve">bzw. </w:t>
            </w:r>
            <w:r w:rsidR="00AA4442">
              <w:rPr>
                <w:rFonts w:ascii="Arial" w:hAnsi="Arial" w:cs="Arial"/>
              </w:rPr>
              <w:t>ko</w:t>
            </w:r>
            <w:r w:rsidR="009C0576">
              <w:rPr>
                <w:rFonts w:ascii="Arial" w:hAnsi="Arial" w:cs="Arial"/>
              </w:rPr>
              <w:t>hlenstoffdioxidreichem Blut</w:t>
            </w:r>
            <w:r>
              <w:rPr>
                <w:rFonts w:ascii="Arial" w:hAnsi="Arial" w:cs="Arial"/>
              </w:rPr>
              <w:t>.</w:t>
            </w:r>
          </w:p>
          <w:p w14:paraId="7F70E230" w14:textId="77777777" w:rsidR="009C0576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color w:val="0070C0"/>
              </w:rPr>
            </w:pPr>
            <w:r w:rsidRPr="003B5DCB">
              <w:rPr>
                <w:rFonts w:ascii="Arial" w:hAnsi="Arial" w:cs="Arial"/>
                <w:color w:val="0070C0"/>
              </w:rPr>
              <w:t xml:space="preserve">Erklärung der </w:t>
            </w:r>
            <w:r w:rsidR="00C06E10">
              <w:rPr>
                <w:rFonts w:ascii="Arial" w:hAnsi="Arial" w:cs="Arial"/>
                <w:color w:val="0070C0"/>
              </w:rPr>
              <w:t xml:space="preserve">klassischen </w:t>
            </w:r>
            <w:r w:rsidRPr="003B5DCB">
              <w:rPr>
                <w:rFonts w:ascii="Arial" w:hAnsi="Arial" w:cs="Arial"/>
                <w:color w:val="0070C0"/>
              </w:rPr>
              <w:t>Farbgebung durch einen Demonstrationsversuch mit Oxalatblut aus dem Schlachthof [</w:t>
            </w:r>
            <w:r w:rsidR="005F79EA">
              <w:rPr>
                <w:rFonts w:ascii="Arial" w:hAnsi="Arial" w:cs="Arial"/>
                <w:color w:val="0070C0"/>
              </w:rPr>
              <w:t>7</w:t>
            </w:r>
            <w:r w:rsidRPr="003B5DCB">
              <w:rPr>
                <w:rFonts w:ascii="Arial" w:hAnsi="Arial" w:cs="Arial"/>
                <w:color w:val="0070C0"/>
              </w:rPr>
              <w:t>]</w:t>
            </w:r>
          </w:p>
          <w:p w14:paraId="28A24832" w14:textId="77777777" w:rsidR="00D6155D" w:rsidRDefault="00D6155D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color w:val="0070C0"/>
              </w:rPr>
            </w:pPr>
          </w:p>
          <w:p w14:paraId="74B86A45" w14:textId="77777777" w:rsidR="00D6155D" w:rsidRDefault="00D6155D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color w:val="0070C0"/>
              </w:rPr>
            </w:pPr>
          </w:p>
          <w:p w14:paraId="61D1DD8A" w14:textId="77777777" w:rsidR="00D6155D" w:rsidRPr="003B5DCB" w:rsidRDefault="00D6155D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color w:val="0070C0"/>
              </w:rPr>
            </w:pPr>
          </w:p>
          <w:p w14:paraId="4B2CD65E" w14:textId="77777777" w:rsidR="006621A9" w:rsidRPr="006621A9" w:rsidRDefault="006621A9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6621A9">
              <w:rPr>
                <w:rFonts w:ascii="Arial" w:hAnsi="Arial" w:cs="Arial"/>
              </w:rPr>
              <w:t>Nutzung eines Modells zur Veranschaulichung der Arbeitsweise des Herzens als Saug-Druck-Pumpe [</w:t>
            </w:r>
            <w:r w:rsidR="005F79EA">
              <w:rPr>
                <w:rFonts w:ascii="Arial" w:hAnsi="Arial" w:cs="Arial"/>
              </w:rPr>
              <w:t>8</w:t>
            </w:r>
            <w:r w:rsidRPr="006621A9">
              <w:rPr>
                <w:rFonts w:ascii="Arial" w:hAnsi="Arial" w:cs="Arial"/>
              </w:rPr>
              <w:t>]</w:t>
            </w:r>
          </w:p>
          <w:p w14:paraId="1228A8D2" w14:textId="77777777" w:rsidR="005375EC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color w:val="4F81BD" w:themeColor="accent1"/>
              </w:rPr>
            </w:pPr>
            <w:r w:rsidRPr="00BC23E5">
              <w:rPr>
                <w:rFonts w:ascii="Arial" w:hAnsi="Arial" w:cs="Arial"/>
                <w:color w:val="4F81BD" w:themeColor="accent1"/>
              </w:rPr>
              <w:t xml:space="preserve">Präparation von Herzen aus dem Schlachthof </w:t>
            </w:r>
          </w:p>
          <w:p w14:paraId="3CE13D82" w14:textId="77777777" w:rsidR="00521EEB" w:rsidRDefault="00521EEB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color w:val="4F81BD" w:themeColor="accent1"/>
              </w:rPr>
            </w:pPr>
          </w:p>
          <w:p w14:paraId="28016710" w14:textId="77777777" w:rsidR="007E60CA" w:rsidRPr="007E60CA" w:rsidRDefault="00260E6F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Kernaussage</w:t>
            </w:r>
            <w:r w:rsidRPr="00B87207">
              <w:rPr>
                <w:rFonts w:ascii="Arial" w:hAnsi="Arial" w:cs="Arial"/>
                <w:i/>
              </w:rPr>
              <w:t>:</w:t>
            </w:r>
            <w:r>
              <w:rPr>
                <w:rFonts w:ascii="Arial" w:hAnsi="Arial" w:cs="Arial"/>
                <w:i/>
              </w:rPr>
              <w:br/>
            </w:r>
            <w:r w:rsidRPr="00B87207">
              <w:rPr>
                <w:rFonts w:ascii="Arial" w:hAnsi="Arial" w:cs="Arial"/>
                <w:i/>
              </w:rPr>
              <w:t xml:space="preserve">Der Blutkreislauf ist </w:t>
            </w:r>
            <w:r w:rsidRPr="00BD2B39">
              <w:rPr>
                <w:rFonts w:ascii="Arial" w:hAnsi="Arial" w:cs="Arial"/>
                <w:i/>
              </w:rPr>
              <w:t>ein</w:t>
            </w:r>
            <w:r w:rsidRPr="00B87207">
              <w:rPr>
                <w:rFonts w:ascii="Arial" w:hAnsi="Arial" w:cs="Arial"/>
                <w:i/>
              </w:rPr>
              <w:t xml:space="preserve"> Kreislauf mit </w:t>
            </w:r>
            <w:r w:rsidRPr="00BD2B39">
              <w:rPr>
                <w:rFonts w:ascii="Arial" w:hAnsi="Arial" w:cs="Arial"/>
                <w:i/>
              </w:rPr>
              <w:t>zwei</w:t>
            </w:r>
            <w:r w:rsidRPr="00B87207">
              <w:rPr>
                <w:rFonts w:ascii="Arial" w:hAnsi="Arial" w:cs="Arial"/>
                <w:i/>
              </w:rPr>
              <w:t xml:space="preserve"> aufeinander abgestimmt arbeitenden Pumpen, sowie mit Körper- und Lungen-„Schleife“</w:t>
            </w:r>
            <w:r>
              <w:rPr>
                <w:rFonts w:ascii="Arial" w:hAnsi="Arial" w:cs="Arial"/>
                <w:i/>
              </w:rPr>
              <w:t>.</w:t>
            </w:r>
          </w:p>
        </w:tc>
      </w:tr>
      <w:tr w:rsidR="003E5AA7" w:rsidRPr="002C6708" w14:paraId="0E8ABFB1" w14:textId="77777777" w:rsidTr="00E33563">
        <w:trPr>
          <w:trHeight w:val="1272"/>
        </w:trPr>
        <w:tc>
          <w:tcPr>
            <w:tcW w:w="1229" w:type="pct"/>
            <w:shd w:val="clear" w:color="auto" w:fill="auto"/>
          </w:tcPr>
          <w:p w14:paraId="7E5118C9" w14:textId="77777777" w:rsidR="003E5AA7" w:rsidRPr="00E33563" w:rsidRDefault="003D767A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  <w:b/>
                <w:i/>
              </w:rPr>
            </w:pPr>
            <w:r w:rsidRPr="00E33563">
              <w:rPr>
                <w:rFonts w:ascii="Arial" w:hAnsi="Arial" w:cs="Arial"/>
                <w:b/>
                <w:i/>
              </w:rPr>
              <w:lastRenderedPageBreak/>
              <w:t>Wie ist das Blut aufgebaut und welche weiteren Aufgaben hat es?</w:t>
            </w:r>
          </w:p>
          <w:p w14:paraId="0830CBB0" w14:textId="77777777" w:rsidR="003E5AA7" w:rsidRPr="0026551D" w:rsidRDefault="003E5AA7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26551D">
              <w:rPr>
                <w:rFonts w:ascii="Arial" w:hAnsi="Arial" w:cs="Arial"/>
              </w:rPr>
              <w:t>Zusammensetzung und Aufgaben des Blutes</w:t>
            </w:r>
          </w:p>
          <w:p w14:paraId="5302CB5F" w14:textId="77777777" w:rsidR="006B3169" w:rsidRDefault="006B3169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2D40CA56" w14:textId="77777777" w:rsidR="00D7646C" w:rsidRDefault="00D7646C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299F2261" w14:textId="77777777" w:rsidR="00D7646C" w:rsidRDefault="00D7646C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58F6B49C" w14:textId="77777777" w:rsidR="00D7646C" w:rsidRDefault="00D7646C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0B7BA88E" w14:textId="77777777" w:rsidR="003E5AA7" w:rsidRPr="004B494F" w:rsidRDefault="003E5AA7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ca. </w:t>
            </w:r>
            <w:r w:rsidR="006A16F6">
              <w:rPr>
                <w:rFonts w:ascii="Arial" w:hAnsi="Arial" w:cs="Arial"/>
              </w:rPr>
              <w:t>3</w:t>
            </w:r>
            <w:r w:rsidRPr="004B494F">
              <w:rPr>
                <w:rFonts w:ascii="Arial" w:hAnsi="Arial" w:cs="Arial"/>
              </w:rPr>
              <w:t xml:space="preserve"> Ustd</w:t>
            </w:r>
            <w:r w:rsidR="00E33563">
              <w:rPr>
                <w:rFonts w:ascii="Arial" w:hAnsi="Arial" w:cs="Arial"/>
              </w:rPr>
              <w:t>.</w:t>
            </w:r>
          </w:p>
        </w:tc>
        <w:tc>
          <w:tcPr>
            <w:tcW w:w="1587" w:type="pct"/>
            <w:shd w:val="clear" w:color="auto" w:fill="auto"/>
          </w:tcPr>
          <w:p w14:paraId="21FE07EF" w14:textId="77777777" w:rsidR="003E5AA7" w:rsidRDefault="003E5AA7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A2356D">
              <w:rPr>
                <w:rFonts w:ascii="Arial" w:hAnsi="Arial" w:cs="Arial"/>
              </w:rPr>
              <w:t>Blut</w:t>
            </w:r>
            <w:r w:rsidR="00BA5BE9">
              <w:rPr>
                <w:rFonts w:ascii="Arial" w:hAnsi="Arial" w:cs="Arial"/>
              </w:rPr>
              <w:t xml:space="preserve"> (Fertigpräparate)</w:t>
            </w:r>
            <w:r w:rsidRPr="00A2356D">
              <w:rPr>
                <w:rFonts w:ascii="Arial" w:hAnsi="Arial" w:cs="Arial"/>
              </w:rPr>
              <w:t xml:space="preserve"> mikroskopisch untersuchen und seine heterogene Zusammense</w:t>
            </w:r>
            <w:r>
              <w:rPr>
                <w:rFonts w:ascii="Arial" w:hAnsi="Arial" w:cs="Arial"/>
              </w:rPr>
              <w:t>tzung beschreiben (E4, E5, UF1)</w:t>
            </w:r>
            <w:r w:rsidR="000C33D3">
              <w:rPr>
                <w:rFonts w:ascii="Arial" w:hAnsi="Arial" w:cs="Arial"/>
              </w:rPr>
              <w:t>.</w:t>
            </w:r>
          </w:p>
          <w:p w14:paraId="29832614" w14:textId="77777777" w:rsidR="00BA5BE9" w:rsidRDefault="00BA5BE9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7A2932">
              <w:rPr>
                <w:rFonts w:ascii="Arial" w:hAnsi="Arial" w:cs="Arial"/>
              </w:rPr>
              <w:t>Blut als Transportmit</w:t>
            </w:r>
            <w:r>
              <w:rPr>
                <w:rFonts w:ascii="Arial" w:hAnsi="Arial" w:cs="Arial"/>
              </w:rPr>
              <w:t xml:space="preserve">tel für Nährstoffe, Sauerstoff und Kohlenstoffdioxid </w:t>
            </w:r>
            <w:r w:rsidRPr="007A2932">
              <w:rPr>
                <w:rFonts w:ascii="Arial" w:hAnsi="Arial" w:cs="Arial"/>
              </w:rPr>
              <w:t xml:space="preserve">beschreiben und </w:t>
            </w:r>
            <w:r>
              <w:rPr>
                <w:rFonts w:ascii="Arial" w:hAnsi="Arial" w:cs="Arial"/>
              </w:rPr>
              <w:t xml:space="preserve">die Bedeutung des Transports für die damit zusammenhängenden Stoffwechselvorgänge erläutern </w:t>
            </w:r>
            <w:r w:rsidRPr="007A2932">
              <w:rPr>
                <w:rFonts w:ascii="Arial" w:hAnsi="Arial" w:cs="Arial"/>
              </w:rPr>
              <w:t>(UF1, UF2, UF4).</w:t>
            </w:r>
          </w:p>
          <w:p w14:paraId="2758A755" w14:textId="77777777" w:rsidR="00BA5BE9" w:rsidRDefault="00BA5BE9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0F182819" w14:textId="77777777" w:rsidR="000C33D3" w:rsidRDefault="000C33D3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2CC6EDBF" w14:textId="77777777" w:rsidR="003E5AA7" w:rsidRPr="002C6708" w:rsidRDefault="003E5AA7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</w:tc>
        <w:tc>
          <w:tcPr>
            <w:tcW w:w="2184" w:type="pct"/>
            <w:shd w:val="clear" w:color="auto" w:fill="auto"/>
          </w:tcPr>
          <w:p w14:paraId="669B87BC" w14:textId="77777777" w:rsidR="003E5AA7" w:rsidRPr="00DC608E" w:rsidRDefault="003E5AA7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Fokus auf die im mikroskopischen Bild sichtbaren Bestandteile des Blutes (Blutplasma und rote Blutkörperchen) und deren Aufgaben </w:t>
            </w:r>
            <w:r w:rsidRPr="00DC608E">
              <w:rPr>
                <w:rFonts w:ascii="Arial" w:hAnsi="Arial" w:cs="Arial"/>
              </w:rPr>
              <w:t>[</w:t>
            </w:r>
            <w:r w:rsidR="005F79EA">
              <w:rPr>
                <w:rFonts w:ascii="Arial" w:hAnsi="Arial" w:cs="Arial"/>
              </w:rPr>
              <w:t>9</w:t>
            </w:r>
            <w:r w:rsidRPr="00DC608E">
              <w:rPr>
                <w:rFonts w:ascii="Arial" w:hAnsi="Arial" w:cs="Arial"/>
              </w:rPr>
              <w:t>]</w:t>
            </w:r>
          </w:p>
          <w:p w14:paraId="77B31ED8" w14:textId="77777777" w:rsidR="003E5AA7" w:rsidRPr="007E60CA" w:rsidRDefault="003E5AA7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color w:val="4F81BD" w:themeColor="accent1"/>
              </w:rPr>
            </w:pPr>
            <w:r w:rsidRPr="007E60CA">
              <w:rPr>
                <w:rFonts w:ascii="Arial" w:hAnsi="Arial" w:cs="Arial"/>
                <w:color w:val="4F81BD" w:themeColor="accent1"/>
              </w:rPr>
              <w:t xml:space="preserve">Weitere Blutbestandteile und deren Aufgaben </w:t>
            </w:r>
          </w:p>
          <w:p w14:paraId="2DB345B9" w14:textId="77777777" w:rsidR="003E5AA7" w:rsidRDefault="0070216A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eastAsia="Times New Roman" w:cs="Arial"/>
                <w:i/>
                <w:lang w:eastAsia="de-DE"/>
              </w:rPr>
            </w:pPr>
            <w:r>
              <w:rPr>
                <w:rFonts w:ascii="Arial" w:eastAsia="Times New Roman" w:hAnsi="Arial" w:cs="Arial"/>
                <w:i/>
                <w:lang w:eastAsia="de-DE"/>
              </w:rPr>
              <w:t xml:space="preserve">Die </w:t>
            </w:r>
            <w:r w:rsidR="00C42E4F">
              <w:rPr>
                <w:rFonts w:ascii="Arial" w:eastAsia="Times New Roman" w:hAnsi="Arial" w:cs="Arial"/>
                <w:i/>
                <w:lang w:eastAsia="de-DE"/>
              </w:rPr>
              <w:t>Alltags</w:t>
            </w:r>
            <w:r w:rsidR="003E5AA7" w:rsidRPr="00EC1392">
              <w:rPr>
                <w:rFonts w:ascii="Arial" w:eastAsia="Times New Roman" w:hAnsi="Arial" w:cs="Arial"/>
                <w:i/>
                <w:lang w:eastAsia="de-DE"/>
              </w:rPr>
              <w:t>vorstellung „Blut ist eine homogene rote Flüssigkeit</w:t>
            </w:r>
            <w:r w:rsidR="00EC1392">
              <w:rPr>
                <w:rFonts w:ascii="Arial" w:eastAsia="Times New Roman" w:hAnsi="Arial" w:cs="Arial"/>
                <w:i/>
                <w:lang w:eastAsia="de-DE"/>
              </w:rPr>
              <w:t>“</w:t>
            </w:r>
            <w:r w:rsidR="00BD2B39">
              <w:rPr>
                <w:rFonts w:ascii="Arial" w:eastAsia="Times New Roman" w:hAnsi="Arial" w:cs="Arial"/>
                <w:i/>
                <w:lang w:eastAsia="de-DE"/>
              </w:rPr>
              <w:t xml:space="preserve"> wird ko</w:t>
            </w:r>
            <w:r w:rsidR="00012FED">
              <w:rPr>
                <w:rFonts w:ascii="Arial" w:eastAsia="Times New Roman" w:hAnsi="Arial" w:cs="Arial"/>
                <w:i/>
                <w:lang w:eastAsia="de-DE"/>
              </w:rPr>
              <w:t>ntrastiert</w:t>
            </w:r>
            <w:r w:rsidR="00BD2B39">
              <w:rPr>
                <w:rFonts w:ascii="Arial" w:eastAsia="Times New Roman" w:hAnsi="Arial" w:cs="Arial"/>
                <w:i/>
                <w:lang w:eastAsia="de-DE"/>
              </w:rPr>
              <w:t>.</w:t>
            </w:r>
          </w:p>
          <w:p w14:paraId="51868A6B" w14:textId="77777777" w:rsidR="003E5AA7" w:rsidRDefault="00743F71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Abschluss de</w:t>
            </w:r>
            <w:r w:rsidR="00012FED">
              <w:rPr>
                <w:rFonts w:ascii="Arial" w:eastAsia="Times New Roman" w:hAnsi="Arial" w:cs="Arial"/>
                <w:lang w:eastAsia="de-DE"/>
              </w:rPr>
              <w:t>r Sequenz</w:t>
            </w:r>
            <w:r>
              <w:rPr>
                <w:rFonts w:ascii="Arial" w:eastAsia="Times New Roman" w:hAnsi="Arial" w:cs="Arial"/>
                <w:lang w:eastAsia="de-DE"/>
              </w:rPr>
              <w:t xml:space="preserve">: Überblick über das </w:t>
            </w:r>
            <w:r w:rsidR="003E5AA7" w:rsidRPr="001D5A7E">
              <w:rPr>
                <w:rFonts w:ascii="Arial" w:eastAsia="Times New Roman" w:hAnsi="Arial" w:cs="Arial"/>
                <w:lang w:eastAsia="de-DE"/>
              </w:rPr>
              <w:t xml:space="preserve">Zusammenwirken der Organe </w:t>
            </w:r>
            <w:r w:rsidR="005B13E1">
              <w:rPr>
                <w:rFonts w:ascii="Arial" w:eastAsia="Times New Roman" w:hAnsi="Arial" w:cs="Arial"/>
                <w:lang w:eastAsia="de-DE"/>
              </w:rPr>
              <w:t>(Lernplakat)</w:t>
            </w:r>
          </w:p>
          <w:p w14:paraId="31791E43" w14:textId="77777777" w:rsidR="00C11C61" w:rsidRPr="00C11C61" w:rsidRDefault="00C11C61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eastAsia="Times New Roman" w:hAnsi="Arial" w:cs="Arial"/>
                <w:i/>
                <w:lang w:eastAsia="de-DE"/>
              </w:rPr>
            </w:pPr>
            <w:r w:rsidRPr="00C11C61">
              <w:rPr>
                <w:rFonts w:ascii="Arial" w:eastAsia="Times New Roman" w:hAnsi="Arial" w:cs="Arial"/>
                <w:i/>
                <w:lang w:eastAsia="de-DE"/>
              </w:rPr>
              <w:t>Kernaussage:</w:t>
            </w:r>
            <w:r w:rsidRPr="00C11C61">
              <w:rPr>
                <w:rFonts w:ascii="Arial" w:eastAsia="Times New Roman" w:hAnsi="Arial" w:cs="Arial"/>
                <w:i/>
                <w:lang w:eastAsia="de-DE"/>
              </w:rPr>
              <w:br/>
            </w:r>
            <w:r w:rsidR="00346192">
              <w:rPr>
                <w:rFonts w:ascii="Arial" w:eastAsia="Times New Roman" w:hAnsi="Arial" w:cs="Arial"/>
                <w:i/>
                <w:lang w:eastAsia="de-DE"/>
              </w:rPr>
              <w:t>Blut besteht aus verschiedenen Zelltypen mit unterschiedlichen Aufgaben, die in einer wässrigen Flüssigkeit, dem Blutplasma, schwimmen. Eine wichtige Aufgabe des Blutes ist der Transport von Nährstoffen und Atemgasen.</w:t>
            </w:r>
          </w:p>
        </w:tc>
      </w:tr>
      <w:tr w:rsidR="009C0576" w:rsidRPr="002C6708" w14:paraId="121CD760" w14:textId="77777777" w:rsidTr="00E33563">
        <w:trPr>
          <w:trHeight w:val="1272"/>
        </w:trPr>
        <w:tc>
          <w:tcPr>
            <w:tcW w:w="1229" w:type="pct"/>
            <w:shd w:val="clear" w:color="auto" w:fill="auto"/>
          </w:tcPr>
          <w:p w14:paraId="7BE8AA7C" w14:textId="77777777" w:rsidR="009C0576" w:rsidRPr="00E33563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b/>
                <w:i/>
              </w:rPr>
            </w:pPr>
            <w:r w:rsidRPr="00E33563">
              <w:rPr>
                <w:rFonts w:ascii="Arial" w:hAnsi="Arial" w:cs="Arial"/>
                <w:b/>
                <w:i/>
              </w:rPr>
              <w:lastRenderedPageBreak/>
              <w:t xml:space="preserve">Warum ist Rauchen schädlich? </w:t>
            </w:r>
          </w:p>
          <w:p w14:paraId="27E1584D" w14:textId="77777777" w:rsidR="009C0576" w:rsidRPr="002C6708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2C6708">
              <w:rPr>
                <w:rFonts w:ascii="Arial" w:hAnsi="Arial" w:cs="Arial"/>
              </w:rPr>
              <w:t>Gefahren von Tabakkonsum</w:t>
            </w:r>
          </w:p>
          <w:p w14:paraId="0B054231" w14:textId="77777777" w:rsidR="006B3169" w:rsidRDefault="006B3169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63C8F876" w14:textId="77777777" w:rsidR="00D7646C" w:rsidRDefault="00D7646C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2FF0BC95" w14:textId="77777777" w:rsidR="00D7646C" w:rsidRDefault="00D7646C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417F6151" w14:textId="77777777" w:rsidR="00D7646C" w:rsidRDefault="00D7646C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4EC53B50" w14:textId="77777777" w:rsidR="00D7646C" w:rsidRDefault="00D7646C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7F815290" w14:textId="77777777" w:rsidR="00D7646C" w:rsidRDefault="00D7646C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1F494ABC" w14:textId="77777777" w:rsidR="00D7646C" w:rsidRDefault="00D7646C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59C4E1D7" w14:textId="77777777" w:rsidR="00D7646C" w:rsidRDefault="00D7646C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7118E33F" w14:textId="77777777" w:rsidR="009C0576" w:rsidRPr="002C6708" w:rsidRDefault="00E33563" w:rsidP="0027494F">
            <w:pPr>
              <w:spacing w:beforeLines="60" w:before="144" w:afterLines="60" w:after="144" w:line="240" w:lineRule="auto"/>
              <w:mirrorIndents/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ca. 2 Ustd.</w:t>
            </w:r>
          </w:p>
        </w:tc>
        <w:tc>
          <w:tcPr>
            <w:tcW w:w="1587" w:type="pct"/>
            <w:shd w:val="clear" w:color="auto" w:fill="auto"/>
          </w:tcPr>
          <w:p w14:paraId="62D2E889" w14:textId="77777777" w:rsidR="009C0576" w:rsidRDefault="009C0576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2C6708">
              <w:rPr>
                <w:rFonts w:ascii="Arial" w:hAnsi="Arial" w:cs="Arial"/>
              </w:rPr>
              <w:t>die Folgen des Tabakkonsu</w:t>
            </w:r>
            <w:r w:rsidR="000C33D3">
              <w:rPr>
                <w:rFonts w:ascii="Arial" w:hAnsi="Arial" w:cs="Arial"/>
              </w:rPr>
              <w:t>ms für den Organismus erläutern</w:t>
            </w:r>
            <w:r w:rsidRPr="002C6708">
              <w:rPr>
                <w:rFonts w:ascii="Arial" w:hAnsi="Arial" w:cs="Arial"/>
              </w:rPr>
              <w:t xml:space="preserve"> (UF1, UF2, K4)</w:t>
            </w:r>
            <w:r w:rsidR="000C33D3">
              <w:rPr>
                <w:rFonts w:ascii="Arial" w:hAnsi="Arial" w:cs="Arial"/>
              </w:rPr>
              <w:t>.</w:t>
            </w:r>
          </w:p>
          <w:p w14:paraId="502FCB53" w14:textId="77777777" w:rsidR="000C33D3" w:rsidRDefault="000C33D3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54981D25" w14:textId="77777777" w:rsidR="000C33D3" w:rsidRDefault="000C33D3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6AA30728" w14:textId="77777777" w:rsidR="000C33D3" w:rsidRDefault="000C33D3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0B5666E5" w14:textId="77777777" w:rsidR="000C33D3" w:rsidRDefault="000C33D3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0CB61F1C" w14:textId="77777777" w:rsidR="00D6155D" w:rsidRPr="002C6708" w:rsidRDefault="00D6155D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</w:p>
          <w:p w14:paraId="41D42653" w14:textId="77777777" w:rsidR="009C0576" w:rsidRPr="002C6708" w:rsidRDefault="009C0576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2C6708">
              <w:rPr>
                <w:rFonts w:ascii="Arial" w:hAnsi="Arial" w:cs="Arial"/>
              </w:rPr>
              <w:t>Empfehlungen zur Gesunderhaltung des Körpers und zur Suchtprophylaxe unter Verwendung von biologischem Wi</w:t>
            </w:r>
            <w:r w:rsidR="00BA5BE9">
              <w:rPr>
                <w:rFonts w:ascii="Arial" w:hAnsi="Arial" w:cs="Arial"/>
              </w:rPr>
              <w:t xml:space="preserve">ssen entwickeln </w:t>
            </w:r>
            <w:r>
              <w:rPr>
                <w:rFonts w:ascii="Arial" w:hAnsi="Arial" w:cs="Arial"/>
              </w:rPr>
              <w:t xml:space="preserve">(B3, B4, K4). </w:t>
            </w:r>
          </w:p>
        </w:tc>
        <w:tc>
          <w:tcPr>
            <w:tcW w:w="2184" w:type="pct"/>
            <w:shd w:val="clear" w:color="auto" w:fill="auto"/>
          </w:tcPr>
          <w:p w14:paraId="02CF1DFD" w14:textId="77777777" w:rsidR="009C0576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color w:val="0070C0"/>
              </w:rPr>
            </w:pPr>
            <w:r w:rsidRPr="002C6708">
              <w:rPr>
                <w:rFonts w:ascii="Arial" w:hAnsi="Arial" w:cs="Arial"/>
              </w:rPr>
              <w:t>Wirkungen und Folgen des Tabakkonsums</w:t>
            </w:r>
            <w:r w:rsidR="006116C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Fokus</w:t>
            </w:r>
            <w:r w:rsidR="006D651D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Verklebung der Lungenbläschen </w:t>
            </w:r>
            <w:r w:rsidR="006116C7">
              <w:rPr>
                <w:rFonts w:ascii="Arial" w:hAnsi="Arial" w:cs="Arial"/>
              </w:rPr>
              <w:t xml:space="preserve">(„Raucherlunge“) </w:t>
            </w:r>
            <w:r>
              <w:rPr>
                <w:rFonts w:ascii="Arial" w:hAnsi="Arial" w:cs="Arial"/>
              </w:rPr>
              <w:t>durch Teer, Sauerstoffmangel durch Kohlenstoffmonoxid, Durchblutungsstörungen durch Nikotin</w:t>
            </w:r>
            <w:r w:rsidR="00A87B24">
              <w:rPr>
                <w:rFonts w:ascii="Arial" w:hAnsi="Arial" w:cs="Arial"/>
              </w:rPr>
              <w:t xml:space="preserve">, </w:t>
            </w:r>
            <w:r w:rsidR="00A87B24" w:rsidRPr="00A87B24">
              <w:rPr>
                <w:rFonts w:ascii="Arial" w:hAnsi="Arial" w:cs="Arial"/>
                <w:color w:val="4F81BD" w:themeColor="accent1"/>
              </w:rPr>
              <w:t>e</w:t>
            </w:r>
            <w:r w:rsidRPr="00981485">
              <w:rPr>
                <w:rFonts w:ascii="Arial" w:hAnsi="Arial" w:cs="Arial"/>
                <w:color w:val="0070C0"/>
              </w:rPr>
              <w:t>vtl. Erweiterung auf Krebsrisiko</w:t>
            </w:r>
            <w:r w:rsidR="00A87B24">
              <w:rPr>
                <w:rFonts w:ascii="Arial" w:hAnsi="Arial" w:cs="Arial"/>
                <w:color w:val="0070C0"/>
              </w:rPr>
              <w:t>)</w:t>
            </w:r>
          </w:p>
          <w:p w14:paraId="5EBE3299" w14:textId="77777777" w:rsidR="000C33D3" w:rsidRDefault="000C33D3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color w:val="0070C0"/>
              </w:rPr>
            </w:pPr>
          </w:p>
          <w:p w14:paraId="41A8008F" w14:textId="77777777" w:rsidR="00D6155D" w:rsidRDefault="00D6155D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color w:val="0070C0"/>
              </w:rPr>
            </w:pPr>
          </w:p>
          <w:p w14:paraId="652A4AC9" w14:textId="77777777" w:rsidR="00D6155D" w:rsidRPr="00981485" w:rsidRDefault="00D6155D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  <w:color w:val="0070C0"/>
              </w:rPr>
            </w:pPr>
          </w:p>
          <w:p w14:paraId="2283DCE2" w14:textId="77777777" w:rsidR="00FD32A1" w:rsidRPr="002C6708" w:rsidRDefault="009C0576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2C6708">
              <w:rPr>
                <w:rFonts w:ascii="Arial" w:hAnsi="Arial" w:cs="Arial"/>
              </w:rPr>
              <w:t>Gründe für das Rauchen und das Nichtrauchen [</w:t>
            </w:r>
            <w:r w:rsidR="005F79EA">
              <w:rPr>
                <w:rFonts w:ascii="Arial" w:hAnsi="Arial" w:cs="Arial"/>
              </w:rPr>
              <w:t>10</w:t>
            </w:r>
            <w:r w:rsidRPr="002C6708">
              <w:rPr>
                <w:rFonts w:ascii="Arial" w:hAnsi="Arial" w:cs="Arial"/>
              </w:rPr>
              <w:t>]</w:t>
            </w:r>
          </w:p>
          <w:p w14:paraId="37BD981A" w14:textId="77777777" w:rsidR="009C0576" w:rsidRDefault="003456EF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Ggf. i</w:t>
            </w:r>
            <w:r w:rsidR="000D472F">
              <w:rPr>
                <w:rFonts w:ascii="Arial" w:hAnsi="Arial" w:cs="Arial"/>
              </w:rPr>
              <w:t>n Zusammenarbeit mit der Klassenleitung</w:t>
            </w:r>
            <w:r>
              <w:rPr>
                <w:rFonts w:ascii="Arial" w:hAnsi="Arial" w:cs="Arial"/>
              </w:rPr>
              <w:t xml:space="preserve"> oder dem Religionsunterricht</w:t>
            </w:r>
            <w:r w:rsidR="000D472F">
              <w:rPr>
                <w:rFonts w:ascii="Arial" w:hAnsi="Arial" w:cs="Arial"/>
              </w:rPr>
              <w:t xml:space="preserve">: </w:t>
            </w:r>
            <w:r w:rsidR="009C0576" w:rsidRPr="002C6708">
              <w:rPr>
                <w:rFonts w:ascii="Arial" w:hAnsi="Arial" w:cs="Arial"/>
              </w:rPr>
              <w:t>Nein-Sagen Lernen [</w:t>
            </w:r>
            <w:r w:rsidR="00330EF2">
              <w:rPr>
                <w:rFonts w:ascii="Arial" w:hAnsi="Arial" w:cs="Arial"/>
              </w:rPr>
              <w:t>1</w:t>
            </w:r>
            <w:r w:rsidR="005F79EA">
              <w:rPr>
                <w:rFonts w:ascii="Arial" w:hAnsi="Arial" w:cs="Arial"/>
              </w:rPr>
              <w:t>1</w:t>
            </w:r>
            <w:r w:rsidR="009C0576" w:rsidRPr="002C6708">
              <w:rPr>
                <w:rFonts w:ascii="Arial" w:hAnsi="Arial" w:cs="Arial"/>
              </w:rPr>
              <w:t>]</w:t>
            </w:r>
          </w:p>
          <w:p w14:paraId="7F80FAA7" w14:textId="77777777" w:rsidR="00346192" w:rsidRPr="002C6708" w:rsidRDefault="00346192" w:rsidP="0027494F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C11C61">
              <w:rPr>
                <w:rFonts w:ascii="Arial" w:eastAsia="Times New Roman" w:hAnsi="Arial" w:cs="Arial"/>
                <w:i/>
                <w:lang w:eastAsia="de-DE"/>
              </w:rPr>
              <w:t>Kernaussage:</w:t>
            </w:r>
            <w:r w:rsidRPr="00C11C61">
              <w:rPr>
                <w:rFonts w:ascii="Arial" w:eastAsia="Times New Roman" w:hAnsi="Arial" w:cs="Arial"/>
                <w:i/>
                <w:lang w:eastAsia="de-DE"/>
              </w:rPr>
              <w:br/>
            </w:r>
            <w:r w:rsidR="00F8712E" w:rsidRPr="00F8712E">
              <w:rPr>
                <w:rFonts w:ascii="Arial" w:hAnsi="Arial" w:cs="Arial"/>
                <w:i/>
              </w:rPr>
              <w:t xml:space="preserve">Zigaretten </w:t>
            </w:r>
            <w:r w:rsidR="00012FED">
              <w:rPr>
                <w:rFonts w:ascii="Arial" w:hAnsi="Arial" w:cs="Arial"/>
                <w:i/>
              </w:rPr>
              <w:t xml:space="preserve">enthalten verschiedene Giftstoffe, die den Körper </w:t>
            </w:r>
            <w:r w:rsidR="00F8712E" w:rsidRPr="00F8712E">
              <w:rPr>
                <w:rFonts w:ascii="Arial" w:hAnsi="Arial" w:cs="Arial"/>
                <w:i/>
              </w:rPr>
              <w:t>auf vielfältige Art und Weise</w:t>
            </w:r>
            <w:r w:rsidR="00012FED">
              <w:rPr>
                <w:rFonts w:ascii="Arial" w:hAnsi="Arial" w:cs="Arial"/>
                <w:i/>
              </w:rPr>
              <w:t xml:space="preserve"> schädigen</w:t>
            </w:r>
            <w:r w:rsidR="00F8712E" w:rsidRPr="00F8712E">
              <w:rPr>
                <w:rFonts w:ascii="Arial" w:hAnsi="Arial" w:cs="Arial"/>
                <w:i/>
              </w:rPr>
              <w:t xml:space="preserve">. </w:t>
            </w:r>
            <w:r w:rsidR="00F8712E">
              <w:rPr>
                <w:rFonts w:ascii="Arial" w:hAnsi="Arial" w:cs="Arial"/>
                <w:i/>
              </w:rPr>
              <w:t>Sie selbstbewusst abzulehnen bedeutet, gut für seinen Körper zu sorgen</w:t>
            </w:r>
            <w:r w:rsidR="00012FED">
              <w:rPr>
                <w:rFonts w:ascii="Arial" w:hAnsi="Arial" w:cs="Arial"/>
                <w:i/>
              </w:rPr>
              <w:t>.</w:t>
            </w:r>
            <w:r w:rsidR="00F8712E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777F3758" w14:textId="77777777" w:rsidR="00DF2A17" w:rsidRDefault="00DF2A17" w:rsidP="00DF2A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67B1105" w14:textId="77777777" w:rsidR="00463518" w:rsidRPr="002C6708" w:rsidRDefault="00DF2A17" w:rsidP="0027494F">
      <w:pPr>
        <w:spacing w:beforeLines="60" w:before="144" w:afterLines="60" w:after="144" w:line="240" w:lineRule="auto"/>
        <w:mirrorIndents/>
        <w:rPr>
          <w:rFonts w:ascii="Arial" w:hAnsi="Arial" w:cs="Arial"/>
          <w:b/>
        </w:rPr>
      </w:pPr>
      <w:r w:rsidRPr="002C6708">
        <w:rPr>
          <w:rFonts w:ascii="Arial" w:hAnsi="Arial" w:cs="Arial"/>
          <w:b/>
        </w:rPr>
        <w:lastRenderedPageBreak/>
        <w:t>Weiterführende Materialien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5785"/>
        <w:gridCol w:w="7733"/>
      </w:tblGrid>
      <w:tr w:rsidR="00DF2A17" w:rsidRPr="002C6708" w14:paraId="72144651" w14:textId="77777777" w:rsidTr="00470384">
        <w:trPr>
          <w:trHeight w:val="254"/>
        </w:trPr>
        <w:tc>
          <w:tcPr>
            <w:tcW w:w="247" w:type="pct"/>
            <w:shd w:val="clear" w:color="auto" w:fill="BFBFBF" w:themeFill="background1" w:themeFillShade="BF"/>
          </w:tcPr>
          <w:p w14:paraId="1A48D5F2" w14:textId="77777777" w:rsidR="00DF2A17" w:rsidRPr="002C6708" w:rsidRDefault="00DF2A17" w:rsidP="0027494F">
            <w:pPr>
              <w:spacing w:beforeLines="60" w:before="144" w:afterLines="60" w:after="144" w:line="240" w:lineRule="auto"/>
              <w:ind w:left="170"/>
              <w:mirrorIndents/>
              <w:rPr>
                <w:rFonts w:ascii="Arial" w:hAnsi="Arial" w:cs="Arial"/>
                <w:b/>
              </w:rPr>
            </w:pPr>
            <w:r w:rsidRPr="002C6708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2034" w:type="pct"/>
            <w:shd w:val="clear" w:color="auto" w:fill="BFBFBF" w:themeFill="background1" w:themeFillShade="BF"/>
          </w:tcPr>
          <w:p w14:paraId="77445251" w14:textId="77777777" w:rsidR="00DF2A17" w:rsidRPr="002C6708" w:rsidRDefault="00DF2A17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  <w:b/>
              </w:rPr>
            </w:pPr>
            <w:r w:rsidRPr="002C6708">
              <w:rPr>
                <w:rFonts w:ascii="Arial" w:hAnsi="Arial" w:cs="Arial"/>
                <w:b/>
              </w:rPr>
              <w:t>URL / Quellenangabe</w:t>
            </w:r>
          </w:p>
        </w:tc>
        <w:tc>
          <w:tcPr>
            <w:tcW w:w="2719" w:type="pct"/>
            <w:shd w:val="clear" w:color="auto" w:fill="BFBFBF" w:themeFill="background1" w:themeFillShade="BF"/>
          </w:tcPr>
          <w:p w14:paraId="1316F07A" w14:textId="77777777" w:rsidR="00DF2A17" w:rsidRPr="002C6708" w:rsidRDefault="00DF2A17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  <w:b/>
              </w:rPr>
            </w:pPr>
            <w:r w:rsidRPr="002C6708">
              <w:rPr>
                <w:rFonts w:ascii="Arial" w:hAnsi="Arial" w:cs="Arial"/>
                <w:b/>
              </w:rPr>
              <w:t>Kurzbeschreibung des Inhalts / der Quelle</w:t>
            </w:r>
          </w:p>
        </w:tc>
      </w:tr>
      <w:tr w:rsidR="00DF2A17" w:rsidRPr="002C6708" w14:paraId="0A54F506" w14:textId="77777777" w:rsidTr="00470384">
        <w:trPr>
          <w:trHeight w:val="254"/>
        </w:trPr>
        <w:tc>
          <w:tcPr>
            <w:tcW w:w="247" w:type="pct"/>
            <w:vAlign w:val="center"/>
          </w:tcPr>
          <w:p w14:paraId="0EDA9501" w14:textId="77777777" w:rsidR="00DF2A17" w:rsidRDefault="00DF2A17" w:rsidP="0027494F">
            <w:pPr>
              <w:spacing w:beforeLines="60" w:before="144" w:afterLines="60" w:after="144" w:line="240" w:lineRule="auto"/>
              <w:ind w:left="34"/>
              <w:mirrorIndent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34" w:type="pct"/>
            <w:vAlign w:val="center"/>
          </w:tcPr>
          <w:p w14:paraId="7292F956" w14:textId="77777777" w:rsidR="00DF2A17" w:rsidRPr="00463518" w:rsidRDefault="007B1B4C" w:rsidP="0027494F">
            <w:pPr>
              <w:spacing w:beforeLines="60" w:before="144" w:afterLines="60" w:after="144" w:line="240" w:lineRule="auto"/>
              <w:mirrorIndents/>
              <w:rPr>
                <w:rStyle w:val="Hyperlink"/>
                <w:rFonts w:ascii="Arial" w:hAnsi="Arial" w:cs="Arial"/>
                <w:color w:val="000000" w:themeColor="text1"/>
              </w:rPr>
            </w:pPr>
            <w:hyperlink r:id="rId8" w:history="1">
              <w:r w:rsidR="00DF2A17" w:rsidRPr="00463518">
                <w:rPr>
                  <w:rStyle w:val="Hyperlink"/>
                  <w:rFonts w:ascii="Arial" w:hAnsi="Arial" w:cs="Arial"/>
                  <w:color w:val="000000" w:themeColor="text1"/>
                </w:rPr>
                <w:t>http://www.der-kleine-forscher.de/experiment-19-mit-essig-und-backpulver-eine-kerze-loeschen/</w:t>
              </w:r>
            </w:hyperlink>
          </w:p>
        </w:tc>
        <w:tc>
          <w:tcPr>
            <w:tcW w:w="2719" w:type="pct"/>
            <w:vAlign w:val="center"/>
          </w:tcPr>
          <w:p w14:paraId="0B745E5E" w14:textId="77777777" w:rsidR="00DF2A17" w:rsidRPr="002C6708" w:rsidRDefault="00DF2A17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Beschreibung eines einfachen Schülerversuchs, der die „giftige“ Wirkung des CO</w:t>
            </w:r>
            <w:r w:rsidRPr="002D58CC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im Körper veranschaulicht: die Kerze verlischt, Verbrennungsprozesse werden unmöglich gemacht. CO</w:t>
            </w:r>
            <w:r w:rsidRPr="002D58CC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muss also abtransportiert werden, damit weiter mithilfe von Sauerstoff die Energie aus der Nahrung freigesetzt werden kann.</w:t>
            </w:r>
          </w:p>
        </w:tc>
      </w:tr>
      <w:tr w:rsidR="00DF2A17" w:rsidRPr="002C6708" w14:paraId="5D54C2C2" w14:textId="77777777" w:rsidTr="00470384">
        <w:trPr>
          <w:trHeight w:val="254"/>
        </w:trPr>
        <w:tc>
          <w:tcPr>
            <w:tcW w:w="247" w:type="pct"/>
            <w:vAlign w:val="center"/>
          </w:tcPr>
          <w:p w14:paraId="7848957B" w14:textId="77777777" w:rsidR="00DF2A17" w:rsidRPr="002C6708" w:rsidRDefault="00DF2A17" w:rsidP="0027494F">
            <w:pPr>
              <w:spacing w:beforeLines="60" w:before="144" w:afterLines="60" w:after="144" w:line="240" w:lineRule="auto"/>
              <w:ind w:left="34"/>
              <w:mirrorIndent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34" w:type="pct"/>
            <w:vAlign w:val="center"/>
          </w:tcPr>
          <w:p w14:paraId="139B99A1" w14:textId="77777777" w:rsidR="00DF2A17" w:rsidRPr="00463518" w:rsidRDefault="007B1B4C" w:rsidP="0027494F">
            <w:pPr>
              <w:spacing w:beforeLines="60" w:before="144" w:afterLines="60" w:after="144" w:line="240" w:lineRule="auto"/>
              <w:mirrorIndents/>
              <w:rPr>
                <w:rStyle w:val="Hyperlink"/>
                <w:rFonts w:ascii="Arial" w:hAnsi="Arial" w:cs="Arial"/>
                <w:color w:val="000000" w:themeColor="text1"/>
              </w:rPr>
            </w:pPr>
            <w:hyperlink r:id="rId9" w:history="1">
              <w:r w:rsidR="00DF2A17" w:rsidRPr="00463518">
                <w:rPr>
                  <w:rStyle w:val="Hyperlink"/>
                  <w:rFonts w:ascii="Arial" w:hAnsi="Arial" w:cs="Arial"/>
                  <w:color w:val="000000" w:themeColor="text1"/>
                </w:rPr>
                <w:t>https://lehrerfortbildung-bw.de/u_matnatech/bio/gym/bp2016/fb8/2_atmung/1_ab/3_funktion/203_ab_lungenfunktionsmodelle_bau.pdf</w:t>
              </w:r>
            </w:hyperlink>
          </w:p>
        </w:tc>
        <w:tc>
          <w:tcPr>
            <w:tcW w:w="2719" w:type="pct"/>
            <w:vAlign w:val="center"/>
          </w:tcPr>
          <w:p w14:paraId="53617866" w14:textId="77777777" w:rsidR="00DF2A17" w:rsidRPr="002C6708" w:rsidRDefault="00DF2A17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Lehrerbildungsserver des Landes Baden-Württemberg bietet hier Anleitungen zum Bau je eines Modells zur Bauch- und zur Brustatmung sowie und Arbeitsblätter zur Modellkritik.</w:t>
            </w:r>
          </w:p>
        </w:tc>
      </w:tr>
      <w:tr w:rsidR="00DF2A17" w:rsidRPr="002C6708" w14:paraId="68CB5C66" w14:textId="77777777" w:rsidTr="00470384">
        <w:trPr>
          <w:trHeight w:val="254"/>
        </w:trPr>
        <w:tc>
          <w:tcPr>
            <w:tcW w:w="247" w:type="pct"/>
            <w:vAlign w:val="center"/>
          </w:tcPr>
          <w:p w14:paraId="17C08749" w14:textId="77777777" w:rsidR="00DF2A17" w:rsidRPr="002C6708" w:rsidRDefault="00DF2A17" w:rsidP="0027494F">
            <w:pPr>
              <w:spacing w:beforeLines="60" w:before="144" w:afterLines="60" w:after="144" w:line="240" w:lineRule="auto"/>
              <w:ind w:left="34"/>
              <w:mirrorIndent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34" w:type="pct"/>
            <w:vAlign w:val="center"/>
          </w:tcPr>
          <w:p w14:paraId="5012CA32" w14:textId="77777777" w:rsidR="00DF2A17" w:rsidRPr="002C6708" w:rsidRDefault="00DF2A17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2C6708">
              <w:rPr>
                <w:rFonts w:ascii="Arial" w:hAnsi="Arial" w:cs="Arial"/>
              </w:rPr>
              <w:t>Weiß, D.: „Wie kommt Luft in meine Lunge?“</w:t>
            </w:r>
          </w:p>
        </w:tc>
        <w:tc>
          <w:tcPr>
            <w:tcW w:w="2719" w:type="pct"/>
            <w:vAlign w:val="center"/>
          </w:tcPr>
          <w:p w14:paraId="7BE3AF5C" w14:textId="77777777" w:rsidR="00DF2A17" w:rsidRPr="002C6708" w:rsidRDefault="00DF2A17" w:rsidP="0027494F">
            <w:pPr>
              <w:pStyle w:val="Listenabsatz"/>
              <w:numPr>
                <w:ilvl w:val="0"/>
                <w:numId w:val="0"/>
              </w:numPr>
              <w:spacing w:beforeLines="60" w:before="144" w:afterLines="60" w:after="144" w:line="240" w:lineRule="auto"/>
              <w:contextualSpacing w:val="0"/>
              <w:mirrorIndents/>
              <w:jc w:val="left"/>
              <w:rPr>
                <w:rFonts w:cs="Arial"/>
              </w:rPr>
            </w:pPr>
            <w:r w:rsidRPr="002C6708">
              <w:rPr>
                <w:rFonts w:cs="Arial"/>
              </w:rPr>
              <w:t>Artikel aus Unterricht Biologie 394, 2014, S. 8-15</w:t>
            </w:r>
            <w:r>
              <w:rPr>
                <w:rFonts w:cs="Arial"/>
              </w:rPr>
              <w:t>. Anhand eines (f</w:t>
            </w:r>
            <w:r w:rsidRPr="002C6708">
              <w:rPr>
                <w:rFonts w:cs="Arial"/>
              </w:rPr>
              <w:t>iktive</w:t>
            </w:r>
            <w:r>
              <w:rPr>
                <w:rFonts w:cs="Arial"/>
              </w:rPr>
              <w:t>n</w:t>
            </w:r>
            <w:r w:rsidRPr="002C6708">
              <w:rPr>
                <w:rFonts w:cs="Arial"/>
              </w:rPr>
              <w:t>) Sportunfall</w:t>
            </w:r>
            <w:r>
              <w:rPr>
                <w:rFonts w:cs="Arial"/>
              </w:rPr>
              <w:t>s</w:t>
            </w:r>
            <w:r w:rsidRPr="002C6708">
              <w:rPr>
                <w:rFonts w:cs="Arial"/>
              </w:rPr>
              <w:t xml:space="preserve"> mit Pneumothorax </w:t>
            </w:r>
            <w:r>
              <w:rPr>
                <w:rFonts w:cs="Arial"/>
              </w:rPr>
              <w:t>wird die Frage entwickelt, w</w:t>
            </w:r>
            <w:r w:rsidRPr="002C6708">
              <w:rPr>
                <w:rFonts w:cs="Arial"/>
              </w:rPr>
              <w:t>arum der Patient nicht atmen</w:t>
            </w:r>
            <w:r>
              <w:rPr>
                <w:rFonts w:cs="Arial"/>
              </w:rPr>
              <w:t xml:space="preserve"> kann</w:t>
            </w:r>
            <w:r w:rsidRPr="002C6708">
              <w:rPr>
                <w:rFonts w:cs="Arial"/>
              </w:rPr>
              <w:t xml:space="preserve">, obwohl </w:t>
            </w:r>
            <w:r>
              <w:rPr>
                <w:rFonts w:cs="Arial"/>
              </w:rPr>
              <w:t>seine A</w:t>
            </w:r>
            <w:r w:rsidRPr="002C6708">
              <w:rPr>
                <w:rFonts w:cs="Arial"/>
              </w:rPr>
              <w:t>temwege frei sind</w:t>
            </w:r>
            <w:r>
              <w:rPr>
                <w:rFonts w:cs="Arial"/>
              </w:rPr>
              <w:t xml:space="preserve">. Es schließt sich ein Stationenlernen mit verschiedenen Funktionsmodellen und Selbstversuchen, u.a. zur Brustatmung, zur </w:t>
            </w:r>
            <w:r w:rsidRPr="002C6708">
              <w:rPr>
                <w:rFonts w:cs="Arial"/>
              </w:rPr>
              <w:t>Bewegung von Lungenfell und Rippenfell</w:t>
            </w:r>
            <w:r>
              <w:rPr>
                <w:rFonts w:cs="Arial"/>
              </w:rPr>
              <w:t xml:space="preserve"> und zum </w:t>
            </w:r>
            <w:r w:rsidRPr="002C6708">
              <w:rPr>
                <w:rFonts w:cs="Arial"/>
              </w:rPr>
              <w:t>Vergleich der Atmung mit einem Blasebalg</w:t>
            </w:r>
            <w:r>
              <w:rPr>
                <w:rFonts w:cs="Arial"/>
              </w:rPr>
              <w:t xml:space="preserve">. </w:t>
            </w:r>
          </w:p>
        </w:tc>
      </w:tr>
      <w:tr w:rsidR="00DF2A17" w:rsidRPr="002C6708" w14:paraId="50BCC737" w14:textId="77777777" w:rsidTr="00470384">
        <w:trPr>
          <w:trHeight w:val="254"/>
        </w:trPr>
        <w:tc>
          <w:tcPr>
            <w:tcW w:w="247" w:type="pct"/>
            <w:vAlign w:val="center"/>
          </w:tcPr>
          <w:p w14:paraId="5CA4982F" w14:textId="77777777" w:rsidR="00DF2A17" w:rsidRPr="002C6708" w:rsidRDefault="00DF2A17" w:rsidP="0027494F">
            <w:pPr>
              <w:spacing w:beforeLines="60" w:before="144" w:afterLines="60" w:after="144" w:line="240" w:lineRule="auto"/>
              <w:ind w:left="34"/>
              <w:mirrorIndent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34" w:type="pct"/>
            <w:vAlign w:val="center"/>
          </w:tcPr>
          <w:p w14:paraId="316F28D4" w14:textId="77777777" w:rsidR="00DF2A17" w:rsidRPr="00463518" w:rsidRDefault="007B1B4C" w:rsidP="0027494F">
            <w:pPr>
              <w:spacing w:beforeLines="60" w:before="144" w:afterLines="60" w:after="144" w:line="240" w:lineRule="auto"/>
              <w:mirrorIndents/>
              <w:rPr>
                <w:rStyle w:val="Hyperlink"/>
                <w:rFonts w:ascii="Arial" w:hAnsi="Arial" w:cs="Arial"/>
                <w:color w:val="000000" w:themeColor="text1"/>
              </w:rPr>
            </w:pPr>
            <w:hyperlink r:id="rId10" w:history="1">
              <w:r w:rsidR="00DF2A17" w:rsidRPr="00463518">
                <w:rPr>
                  <w:rStyle w:val="Hyperlink"/>
                  <w:rFonts w:ascii="Arial" w:hAnsi="Arial" w:cs="Arial"/>
                  <w:color w:val="000000" w:themeColor="text1"/>
                </w:rPr>
                <w:t>http://www.biologieunterricht.info/unterrichtsmaterialien/lunge_sezieren.html</w:t>
              </w:r>
            </w:hyperlink>
          </w:p>
        </w:tc>
        <w:tc>
          <w:tcPr>
            <w:tcW w:w="2719" w:type="pct"/>
            <w:vAlign w:val="center"/>
          </w:tcPr>
          <w:p w14:paraId="107E1A1F" w14:textId="77777777" w:rsidR="00DF2A17" w:rsidRPr="002C6708" w:rsidRDefault="00DF2A17" w:rsidP="0027494F">
            <w:pPr>
              <w:spacing w:beforeLines="60" w:before="144" w:afterLines="60" w:after="144" w:line="240" w:lineRule="auto"/>
              <w:mirrorIndents/>
              <w:rPr>
                <w:rFonts w:ascii="Arial" w:eastAsia="Times New Roman" w:hAnsi="Arial" w:cs="Arial"/>
              </w:rPr>
            </w:pPr>
            <w:r w:rsidRPr="002C6708">
              <w:rPr>
                <w:rFonts w:ascii="Arial" w:eastAsia="Times New Roman" w:hAnsi="Arial" w:cs="Arial"/>
              </w:rPr>
              <w:t>Stundenentwurf zur Oberflächenvergrößerung bei der Lunge</w:t>
            </w:r>
          </w:p>
        </w:tc>
      </w:tr>
      <w:tr w:rsidR="00DF2A17" w:rsidRPr="002C6708" w14:paraId="36A61366" w14:textId="77777777" w:rsidTr="00470384">
        <w:trPr>
          <w:trHeight w:val="254"/>
        </w:trPr>
        <w:tc>
          <w:tcPr>
            <w:tcW w:w="247" w:type="pct"/>
            <w:vAlign w:val="center"/>
          </w:tcPr>
          <w:p w14:paraId="75336C68" w14:textId="77777777" w:rsidR="00DF2A17" w:rsidRPr="002C6708" w:rsidRDefault="00DF2A17" w:rsidP="0027494F">
            <w:pPr>
              <w:spacing w:beforeLines="60" w:before="144" w:afterLines="60" w:after="144" w:line="240" w:lineRule="auto"/>
              <w:ind w:left="34"/>
              <w:mirrorIndent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34" w:type="pct"/>
            <w:vAlign w:val="center"/>
          </w:tcPr>
          <w:p w14:paraId="50D2D368" w14:textId="77777777" w:rsidR="00DF2A17" w:rsidRPr="00463518" w:rsidRDefault="007B1B4C" w:rsidP="0027494F">
            <w:pPr>
              <w:spacing w:beforeLines="60" w:before="144" w:afterLines="60" w:after="144" w:line="240" w:lineRule="auto"/>
              <w:mirrorIndents/>
              <w:rPr>
                <w:rStyle w:val="Hyperlink"/>
                <w:rFonts w:ascii="Arial" w:hAnsi="Arial" w:cs="Arial"/>
                <w:color w:val="000000" w:themeColor="text1"/>
              </w:rPr>
            </w:pPr>
            <w:hyperlink r:id="rId11" w:history="1">
              <w:r w:rsidR="00DF2A17" w:rsidRPr="00463518">
                <w:rPr>
                  <w:rStyle w:val="Hyperlink"/>
                  <w:rFonts w:ascii="Arial" w:hAnsi="Arial" w:cs="Arial"/>
                  <w:color w:val="000000" w:themeColor="text1"/>
                </w:rPr>
                <w:t>https://www.youtube.com/watch?v=Joio2eYxmoI</w:t>
              </w:r>
            </w:hyperlink>
          </w:p>
        </w:tc>
        <w:tc>
          <w:tcPr>
            <w:tcW w:w="2719" w:type="pct"/>
            <w:vAlign w:val="center"/>
          </w:tcPr>
          <w:p w14:paraId="43051FE9" w14:textId="77777777" w:rsidR="00DF2A17" w:rsidRPr="002C6708" w:rsidRDefault="00DF2A17" w:rsidP="0027494F">
            <w:pPr>
              <w:spacing w:beforeLines="60" w:before="144" w:afterLines="60" w:after="144" w:line="240" w:lineRule="auto"/>
              <w:mirrorIndents/>
              <w:rPr>
                <w:rFonts w:ascii="Arial" w:eastAsia="Times New Roman" w:hAnsi="Arial" w:cs="Arial"/>
              </w:rPr>
            </w:pPr>
            <w:r w:rsidRPr="002C6708">
              <w:rPr>
                <w:rFonts w:ascii="Arial" w:eastAsia="Times New Roman" w:hAnsi="Arial" w:cs="Arial"/>
              </w:rPr>
              <w:t>Versuch zur Oberflächenvergrößerung: Aufnahme von Wasser durch</w:t>
            </w:r>
            <w:r w:rsidR="006743C5">
              <w:rPr>
                <w:rFonts w:ascii="Arial" w:eastAsia="Times New Roman" w:hAnsi="Arial" w:cs="Arial"/>
              </w:rPr>
              <w:t xml:space="preserve"> ein (glattes) Geschirrhandtuch</w:t>
            </w:r>
            <w:r w:rsidRPr="002C6708">
              <w:rPr>
                <w:rFonts w:ascii="Arial" w:eastAsia="Times New Roman" w:hAnsi="Arial" w:cs="Arial"/>
              </w:rPr>
              <w:t xml:space="preserve"> und ein Frotteehandtuch (bei selber Grundfläche / Gewicht…)</w:t>
            </w:r>
          </w:p>
        </w:tc>
      </w:tr>
      <w:tr w:rsidR="00CB0CF6" w:rsidRPr="002C6708" w14:paraId="76491299" w14:textId="77777777" w:rsidTr="00470384">
        <w:trPr>
          <w:trHeight w:val="254"/>
        </w:trPr>
        <w:tc>
          <w:tcPr>
            <w:tcW w:w="247" w:type="pct"/>
            <w:vAlign w:val="center"/>
          </w:tcPr>
          <w:p w14:paraId="1C42FD29" w14:textId="77777777" w:rsidR="00CB0CF6" w:rsidRDefault="005F79EA" w:rsidP="0027494F">
            <w:pPr>
              <w:spacing w:beforeLines="60" w:before="144" w:afterLines="60" w:after="144" w:line="240" w:lineRule="auto"/>
              <w:ind w:left="34"/>
              <w:mirrorIndent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34" w:type="pct"/>
            <w:vAlign w:val="center"/>
          </w:tcPr>
          <w:p w14:paraId="50F6BDD9" w14:textId="48369C0D" w:rsidR="0050491E" w:rsidRPr="0050491E" w:rsidRDefault="007B1B4C" w:rsidP="0050491E">
            <w:pPr>
              <w:spacing w:before="60" w:after="60" w:line="240" w:lineRule="auto"/>
              <w:mirrorIndents/>
              <w:rPr>
                <w:rStyle w:val="Hyperlink"/>
                <w:rFonts w:ascii="Arial" w:hAnsi="Arial" w:cs="Arial"/>
                <w:color w:val="000000" w:themeColor="text1"/>
                <w:u w:val="none"/>
              </w:rPr>
            </w:pPr>
            <w:hyperlink r:id="rId12" w:history="1">
              <w:r w:rsidR="0050491E" w:rsidRPr="00F73CC5">
                <w:rPr>
                  <w:rStyle w:val="Hyperlink"/>
                  <w:rFonts w:ascii="Arial" w:hAnsi="Arial" w:cs="Arial"/>
                </w:rPr>
                <w:t>https://www.schulentwicklung.nrw.de/lehrplaene/front_content.php?idart=12718</w:t>
              </w:r>
            </w:hyperlink>
            <w:r w:rsidR="00B24A2C">
              <w:rPr>
                <w:rStyle w:val="Hyperlink"/>
                <w:rFonts w:ascii="Arial" w:hAnsi="Arial" w:cs="Arial"/>
                <w:color w:val="000000" w:themeColor="text1"/>
                <w:u w:val="none"/>
              </w:rPr>
              <w:br/>
            </w:r>
            <w:r w:rsidR="0050491E" w:rsidRPr="0050491E">
              <w:rPr>
                <w:rStyle w:val="Hyperlink"/>
                <w:rFonts w:ascii="Arial" w:hAnsi="Arial" w:cs="Arial"/>
                <w:color w:val="000000" w:themeColor="text1"/>
                <w:u w:val="none"/>
              </w:rPr>
              <w:sym w:font="Wingdings 3" w:char="F067"/>
            </w:r>
            <w:r w:rsidR="0050491E">
              <w:rPr>
                <w:rStyle w:val="Hyperlink"/>
                <w:rFonts w:ascii="Arial" w:hAnsi="Arial" w:cs="Arial"/>
                <w:color w:val="000000" w:themeColor="text1"/>
                <w:u w:val="none"/>
              </w:rPr>
              <w:t xml:space="preserve"> </w:t>
            </w:r>
            <w:r w:rsidR="00B24A2C">
              <w:rPr>
                <w:rStyle w:val="Hyperlink"/>
                <w:rFonts w:ascii="Arial" w:hAnsi="Arial" w:cs="Arial"/>
                <w:color w:val="000000" w:themeColor="text1"/>
                <w:u w:val="none"/>
              </w:rPr>
              <w:t>siehe „</w:t>
            </w:r>
            <w:r w:rsidR="0050491E">
              <w:rPr>
                <w:rStyle w:val="Hyperlink"/>
                <w:rFonts w:ascii="Arial" w:hAnsi="Arial" w:cs="Arial"/>
                <w:color w:val="000000" w:themeColor="text1"/>
                <w:u w:val="none"/>
              </w:rPr>
              <w:t>Jg. 6</w:t>
            </w:r>
            <w:r w:rsidR="00B24A2C">
              <w:rPr>
                <w:rStyle w:val="Hyperlink"/>
                <w:rFonts w:ascii="Arial" w:hAnsi="Arial" w:cs="Arial"/>
                <w:color w:val="000000" w:themeColor="text1"/>
                <w:u w:val="none"/>
              </w:rPr>
              <w:t>“</w:t>
            </w:r>
            <w:bookmarkStart w:id="0" w:name="_GoBack"/>
            <w:bookmarkEnd w:id="0"/>
          </w:p>
        </w:tc>
        <w:tc>
          <w:tcPr>
            <w:tcW w:w="2719" w:type="pct"/>
            <w:vAlign w:val="center"/>
          </w:tcPr>
          <w:p w14:paraId="24DE1144" w14:textId="77777777" w:rsidR="00CB0CF6" w:rsidRDefault="00CB0CF6" w:rsidP="0027494F">
            <w:pPr>
              <w:spacing w:beforeLines="60" w:before="144" w:afterLines="60" w:after="144" w:line="240" w:lineRule="auto"/>
              <w:mirrorIndents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Einfaches Schema des Blutkreislaufs</w:t>
            </w:r>
          </w:p>
        </w:tc>
      </w:tr>
      <w:tr w:rsidR="00DF2A17" w:rsidRPr="002C6708" w14:paraId="10DE1D07" w14:textId="77777777" w:rsidTr="00470384">
        <w:trPr>
          <w:trHeight w:val="254"/>
        </w:trPr>
        <w:tc>
          <w:tcPr>
            <w:tcW w:w="247" w:type="pct"/>
            <w:vAlign w:val="center"/>
          </w:tcPr>
          <w:p w14:paraId="6C5B80EC" w14:textId="77777777" w:rsidR="00DF2A17" w:rsidRDefault="00F90423" w:rsidP="0027494F">
            <w:pPr>
              <w:spacing w:beforeLines="60" w:before="144" w:afterLines="60" w:after="144" w:line="240" w:lineRule="auto"/>
              <w:ind w:left="34"/>
              <w:mirrorIndent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034" w:type="pct"/>
            <w:vAlign w:val="center"/>
          </w:tcPr>
          <w:p w14:paraId="0D6DDBFE" w14:textId="77777777" w:rsidR="00DF2A17" w:rsidRPr="00463518" w:rsidRDefault="007B1B4C" w:rsidP="0027494F">
            <w:pPr>
              <w:spacing w:beforeLines="60" w:before="144" w:afterLines="60" w:after="144" w:line="240" w:lineRule="auto"/>
              <w:mirrorIndents/>
              <w:rPr>
                <w:rStyle w:val="Hyperlink"/>
                <w:rFonts w:ascii="Arial" w:hAnsi="Arial" w:cs="Arial"/>
                <w:color w:val="000000" w:themeColor="text1"/>
              </w:rPr>
            </w:pPr>
            <w:hyperlink r:id="rId13" w:history="1">
              <w:r w:rsidR="00DF2A17" w:rsidRPr="00463518">
                <w:rPr>
                  <w:rStyle w:val="Hyperlink"/>
                  <w:rFonts w:ascii="Arial" w:hAnsi="Arial" w:cs="Arial"/>
                  <w:color w:val="000000" w:themeColor="text1"/>
                </w:rPr>
                <w:t>https://www.drk-blutspende.de/_shared/pdf/versuch4.pdf</w:t>
              </w:r>
            </w:hyperlink>
          </w:p>
        </w:tc>
        <w:tc>
          <w:tcPr>
            <w:tcW w:w="2719" w:type="pct"/>
            <w:vAlign w:val="center"/>
          </w:tcPr>
          <w:p w14:paraId="4A9D554C" w14:textId="77777777" w:rsidR="00DF2A17" w:rsidRPr="002C6708" w:rsidRDefault="00DF2A17" w:rsidP="0050491E">
            <w:pPr>
              <w:spacing w:before="20" w:after="20" w:line="240" w:lineRule="auto"/>
              <w:mirrorIndents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Das Deutsche Rote Kreuz bietet eine Vielzahl von Unterrichtsideen und -versuchen rund um das Thema Blut. Versuch 4 zeigt mithilfe von Oxalatblut, 3 Waschflaschen sowie Laborsauerstoff und Laborkohlenstoffdioxid die Verfärbung des Blutes in Abhängigkeit vom Sauerstoff- bzw. Kohlenstoffdioxidgehalt. </w:t>
            </w:r>
          </w:p>
        </w:tc>
      </w:tr>
      <w:tr w:rsidR="006621A9" w:rsidRPr="002C6708" w14:paraId="15DB7394" w14:textId="77777777" w:rsidTr="00470384">
        <w:trPr>
          <w:trHeight w:val="254"/>
        </w:trPr>
        <w:tc>
          <w:tcPr>
            <w:tcW w:w="247" w:type="pct"/>
            <w:vAlign w:val="center"/>
          </w:tcPr>
          <w:p w14:paraId="340C55E8" w14:textId="77777777" w:rsidR="006621A9" w:rsidRDefault="00F90423" w:rsidP="0027494F">
            <w:pPr>
              <w:spacing w:beforeLines="60" w:before="144" w:afterLines="60" w:after="144" w:line="240" w:lineRule="auto"/>
              <w:ind w:left="34"/>
              <w:mirrorIndent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034" w:type="pct"/>
            <w:vAlign w:val="center"/>
          </w:tcPr>
          <w:p w14:paraId="5848803E" w14:textId="77777777" w:rsidR="00FE7A93" w:rsidRPr="00463518" w:rsidRDefault="007B1B4C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  <w:color w:val="000000" w:themeColor="text1"/>
              </w:rPr>
            </w:pPr>
            <w:hyperlink r:id="rId14" w:history="1">
              <w:r w:rsidR="00FE7A93" w:rsidRPr="00463518">
                <w:rPr>
                  <w:rStyle w:val="Hyperlink"/>
                  <w:rFonts w:ascii="Arial" w:hAnsi="Arial" w:cs="Arial"/>
                  <w:color w:val="000000" w:themeColor="text1"/>
                </w:rPr>
                <w:t>https://lehrerfortbildung-bw.de/u_matnatech/bio/gym/bp2016/fb8/3_blut_kreislauf/1_ab/2_modell/</w:t>
              </w:r>
            </w:hyperlink>
          </w:p>
        </w:tc>
        <w:tc>
          <w:tcPr>
            <w:tcW w:w="2719" w:type="pct"/>
            <w:vAlign w:val="center"/>
          </w:tcPr>
          <w:p w14:paraId="706CB7FE" w14:textId="77777777" w:rsidR="006621A9" w:rsidRDefault="006621A9" w:rsidP="0027494F">
            <w:pPr>
              <w:spacing w:beforeLines="60" w:before="144" w:afterLines="60" w:after="144" w:line="240" w:lineRule="auto"/>
              <w:mirrorIndents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Anleitung zum Bau eines „low-cost-Herzfunktionsmodells“ </w:t>
            </w:r>
          </w:p>
        </w:tc>
      </w:tr>
      <w:tr w:rsidR="00E711E9" w:rsidRPr="002C6708" w14:paraId="2782E497" w14:textId="77777777" w:rsidTr="00470384">
        <w:trPr>
          <w:trHeight w:val="254"/>
        </w:trPr>
        <w:tc>
          <w:tcPr>
            <w:tcW w:w="247" w:type="pct"/>
            <w:vAlign w:val="center"/>
          </w:tcPr>
          <w:p w14:paraId="1EEDA240" w14:textId="77777777" w:rsidR="00E711E9" w:rsidRDefault="00F90423" w:rsidP="0027494F">
            <w:pPr>
              <w:spacing w:beforeLines="60" w:before="144" w:afterLines="60" w:after="144" w:line="240" w:lineRule="auto"/>
              <w:ind w:left="34"/>
              <w:mirrorIndent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034" w:type="pct"/>
            <w:vAlign w:val="center"/>
          </w:tcPr>
          <w:p w14:paraId="1D762E8B" w14:textId="77777777" w:rsidR="00E711E9" w:rsidRPr="00463518" w:rsidRDefault="007B1B4C" w:rsidP="0027494F">
            <w:pPr>
              <w:spacing w:beforeLines="60" w:before="144" w:afterLines="60" w:after="144" w:line="240" w:lineRule="auto"/>
              <w:mirrorIndents/>
              <w:rPr>
                <w:rStyle w:val="Hyperlink"/>
                <w:rFonts w:ascii="Arial" w:hAnsi="Arial" w:cs="Arial"/>
                <w:color w:val="000000" w:themeColor="text1"/>
              </w:rPr>
            </w:pPr>
            <w:hyperlink r:id="rId15" w:history="1">
              <w:r w:rsidR="00E711E9" w:rsidRPr="00463518">
                <w:rPr>
                  <w:rStyle w:val="Hyperlink"/>
                  <w:rFonts w:ascii="Arial" w:hAnsi="Arial" w:cs="Arial"/>
                  <w:color w:val="000000" w:themeColor="text1"/>
                </w:rPr>
                <w:t>https://www.schulentwicklung.nrw.de/materialdatenbank/material/view/5515</w:t>
              </w:r>
            </w:hyperlink>
          </w:p>
        </w:tc>
        <w:tc>
          <w:tcPr>
            <w:tcW w:w="2719" w:type="pct"/>
            <w:vAlign w:val="center"/>
          </w:tcPr>
          <w:p w14:paraId="59E4544D" w14:textId="77777777" w:rsidR="00E711E9" w:rsidRPr="002C6708" w:rsidRDefault="00E711E9" w:rsidP="0027494F">
            <w:pPr>
              <w:spacing w:beforeLines="60" w:before="144" w:afterLines="60" w:after="144" w:line="240" w:lineRule="auto"/>
              <w:mirrorIndents/>
              <w:rPr>
                <w:rFonts w:ascii="Arial" w:eastAsia="Times New Roman" w:hAnsi="Arial" w:cs="Arial"/>
                <w:lang w:eastAsia="de-DE"/>
              </w:rPr>
            </w:pPr>
            <w:r w:rsidRPr="002C6708">
              <w:rPr>
                <w:rFonts w:ascii="Arial" w:hAnsi="Arial" w:cs="Arial"/>
              </w:rPr>
              <w:t>Unterrichtsentwurf (2 Ustd.): Erarbeitung eines Lernplakats zur Transportfunktion des Blutes; Schulung der Präsentationskompetenz</w:t>
            </w:r>
          </w:p>
        </w:tc>
      </w:tr>
      <w:tr w:rsidR="00E711E9" w:rsidRPr="002C6708" w14:paraId="527412B8" w14:textId="77777777" w:rsidTr="00470384">
        <w:trPr>
          <w:trHeight w:val="254"/>
        </w:trPr>
        <w:tc>
          <w:tcPr>
            <w:tcW w:w="247" w:type="pct"/>
            <w:vAlign w:val="center"/>
          </w:tcPr>
          <w:p w14:paraId="63884DCB" w14:textId="77777777" w:rsidR="00E711E9" w:rsidRPr="002C6708" w:rsidRDefault="00F90423" w:rsidP="0027494F">
            <w:pPr>
              <w:spacing w:beforeLines="60" w:before="144" w:afterLines="60" w:after="144" w:line="240" w:lineRule="auto"/>
              <w:ind w:left="34"/>
              <w:mirrorIndent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034" w:type="pct"/>
            <w:vAlign w:val="center"/>
          </w:tcPr>
          <w:p w14:paraId="7F1D55E2" w14:textId="77777777" w:rsidR="00E711E9" w:rsidRPr="00463518" w:rsidRDefault="007B1B4C" w:rsidP="0027494F">
            <w:pPr>
              <w:spacing w:beforeLines="60" w:before="144" w:afterLines="60" w:after="144" w:line="240" w:lineRule="auto"/>
              <w:mirrorIndents/>
              <w:rPr>
                <w:rStyle w:val="Hyperlink"/>
                <w:rFonts w:ascii="Arial" w:hAnsi="Arial" w:cs="Arial"/>
                <w:color w:val="000000" w:themeColor="text1"/>
              </w:rPr>
            </w:pPr>
            <w:hyperlink r:id="rId16" w:history="1">
              <w:r w:rsidR="00E711E9" w:rsidRPr="00463518">
                <w:rPr>
                  <w:rStyle w:val="Hyperlink"/>
                  <w:rFonts w:ascii="Arial" w:hAnsi="Arial" w:cs="Arial"/>
                  <w:color w:val="000000" w:themeColor="text1"/>
                </w:rPr>
                <w:t>https://li.hamburg.de/contentblob/3853686/bb93e3be5c12f59c3be4f65ba46a2f86/data/pdf-unterricht-fit-fuer-ohne-.pdf;jsessionid=287C25C0B425EC0DF847A19D86FCCD84.liveWorker2</w:t>
              </w:r>
            </w:hyperlink>
          </w:p>
        </w:tc>
        <w:tc>
          <w:tcPr>
            <w:tcW w:w="2719" w:type="pct"/>
            <w:vAlign w:val="center"/>
          </w:tcPr>
          <w:p w14:paraId="2374C9F2" w14:textId="77777777" w:rsidR="00E711E9" w:rsidRPr="002C6708" w:rsidRDefault="00E711E9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2C6708">
              <w:rPr>
                <w:rFonts w:ascii="Arial" w:eastAsia="Times New Roman" w:hAnsi="Arial" w:cs="Arial"/>
                <w:lang w:eastAsia="de-DE"/>
              </w:rPr>
              <w:t>„fit für ohne“ ist eine fächerübergreifende Unterrichteinheit für die Klassenstufe 6 an allgemeinbildenden Schulen. Sie besteht aus neun Doppelstunden für die Fächer Biologie, Erdkunde, Mathematik, Religion, Sport, Deutsch, Musik, Englisch und Kunst.</w:t>
            </w:r>
            <w:r w:rsidRPr="002C6708">
              <w:rPr>
                <w:rFonts w:ascii="Arial" w:hAnsi="Arial" w:cs="Arial"/>
              </w:rPr>
              <w:t xml:space="preserve"> </w:t>
            </w:r>
          </w:p>
        </w:tc>
      </w:tr>
      <w:tr w:rsidR="00E711E9" w:rsidRPr="002C6708" w14:paraId="714C4C4C" w14:textId="77777777" w:rsidTr="00470384">
        <w:trPr>
          <w:trHeight w:val="254"/>
        </w:trPr>
        <w:tc>
          <w:tcPr>
            <w:tcW w:w="247" w:type="pct"/>
            <w:vAlign w:val="center"/>
          </w:tcPr>
          <w:p w14:paraId="49FEF376" w14:textId="77777777" w:rsidR="00E711E9" w:rsidRPr="002C6708" w:rsidRDefault="00E711E9" w:rsidP="0027494F">
            <w:pPr>
              <w:spacing w:beforeLines="60" w:before="144" w:afterLines="60" w:after="144" w:line="240" w:lineRule="auto"/>
              <w:ind w:left="34"/>
              <w:mirrorIndent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90423">
              <w:rPr>
                <w:rFonts w:ascii="Arial" w:hAnsi="Arial" w:cs="Arial"/>
              </w:rPr>
              <w:t>1</w:t>
            </w:r>
          </w:p>
        </w:tc>
        <w:tc>
          <w:tcPr>
            <w:tcW w:w="2034" w:type="pct"/>
            <w:vAlign w:val="center"/>
          </w:tcPr>
          <w:p w14:paraId="54CECECE" w14:textId="77777777" w:rsidR="00E711E9" w:rsidRPr="00463518" w:rsidRDefault="007B1B4C" w:rsidP="0027494F">
            <w:pPr>
              <w:spacing w:beforeLines="60" w:before="144" w:afterLines="60" w:after="144" w:line="240" w:lineRule="auto"/>
              <w:mirrorIndents/>
              <w:rPr>
                <w:rStyle w:val="Hyperlink"/>
                <w:rFonts w:ascii="Arial" w:hAnsi="Arial" w:cs="Arial"/>
                <w:color w:val="000000" w:themeColor="text1"/>
              </w:rPr>
            </w:pPr>
            <w:hyperlink r:id="rId17" w:history="1">
              <w:r w:rsidR="004B34DC" w:rsidRPr="00463518">
                <w:rPr>
                  <w:rStyle w:val="Hyperlink"/>
                  <w:rFonts w:ascii="Arial" w:hAnsi="Arial" w:cs="Arial"/>
                  <w:color w:val="000000" w:themeColor="text1"/>
                </w:rPr>
                <w:t>https://www.lions-quest.de/</w:t>
              </w:r>
            </w:hyperlink>
          </w:p>
        </w:tc>
        <w:tc>
          <w:tcPr>
            <w:tcW w:w="2719" w:type="pct"/>
            <w:vAlign w:val="center"/>
          </w:tcPr>
          <w:p w14:paraId="1CE0A5FB" w14:textId="77777777" w:rsidR="00E711E9" w:rsidRPr="002C6708" w:rsidRDefault="004B34DC" w:rsidP="0027494F">
            <w:pPr>
              <w:spacing w:beforeLines="60" w:before="144" w:afterLines="60" w:after="144" w:line="240" w:lineRule="auto"/>
              <w:mirrorIndents/>
              <w:rPr>
                <w:rFonts w:ascii="Arial" w:hAnsi="Arial" w:cs="Arial"/>
              </w:rPr>
            </w:pPr>
            <w:r w:rsidRPr="004B34DC">
              <w:rPr>
                <w:rFonts w:ascii="Arial" w:hAnsi="Arial" w:cs="Arial"/>
                <w:szCs w:val="11"/>
              </w:rPr>
              <w:t xml:space="preserve">Mit über 100 Unterrichtseinheiten und praktischen Übungen für den unmittelbaren Einsatz im Unterricht sind die Lions-Quest-Handbücher speziell auf die Anforderungen von Lehrerinnen und Lehrern zugeschnitten. </w:t>
            </w:r>
            <w:r>
              <w:rPr>
                <w:rFonts w:ascii="Arial" w:hAnsi="Arial" w:cs="Arial"/>
                <w:szCs w:val="11"/>
              </w:rPr>
              <w:t xml:space="preserve">Sie enthalten </w:t>
            </w:r>
            <w:r w:rsidR="00E711E9" w:rsidRPr="002C6708">
              <w:rPr>
                <w:rFonts w:ascii="Arial" w:hAnsi="Arial" w:cs="Arial"/>
              </w:rPr>
              <w:t>gute Ideen zum „Nein-Sagen-Lernen“</w:t>
            </w:r>
            <w:r>
              <w:rPr>
                <w:rFonts w:ascii="Arial" w:hAnsi="Arial" w:cs="Arial"/>
              </w:rPr>
              <w:t xml:space="preserve"> und zur Suchtprävention</w:t>
            </w:r>
            <w:r w:rsidR="00E711E9" w:rsidRPr="002C670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Der Erhalt des Ordners ist gebunden an den Besuch einer mehrtägigen Fortbildung, die bundesweit von allen Kultusministerien anerkannt ist. </w:t>
            </w:r>
          </w:p>
        </w:tc>
      </w:tr>
    </w:tbl>
    <w:p w14:paraId="1717EFB4" w14:textId="77777777" w:rsidR="00DF2A17" w:rsidRPr="00A3459A" w:rsidRDefault="00A3459A">
      <w:pPr>
        <w:rPr>
          <w:rFonts w:ascii="Arial" w:hAnsi="Arial" w:cs="Arial"/>
          <w:sz w:val="20"/>
          <w:szCs w:val="20"/>
        </w:rPr>
      </w:pPr>
      <w:r w:rsidRPr="00A3459A">
        <w:rPr>
          <w:sz w:val="20"/>
          <w:szCs w:val="20"/>
        </w:rPr>
        <w:br/>
      </w:r>
      <w:r w:rsidRPr="00A3459A">
        <w:rPr>
          <w:rFonts w:ascii="Arial" w:hAnsi="Arial" w:cs="Arial"/>
          <w:sz w:val="20"/>
          <w:szCs w:val="20"/>
        </w:rPr>
        <w:t>Letzter Zugriff auf die URL: 17.05.2019</w:t>
      </w:r>
    </w:p>
    <w:sectPr w:rsidR="00DF2A17" w:rsidRPr="00A3459A" w:rsidSect="00D6155D">
      <w:footerReference w:type="default" r:id="rId18"/>
      <w:pgSz w:w="16838" w:h="11906" w:orient="landscape" w:code="9"/>
      <w:pgMar w:top="851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6A361" w14:textId="77777777" w:rsidR="007B1B4C" w:rsidRDefault="007B1B4C" w:rsidP="00470384">
      <w:pPr>
        <w:spacing w:after="0" w:line="240" w:lineRule="auto"/>
      </w:pPr>
      <w:r>
        <w:separator/>
      </w:r>
    </w:p>
  </w:endnote>
  <w:endnote w:type="continuationSeparator" w:id="0">
    <w:p w14:paraId="3DDD88E3" w14:textId="77777777" w:rsidR="007B1B4C" w:rsidRDefault="007B1B4C" w:rsidP="0047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010596"/>
      <w:docPartObj>
        <w:docPartGallery w:val="Page Numbers (Bottom of Page)"/>
        <w:docPartUnique/>
      </w:docPartObj>
    </w:sdtPr>
    <w:sdtEndPr/>
    <w:sdtContent>
      <w:p w14:paraId="1C323D88" w14:textId="796057C9" w:rsidR="00D6155D" w:rsidRDefault="00A97E63">
        <w:pPr>
          <w:pStyle w:val="Fuzeile"/>
          <w:jc w:val="center"/>
        </w:pPr>
        <w:r>
          <w:fldChar w:fldCharType="begin"/>
        </w:r>
        <w:r w:rsidR="00D6155D">
          <w:instrText>PAGE   \* MERGEFORMAT</w:instrText>
        </w:r>
        <w:r>
          <w:fldChar w:fldCharType="separate"/>
        </w:r>
        <w:r w:rsidR="00B24A2C">
          <w:rPr>
            <w:noProof/>
          </w:rPr>
          <w:t>5</w:t>
        </w:r>
        <w:r>
          <w:fldChar w:fldCharType="end"/>
        </w:r>
      </w:p>
    </w:sdtContent>
  </w:sdt>
  <w:p w14:paraId="4E6F3DF5" w14:textId="77777777" w:rsidR="00D6155D" w:rsidRDefault="00D615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02B73" w14:textId="77777777" w:rsidR="007B1B4C" w:rsidRDefault="007B1B4C" w:rsidP="00470384">
      <w:pPr>
        <w:spacing w:after="0" w:line="240" w:lineRule="auto"/>
      </w:pPr>
      <w:r>
        <w:separator/>
      </w:r>
    </w:p>
  </w:footnote>
  <w:footnote w:type="continuationSeparator" w:id="0">
    <w:p w14:paraId="1808CA51" w14:textId="77777777" w:rsidR="007B1B4C" w:rsidRDefault="007B1B4C" w:rsidP="00470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352"/>
    <w:multiLevelType w:val="hybridMultilevel"/>
    <w:tmpl w:val="FAD2EE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AD5907"/>
    <w:multiLevelType w:val="hybridMultilevel"/>
    <w:tmpl w:val="5D74B9DE"/>
    <w:lvl w:ilvl="0" w:tplc="0407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 w15:restartNumberingAfterBreak="0">
    <w:nsid w:val="3C6C4D92"/>
    <w:multiLevelType w:val="hybridMultilevel"/>
    <w:tmpl w:val="27B4A4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106F"/>
    <w:multiLevelType w:val="multilevel"/>
    <w:tmpl w:val="5656AC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37050A4"/>
    <w:multiLevelType w:val="hybridMultilevel"/>
    <w:tmpl w:val="DDA82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A97644"/>
    <w:multiLevelType w:val="hybridMultilevel"/>
    <w:tmpl w:val="9E300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AAA"/>
    <w:rsid w:val="00012FED"/>
    <w:rsid w:val="0001789D"/>
    <w:rsid w:val="00066317"/>
    <w:rsid w:val="000C33D3"/>
    <w:rsid w:val="000D2746"/>
    <w:rsid w:val="000D472F"/>
    <w:rsid w:val="000E4FD9"/>
    <w:rsid w:val="00120AC6"/>
    <w:rsid w:val="001A7452"/>
    <w:rsid w:val="00214C84"/>
    <w:rsid w:val="002159B8"/>
    <w:rsid w:val="00260A42"/>
    <w:rsid w:val="00260E6F"/>
    <w:rsid w:val="0026551D"/>
    <w:rsid w:val="00270C11"/>
    <w:rsid w:val="0027494F"/>
    <w:rsid w:val="00285462"/>
    <w:rsid w:val="00292553"/>
    <w:rsid w:val="002A7F44"/>
    <w:rsid w:val="002C1308"/>
    <w:rsid w:val="003110C9"/>
    <w:rsid w:val="00330EF2"/>
    <w:rsid w:val="003348A8"/>
    <w:rsid w:val="003456EF"/>
    <w:rsid w:val="00346192"/>
    <w:rsid w:val="00367E9E"/>
    <w:rsid w:val="0037650C"/>
    <w:rsid w:val="003C05E4"/>
    <w:rsid w:val="003D767A"/>
    <w:rsid w:val="003E5AA7"/>
    <w:rsid w:val="003E5AAA"/>
    <w:rsid w:val="00402403"/>
    <w:rsid w:val="00463518"/>
    <w:rsid w:val="00470384"/>
    <w:rsid w:val="004744DB"/>
    <w:rsid w:val="004B34DC"/>
    <w:rsid w:val="004D1206"/>
    <w:rsid w:val="004D2C7B"/>
    <w:rsid w:val="004F6669"/>
    <w:rsid w:val="0050491E"/>
    <w:rsid w:val="005076F0"/>
    <w:rsid w:val="00521EEB"/>
    <w:rsid w:val="005375EC"/>
    <w:rsid w:val="00555E9B"/>
    <w:rsid w:val="00557C72"/>
    <w:rsid w:val="00560446"/>
    <w:rsid w:val="005B13E1"/>
    <w:rsid w:val="005C41B1"/>
    <w:rsid w:val="005F5D0F"/>
    <w:rsid w:val="005F79EA"/>
    <w:rsid w:val="006114B8"/>
    <w:rsid w:val="006116C7"/>
    <w:rsid w:val="00623631"/>
    <w:rsid w:val="006621A9"/>
    <w:rsid w:val="006743C5"/>
    <w:rsid w:val="006A16F6"/>
    <w:rsid w:val="006B3169"/>
    <w:rsid w:val="006D651D"/>
    <w:rsid w:val="006E1F09"/>
    <w:rsid w:val="006F4A67"/>
    <w:rsid w:val="0070216A"/>
    <w:rsid w:val="0071567A"/>
    <w:rsid w:val="00743F71"/>
    <w:rsid w:val="007711F5"/>
    <w:rsid w:val="00781503"/>
    <w:rsid w:val="007A2932"/>
    <w:rsid w:val="007A4022"/>
    <w:rsid w:val="007B1B4C"/>
    <w:rsid w:val="007C50C0"/>
    <w:rsid w:val="007E20AF"/>
    <w:rsid w:val="007E5F1A"/>
    <w:rsid w:val="007E60CA"/>
    <w:rsid w:val="008328BB"/>
    <w:rsid w:val="00870041"/>
    <w:rsid w:val="008A6A84"/>
    <w:rsid w:val="008B232C"/>
    <w:rsid w:val="008D5278"/>
    <w:rsid w:val="008D5F70"/>
    <w:rsid w:val="008E15EF"/>
    <w:rsid w:val="008E5283"/>
    <w:rsid w:val="0090275B"/>
    <w:rsid w:val="00953C9C"/>
    <w:rsid w:val="0096277C"/>
    <w:rsid w:val="00972451"/>
    <w:rsid w:val="009A1CC0"/>
    <w:rsid w:val="009A6CF7"/>
    <w:rsid w:val="009C0576"/>
    <w:rsid w:val="009D3130"/>
    <w:rsid w:val="009D556E"/>
    <w:rsid w:val="00A3459A"/>
    <w:rsid w:val="00A76773"/>
    <w:rsid w:val="00A85E86"/>
    <w:rsid w:val="00A87B24"/>
    <w:rsid w:val="00A97E63"/>
    <w:rsid w:val="00AA4442"/>
    <w:rsid w:val="00AD2974"/>
    <w:rsid w:val="00AD7767"/>
    <w:rsid w:val="00AF3DAB"/>
    <w:rsid w:val="00B17DBE"/>
    <w:rsid w:val="00B24A2C"/>
    <w:rsid w:val="00BA286A"/>
    <w:rsid w:val="00BA5BE9"/>
    <w:rsid w:val="00BC003C"/>
    <w:rsid w:val="00BC7C16"/>
    <w:rsid w:val="00BD2B39"/>
    <w:rsid w:val="00BE4FE4"/>
    <w:rsid w:val="00C06E10"/>
    <w:rsid w:val="00C11C61"/>
    <w:rsid w:val="00C42E4F"/>
    <w:rsid w:val="00C478AA"/>
    <w:rsid w:val="00C52840"/>
    <w:rsid w:val="00C813CD"/>
    <w:rsid w:val="00CA63FD"/>
    <w:rsid w:val="00CB0CF6"/>
    <w:rsid w:val="00CB40AC"/>
    <w:rsid w:val="00CD0F19"/>
    <w:rsid w:val="00D0757C"/>
    <w:rsid w:val="00D278B8"/>
    <w:rsid w:val="00D6155D"/>
    <w:rsid w:val="00D7591C"/>
    <w:rsid w:val="00D7646C"/>
    <w:rsid w:val="00D97413"/>
    <w:rsid w:val="00DB67FC"/>
    <w:rsid w:val="00DE540C"/>
    <w:rsid w:val="00DF2224"/>
    <w:rsid w:val="00DF2A17"/>
    <w:rsid w:val="00DF4737"/>
    <w:rsid w:val="00E11C24"/>
    <w:rsid w:val="00E17ACE"/>
    <w:rsid w:val="00E33563"/>
    <w:rsid w:val="00E711E9"/>
    <w:rsid w:val="00E8798D"/>
    <w:rsid w:val="00EA781F"/>
    <w:rsid w:val="00EC1392"/>
    <w:rsid w:val="00EF222F"/>
    <w:rsid w:val="00F1063D"/>
    <w:rsid w:val="00F8712E"/>
    <w:rsid w:val="00F90423"/>
    <w:rsid w:val="00F95482"/>
    <w:rsid w:val="00F95DBB"/>
    <w:rsid w:val="00FD32A1"/>
    <w:rsid w:val="00FE7A93"/>
    <w:rsid w:val="00F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9993"/>
  <w15:docId w15:val="{CD44F61F-C8D6-49EE-B7E9-D2F2C3FF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5A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F2A1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F2A17"/>
    <w:pPr>
      <w:numPr>
        <w:numId w:val="1"/>
      </w:numPr>
      <w:contextualSpacing/>
      <w:jc w:val="both"/>
    </w:pPr>
    <w:rPr>
      <w:rFonts w:ascii="Arial" w:hAnsi="Arial"/>
    </w:rPr>
  </w:style>
  <w:style w:type="character" w:styleId="Kommentarzeichen">
    <w:name w:val="annotation reference"/>
    <w:basedOn w:val="Absatz-Standardschriftart"/>
    <w:semiHidden/>
    <w:unhideWhenUsed/>
    <w:rsid w:val="00DF2A1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DF2A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F2A17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A17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711E9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E7A93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3C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3C9C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7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0384"/>
  </w:style>
  <w:style w:type="paragraph" w:styleId="Fuzeile">
    <w:name w:val="footer"/>
    <w:basedOn w:val="Standard"/>
    <w:link w:val="FuzeileZchn"/>
    <w:uiPriority w:val="99"/>
    <w:unhideWhenUsed/>
    <w:rsid w:val="0047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0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-kleine-forscher.de/experiment-19-mit-essig-und-backpulver-eine-kerze-loeschen/" TargetMode="External"/><Relationship Id="rId13" Type="http://schemas.openxmlformats.org/officeDocument/2006/relationships/hyperlink" Target="https://www.drk-blutspende.de/_shared/pdf/versuch4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hulentwicklung.nrw.de/lehrplaene/front_content.php?idart=12718" TargetMode="External"/><Relationship Id="rId17" Type="http://schemas.openxmlformats.org/officeDocument/2006/relationships/hyperlink" Target="https://www.lions-quest.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.hamburg.de/contentblob/3853686/bb93e3be5c12f59c3be4f65ba46a2f86/data/pdf-unterricht-fit-fuer-ohne-.pdf;jsessionid=287C25C0B425EC0DF847A19D86FCCD84.liveWorker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Joio2eYxmo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hulentwicklung.nrw.de/materialdatenbank/material/view/5515" TargetMode="External"/><Relationship Id="rId10" Type="http://schemas.openxmlformats.org/officeDocument/2006/relationships/hyperlink" Target="http://www.biologieunterricht.info/unterrichtsmaterialien/lunge_sezieren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hrerfortbildung-bw.de/u_matnatech/bio/gym/bp2016/fb8/2_atmung/1_ab/3_funktion/203_ab_lungenfunktionsmodelle_bau.pdf" TargetMode="External"/><Relationship Id="rId14" Type="http://schemas.openxmlformats.org/officeDocument/2006/relationships/hyperlink" Target="https://lehrerfortbildung-bw.de/u_matnatech/bio/gym/bp2016/fb8/3_blut_kreislauf/1_ab/2_modell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6CDB-43D9-46A0-8237-CA949644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1A8466F4</Template>
  <TotalTime>0</TotalTime>
  <Pages>7</Pages>
  <Words>1696</Words>
  <Characters>10690</Characters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2019-04-15T10:55:00Z</cp:lastPrinted>
  <dcterms:created xsi:type="dcterms:W3CDTF">2019-06-04T16:36:00Z</dcterms:created>
  <dcterms:modified xsi:type="dcterms:W3CDTF">2020-01-27T13:27:00Z</dcterms:modified>
</cp:coreProperties>
</file>