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63" w:rsidRDefault="00B76D63" w:rsidP="00B44ECD">
      <w:pPr>
        <w:spacing w:after="12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Wahl des Kursprofils</w:t>
      </w:r>
      <w:r w:rsidRPr="009800F6">
        <w:rPr>
          <w:b/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Sport für die </w:t>
      </w:r>
      <w:r w:rsidRPr="009800F6">
        <w:rPr>
          <w:b/>
          <w:color w:val="FF0000"/>
          <w:sz w:val="28"/>
          <w:szCs w:val="28"/>
        </w:rPr>
        <w:t xml:space="preserve">Qualifikationsphase </w:t>
      </w:r>
    </w:p>
    <w:p w:rsidR="00440D90" w:rsidRDefault="00EB6514" w:rsidP="009800F6">
      <w:pPr>
        <w:spacing w:after="0"/>
        <w:rPr>
          <w:sz w:val="28"/>
          <w:szCs w:val="28"/>
        </w:rPr>
      </w:pPr>
      <w:r w:rsidRPr="00EB6514">
        <w:rPr>
          <w:sz w:val="28"/>
          <w:szCs w:val="28"/>
        </w:rPr>
        <w:t>Name, Vorname</w:t>
      </w:r>
      <w:r w:rsidR="00083F85">
        <w:rPr>
          <w:sz w:val="28"/>
          <w:szCs w:val="28"/>
        </w:rPr>
        <w:t>: _____________________   Kurslehrer/in</w:t>
      </w:r>
      <w:r w:rsidR="00B76D63">
        <w:rPr>
          <w:sz w:val="28"/>
          <w:szCs w:val="28"/>
        </w:rPr>
        <w:t xml:space="preserve"> der </w:t>
      </w:r>
      <w:proofErr w:type="spellStart"/>
      <w:r w:rsidR="00B76D63">
        <w:rPr>
          <w:sz w:val="28"/>
          <w:szCs w:val="28"/>
        </w:rPr>
        <w:t>Eph</w:t>
      </w:r>
      <w:proofErr w:type="spellEnd"/>
      <w:r w:rsidR="00B76D63">
        <w:rPr>
          <w:sz w:val="28"/>
          <w:szCs w:val="28"/>
        </w:rPr>
        <w:t>: _____________</w:t>
      </w:r>
    </w:p>
    <w:p w:rsidR="00AF4506" w:rsidRDefault="00B44ECD" w:rsidP="009800F6">
      <w:pPr>
        <w:spacing w:after="0"/>
        <w:rPr>
          <w:sz w:val="28"/>
          <w:szCs w:val="28"/>
        </w:rPr>
      </w:pPr>
      <w:r>
        <w:rPr>
          <w:b/>
          <w:noProof/>
          <w:color w:val="FF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077862" wp14:editId="674814A0">
                <wp:simplePos x="0" y="0"/>
                <wp:positionH relativeFrom="column">
                  <wp:posOffset>3543300</wp:posOffset>
                </wp:positionH>
                <wp:positionV relativeFrom="paragraph">
                  <wp:posOffset>210185</wp:posOffset>
                </wp:positionV>
                <wp:extent cx="296545" cy="260350"/>
                <wp:effectExtent l="0" t="0" r="27305" b="2540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" cy="26035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471" w:rsidRDefault="007B7471"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7786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79pt;margin-top:16.55pt;width:23.35pt;height:20.5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" fillcolor="white [3201]" strokecolor="black [3200]" strokeweight="1pt">
                <v:textbox>
                  <w:txbxContent>
                    <w:p w:rsidR="007B7471" w:rsidRDefault="007B7471">
                      <w: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471">
        <w:rPr>
          <w:b/>
          <w:noProof/>
          <w:color w:val="FF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C55673" wp14:editId="2D020E15">
                <wp:simplePos x="0" y="0"/>
                <wp:positionH relativeFrom="column">
                  <wp:posOffset>4114800</wp:posOffset>
                </wp:positionH>
                <wp:positionV relativeFrom="paragraph">
                  <wp:posOffset>210185</wp:posOffset>
                </wp:positionV>
                <wp:extent cx="444500" cy="254000"/>
                <wp:effectExtent l="0" t="0" r="12700" b="1270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54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471" w:rsidRDefault="007B7471" w:rsidP="00B44ECD">
                            <w:pPr>
                              <w:spacing w:line="240" w:lineRule="auto"/>
                            </w:pPr>
                            <w: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5673" id="Textfeld 8" o:spid="_x0000_s1027" type="#_x0000_t202" style="position:absolute;margin-left:324pt;margin-top:16.55pt;width:35pt;height:20pt;z-index:251662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" fillcolor="white [3201]" strokecolor="black [3200]" strokeweight="1pt">
                <v:textbox>
                  <w:txbxContent>
                    <w:p w:rsidR="007B7471" w:rsidRDefault="007B7471" w:rsidP="00B44ECD">
                      <w:pPr>
                        <w:spacing w:line="240" w:lineRule="auto"/>
                      </w:pPr>
                      <w:r>
                        <w:t>nein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6D63" w:rsidRDefault="00B76D63" w:rsidP="00B76D63">
      <w:pPr>
        <w:spacing w:after="0"/>
        <w:rPr>
          <w:b/>
          <w:sz w:val="144"/>
          <w:szCs w:val="144"/>
        </w:rPr>
      </w:pPr>
      <w:r w:rsidRPr="00B76D63">
        <w:rPr>
          <w:b/>
          <w:color w:val="FF0000"/>
          <w:sz w:val="24"/>
          <w:szCs w:val="24"/>
        </w:rPr>
        <w:t>Ich interessiere mich für Sport als 4. Abiturfach</w:t>
      </w:r>
      <w:r>
        <w:rPr>
          <w:b/>
          <w:color w:val="FF0000"/>
          <w:sz w:val="28"/>
          <w:szCs w:val="28"/>
        </w:rPr>
        <w:t xml:space="preserve">   </w:t>
      </w:r>
    </w:p>
    <w:p w:rsidR="00B76D63" w:rsidRPr="009800F6" w:rsidRDefault="00B76D63" w:rsidP="00B76D63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lenraster"/>
        <w:tblW w:w="10915" w:type="dxa"/>
        <w:tblInd w:w="-147" w:type="dxa"/>
        <w:tblLook w:val="04A0" w:firstRow="1" w:lastRow="0" w:firstColumn="1" w:lastColumn="0" w:noHBand="0" w:noVBand="1"/>
      </w:tblPr>
      <w:tblGrid>
        <w:gridCol w:w="1343"/>
        <w:gridCol w:w="2238"/>
        <w:gridCol w:w="2179"/>
        <w:gridCol w:w="5155"/>
      </w:tblGrid>
      <w:tr w:rsidR="00EB6514" w:rsidRPr="007C627A" w:rsidTr="005D6F13">
        <w:trPr>
          <w:trHeight w:val="949"/>
        </w:trPr>
        <w:tc>
          <w:tcPr>
            <w:tcW w:w="1343" w:type="dxa"/>
          </w:tcPr>
          <w:p w:rsidR="007C627A" w:rsidRDefault="007C627A" w:rsidP="00EB6514">
            <w:pPr>
              <w:jc w:val="center"/>
              <w:rPr>
                <w:b/>
              </w:rPr>
            </w:pPr>
          </w:p>
          <w:p w:rsidR="00EB6514" w:rsidRPr="007C627A" w:rsidRDefault="00EB6514" w:rsidP="00EB6514">
            <w:pPr>
              <w:jc w:val="center"/>
              <w:rPr>
                <w:b/>
              </w:rPr>
            </w:pPr>
            <w:r w:rsidRPr="007C627A">
              <w:rPr>
                <w:b/>
              </w:rPr>
              <w:t>Kursprofil</w:t>
            </w:r>
          </w:p>
        </w:tc>
        <w:tc>
          <w:tcPr>
            <w:tcW w:w="2238" w:type="dxa"/>
          </w:tcPr>
          <w:p w:rsidR="007C627A" w:rsidRDefault="007C627A" w:rsidP="00EB6514">
            <w:pPr>
              <w:jc w:val="center"/>
              <w:rPr>
                <w:b/>
              </w:rPr>
            </w:pPr>
          </w:p>
          <w:p w:rsidR="007C627A" w:rsidRDefault="00EB6514" w:rsidP="00EB6514">
            <w:pPr>
              <w:jc w:val="center"/>
              <w:rPr>
                <w:b/>
              </w:rPr>
            </w:pPr>
            <w:r w:rsidRPr="007C627A">
              <w:rPr>
                <w:b/>
              </w:rPr>
              <w:t xml:space="preserve">Profil bildende </w:t>
            </w:r>
          </w:p>
          <w:p w:rsidR="00EB6514" w:rsidRPr="007C627A" w:rsidRDefault="00EB6514" w:rsidP="00EB6514">
            <w:pPr>
              <w:jc w:val="center"/>
              <w:rPr>
                <w:b/>
              </w:rPr>
            </w:pPr>
            <w:r w:rsidRPr="007C627A">
              <w:rPr>
                <w:b/>
              </w:rPr>
              <w:t>Bewegungsfelder</w:t>
            </w:r>
          </w:p>
        </w:tc>
        <w:tc>
          <w:tcPr>
            <w:tcW w:w="2179" w:type="dxa"/>
          </w:tcPr>
          <w:p w:rsidR="007C627A" w:rsidRDefault="007C627A" w:rsidP="00EB6514">
            <w:pPr>
              <w:jc w:val="center"/>
              <w:rPr>
                <w:b/>
              </w:rPr>
            </w:pPr>
          </w:p>
          <w:p w:rsidR="00EB6514" w:rsidRPr="007C627A" w:rsidRDefault="00EB6514" w:rsidP="00EB6514">
            <w:pPr>
              <w:jc w:val="center"/>
              <w:rPr>
                <w:b/>
              </w:rPr>
            </w:pPr>
            <w:r w:rsidRPr="007C627A">
              <w:rPr>
                <w:b/>
              </w:rPr>
              <w:t>Profil bildende</w:t>
            </w:r>
          </w:p>
          <w:p w:rsidR="00EB6514" w:rsidRPr="007C627A" w:rsidRDefault="00EB6514" w:rsidP="00EB6514">
            <w:pPr>
              <w:jc w:val="center"/>
              <w:rPr>
                <w:b/>
              </w:rPr>
            </w:pPr>
            <w:r w:rsidRPr="007C627A">
              <w:rPr>
                <w:b/>
              </w:rPr>
              <w:t>Inhaltsfelder</w:t>
            </w:r>
          </w:p>
        </w:tc>
        <w:tc>
          <w:tcPr>
            <w:tcW w:w="5155" w:type="dxa"/>
          </w:tcPr>
          <w:p w:rsidR="007C627A" w:rsidRDefault="007C627A" w:rsidP="00EB6514">
            <w:pPr>
              <w:jc w:val="center"/>
              <w:rPr>
                <w:b/>
              </w:rPr>
            </w:pPr>
          </w:p>
          <w:p w:rsidR="00EB6514" w:rsidRPr="007C627A" w:rsidRDefault="00EB6514" w:rsidP="00EB6514">
            <w:pPr>
              <w:jc w:val="center"/>
              <w:rPr>
                <w:b/>
              </w:rPr>
            </w:pPr>
            <w:r w:rsidRPr="007C627A">
              <w:rPr>
                <w:b/>
              </w:rPr>
              <w:t>Kurzbeschreibung</w:t>
            </w:r>
          </w:p>
        </w:tc>
      </w:tr>
      <w:tr w:rsidR="009E723E" w:rsidTr="005D6F13">
        <w:trPr>
          <w:trHeight w:val="1958"/>
        </w:trPr>
        <w:tc>
          <w:tcPr>
            <w:tcW w:w="1343" w:type="dxa"/>
          </w:tcPr>
          <w:p w:rsidR="009E723E" w:rsidRPr="007C627A" w:rsidRDefault="005D6F13" w:rsidP="009E723E">
            <w:pPr>
              <w:jc w:val="center"/>
              <w:rPr>
                <w:b/>
              </w:rPr>
            </w:pPr>
            <w:r>
              <w:rPr>
                <w:b/>
              </w:rPr>
              <w:t>Kursprofil 1</w:t>
            </w:r>
          </w:p>
          <w:p w:rsidR="009E723E" w:rsidRPr="00EB6514" w:rsidRDefault="009E723E" w:rsidP="009E723E">
            <w:pPr>
              <w:jc w:val="center"/>
              <w:rPr>
                <w:b/>
                <w:sz w:val="36"/>
                <w:szCs w:val="36"/>
              </w:rPr>
            </w:pPr>
            <w:r w:rsidRPr="00EB6514">
              <w:rPr>
                <w:b/>
                <w:sz w:val="144"/>
                <w:szCs w:val="144"/>
              </w:rPr>
              <w:sym w:font="Wingdings 2" w:char="F02A"/>
            </w:r>
          </w:p>
        </w:tc>
        <w:tc>
          <w:tcPr>
            <w:tcW w:w="2238" w:type="dxa"/>
          </w:tcPr>
          <w:p w:rsidR="009E723E" w:rsidRPr="007C627A" w:rsidRDefault="009E723E" w:rsidP="005D59E8">
            <w:pPr>
              <w:rPr>
                <w:b/>
              </w:rPr>
            </w:pPr>
            <w:r w:rsidRPr="007C627A">
              <w:rPr>
                <w:b/>
              </w:rPr>
              <w:t xml:space="preserve">BF 1 </w:t>
            </w:r>
            <w:r w:rsidRPr="005D59E8">
              <w:t>Den Körper wahrnehmen und Bewegungsfähigkeiten ausprägen</w:t>
            </w:r>
          </w:p>
          <w:p w:rsidR="009E723E" w:rsidRPr="007C627A" w:rsidRDefault="009E723E" w:rsidP="005D59E8">
            <w:pPr>
              <w:rPr>
                <w:b/>
              </w:rPr>
            </w:pPr>
          </w:p>
          <w:p w:rsidR="009E723E" w:rsidRPr="007C627A" w:rsidRDefault="009E723E" w:rsidP="005D59E8">
            <w:pPr>
              <w:rPr>
                <w:b/>
              </w:rPr>
            </w:pPr>
            <w:r w:rsidRPr="007C627A">
              <w:rPr>
                <w:b/>
              </w:rPr>
              <w:t xml:space="preserve">BF 6 </w:t>
            </w:r>
            <w:r w:rsidRPr="005D59E8">
              <w:t>Gestalten, Tanzen, Darstellen – Gymnastik/ Tanz, Bewegungskünste</w:t>
            </w:r>
          </w:p>
        </w:tc>
        <w:tc>
          <w:tcPr>
            <w:tcW w:w="2179" w:type="dxa"/>
          </w:tcPr>
          <w:p w:rsidR="009E723E" w:rsidRPr="007C627A" w:rsidRDefault="009E723E" w:rsidP="005D59E8">
            <w:pPr>
              <w:rPr>
                <w:b/>
              </w:rPr>
            </w:pPr>
            <w:r w:rsidRPr="007C627A">
              <w:rPr>
                <w:b/>
              </w:rPr>
              <w:t xml:space="preserve">IF f </w:t>
            </w:r>
            <w:r w:rsidRPr="005D59E8">
              <w:t>Gesundheit</w:t>
            </w:r>
          </w:p>
          <w:p w:rsidR="009E723E" w:rsidRPr="007C627A" w:rsidRDefault="009E723E" w:rsidP="005D59E8">
            <w:pPr>
              <w:rPr>
                <w:b/>
              </w:rPr>
            </w:pPr>
          </w:p>
          <w:p w:rsidR="009E723E" w:rsidRDefault="009E723E" w:rsidP="005D59E8">
            <w:pPr>
              <w:rPr>
                <w:b/>
              </w:rPr>
            </w:pPr>
          </w:p>
          <w:p w:rsidR="005D59E8" w:rsidRPr="007C627A" w:rsidRDefault="005D59E8" w:rsidP="005D59E8">
            <w:pPr>
              <w:rPr>
                <w:b/>
              </w:rPr>
            </w:pPr>
          </w:p>
          <w:p w:rsidR="009E723E" w:rsidRPr="007C627A" w:rsidRDefault="009E723E" w:rsidP="005D59E8">
            <w:pPr>
              <w:rPr>
                <w:b/>
              </w:rPr>
            </w:pPr>
          </w:p>
          <w:p w:rsidR="009E723E" w:rsidRPr="007C627A" w:rsidRDefault="009E723E" w:rsidP="005D59E8">
            <w:pPr>
              <w:rPr>
                <w:b/>
              </w:rPr>
            </w:pPr>
            <w:r w:rsidRPr="007C627A">
              <w:rPr>
                <w:b/>
              </w:rPr>
              <w:t>IF b Be</w:t>
            </w:r>
            <w:r w:rsidRPr="005D59E8">
              <w:t>wegungsgestaltung</w:t>
            </w:r>
          </w:p>
        </w:tc>
        <w:tc>
          <w:tcPr>
            <w:tcW w:w="5155" w:type="dxa"/>
          </w:tcPr>
          <w:p w:rsidR="007C627A" w:rsidRDefault="007C627A" w:rsidP="005D6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Dieses Kursprofil spricht </w:t>
            </w:r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>
              <w:rPr>
                <w:sz w:val="20"/>
                <w:szCs w:val="20"/>
              </w:rPr>
              <w:t xml:space="preserve"> an, die an Erkenntnissen zum Zusammenwirken von Bewegung und Gesundheitsförderung interessiert sind und einen Schwerpunkt ihrer sportlichen Interessen in der ästhetisch-gestalterischen Auseinandersetzung mit Bewegung sehen. Dies wird exemplarisch erarbeitet in Bewegungsschwerpunkten von Gymnastik/ Tanz, </w:t>
            </w:r>
            <w:r w:rsidR="005D59E8">
              <w:rPr>
                <w:sz w:val="20"/>
                <w:szCs w:val="20"/>
              </w:rPr>
              <w:t>Pan</w:t>
            </w:r>
            <w:r w:rsidR="005D6F13">
              <w:rPr>
                <w:sz w:val="20"/>
                <w:szCs w:val="20"/>
              </w:rPr>
              <w:t>tomime.</w:t>
            </w:r>
            <w:r w:rsidR="005D59E8">
              <w:rPr>
                <w:sz w:val="20"/>
                <w:szCs w:val="20"/>
              </w:rPr>
              <w:t xml:space="preserve"> </w:t>
            </w:r>
          </w:p>
          <w:p w:rsidR="009E723E" w:rsidRPr="009E723E" w:rsidRDefault="005D59E8" w:rsidP="006E7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</w:t>
            </w:r>
            <w:r w:rsidR="009E723E">
              <w:rPr>
                <w:sz w:val="20"/>
                <w:szCs w:val="20"/>
              </w:rPr>
              <w:t xml:space="preserve"> Förderung von Gesundheit und Fitness</w:t>
            </w:r>
            <w:r>
              <w:rPr>
                <w:sz w:val="20"/>
                <w:szCs w:val="20"/>
              </w:rPr>
              <w:t xml:space="preserve"> steht </w:t>
            </w:r>
            <w:r w:rsidR="006E7141">
              <w:rPr>
                <w:sz w:val="20"/>
                <w:szCs w:val="20"/>
              </w:rPr>
              <w:t>ebenfalls</w:t>
            </w:r>
            <w:r>
              <w:rPr>
                <w:sz w:val="20"/>
                <w:szCs w:val="20"/>
              </w:rPr>
              <w:t xml:space="preserve"> im Vordergrund</w:t>
            </w:r>
            <w:r w:rsidR="009E72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Einen Schwerpunkt bildet in diesem Kurs der Erwerb von Kompetenzen zur gezielten- auch selbstständigen – Förderung </w:t>
            </w:r>
            <w:r w:rsidR="00BA74FA">
              <w:rPr>
                <w:sz w:val="20"/>
                <w:szCs w:val="20"/>
              </w:rPr>
              <w:t>unterschiedlicher Aspekte der Fitness (Ausdauer/Kraft/Dehnen/Entspannung)</w:t>
            </w:r>
            <w:r>
              <w:rPr>
                <w:sz w:val="20"/>
                <w:szCs w:val="20"/>
              </w:rPr>
              <w:t>.</w:t>
            </w:r>
          </w:p>
        </w:tc>
      </w:tr>
      <w:tr w:rsidR="005D6F13" w:rsidTr="005D6F13">
        <w:trPr>
          <w:trHeight w:val="1958"/>
        </w:trPr>
        <w:tc>
          <w:tcPr>
            <w:tcW w:w="1343" w:type="dxa"/>
          </w:tcPr>
          <w:p w:rsidR="005D6F13" w:rsidRPr="007C627A" w:rsidRDefault="005D6F13" w:rsidP="005D6F13">
            <w:pPr>
              <w:jc w:val="center"/>
              <w:rPr>
                <w:b/>
              </w:rPr>
            </w:pPr>
            <w:r>
              <w:rPr>
                <w:b/>
              </w:rPr>
              <w:t>Kursprofil 2</w:t>
            </w:r>
          </w:p>
          <w:p w:rsidR="005D6F13" w:rsidRPr="007C627A" w:rsidRDefault="005D6F13" w:rsidP="009E723E">
            <w:pPr>
              <w:jc w:val="center"/>
              <w:rPr>
                <w:b/>
              </w:rPr>
            </w:pPr>
            <w:r w:rsidRPr="00EB6514">
              <w:rPr>
                <w:b/>
                <w:sz w:val="144"/>
                <w:szCs w:val="144"/>
              </w:rPr>
              <w:sym w:font="Wingdings 2" w:char="F02A"/>
            </w:r>
          </w:p>
        </w:tc>
        <w:tc>
          <w:tcPr>
            <w:tcW w:w="2238" w:type="dxa"/>
          </w:tcPr>
          <w:p w:rsidR="005D6F13" w:rsidRPr="005D59E8" w:rsidRDefault="005D6F13" w:rsidP="005D6F13">
            <w:r w:rsidRPr="007C627A">
              <w:rPr>
                <w:b/>
              </w:rPr>
              <w:t xml:space="preserve">BF 3 </w:t>
            </w:r>
            <w:r w:rsidRPr="005D59E8">
              <w:t xml:space="preserve">Laufen, </w:t>
            </w:r>
            <w:r>
              <w:t>S</w:t>
            </w:r>
            <w:r w:rsidRPr="005D59E8">
              <w:t xml:space="preserve">pringen, </w:t>
            </w:r>
            <w:r>
              <w:t>W</w:t>
            </w:r>
            <w:r w:rsidRPr="005D59E8">
              <w:t>erfen – Leichtathletik</w:t>
            </w:r>
          </w:p>
          <w:p w:rsidR="005D6F13" w:rsidRPr="007C627A" w:rsidRDefault="005D6F13" w:rsidP="005D6F13">
            <w:pPr>
              <w:rPr>
                <w:b/>
              </w:rPr>
            </w:pPr>
          </w:p>
          <w:p w:rsidR="005D6F13" w:rsidRPr="005D59E8" w:rsidRDefault="005D6F13" w:rsidP="005D6F13">
            <w:r w:rsidRPr="007C627A">
              <w:rPr>
                <w:b/>
              </w:rPr>
              <w:t xml:space="preserve">BF 7 </w:t>
            </w:r>
            <w:r w:rsidRPr="005D59E8">
              <w:t>Spielen in und mit Regelstrukturen – Sportspiele</w:t>
            </w:r>
          </w:p>
          <w:p w:rsidR="005D6F13" w:rsidRPr="007C627A" w:rsidRDefault="005D6F13" w:rsidP="005D59E8">
            <w:pPr>
              <w:rPr>
                <w:b/>
              </w:rPr>
            </w:pPr>
            <w:r w:rsidRPr="005D59E8">
              <w:t>(Volleyball)</w:t>
            </w:r>
          </w:p>
        </w:tc>
        <w:tc>
          <w:tcPr>
            <w:tcW w:w="2179" w:type="dxa"/>
          </w:tcPr>
          <w:p w:rsidR="005D6F13" w:rsidRPr="007C627A" w:rsidRDefault="005D6F13" w:rsidP="005D6F13">
            <w:pPr>
              <w:rPr>
                <w:b/>
              </w:rPr>
            </w:pPr>
            <w:r w:rsidRPr="007C627A">
              <w:rPr>
                <w:b/>
              </w:rPr>
              <w:t xml:space="preserve">IF d </w:t>
            </w:r>
            <w:r w:rsidRPr="005D59E8">
              <w:t>Leistung</w:t>
            </w:r>
          </w:p>
          <w:p w:rsidR="005D6F13" w:rsidRDefault="005D6F13" w:rsidP="005D6F13">
            <w:pPr>
              <w:rPr>
                <w:b/>
              </w:rPr>
            </w:pPr>
          </w:p>
          <w:p w:rsidR="005D6F13" w:rsidRPr="007C627A" w:rsidRDefault="005D6F13" w:rsidP="005D6F13">
            <w:pPr>
              <w:rPr>
                <w:b/>
              </w:rPr>
            </w:pPr>
          </w:p>
          <w:p w:rsidR="005D6F13" w:rsidRPr="007C627A" w:rsidRDefault="005D6F13" w:rsidP="005D6F13">
            <w:pPr>
              <w:rPr>
                <w:b/>
              </w:rPr>
            </w:pPr>
          </w:p>
          <w:p w:rsidR="005D6F13" w:rsidRPr="007C627A" w:rsidRDefault="005D6F13" w:rsidP="005D59E8">
            <w:pPr>
              <w:rPr>
                <w:b/>
              </w:rPr>
            </w:pPr>
            <w:r w:rsidRPr="007C627A">
              <w:rPr>
                <w:b/>
              </w:rPr>
              <w:t xml:space="preserve">IF e </w:t>
            </w:r>
            <w:r w:rsidRPr="005D59E8">
              <w:t>Kooperation und Konkurrenz</w:t>
            </w:r>
          </w:p>
        </w:tc>
        <w:tc>
          <w:tcPr>
            <w:tcW w:w="5155" w:type="dxa"/>
          </w:tcPr>
          <w:p w:rsidR="005D6F13" w:rsidRDefault="005D6F13" w:rsidP="006E7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Dieses Kursprofil spricht </w:t>
            </w:r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>
              <w:rPr>
                <w:sz w:val="20"/>
                <w:szCs w:val="20"/>
              </w:rPr>
              <w:t xml:space="preserve"> an, die gern leistungsorientiert Sport treiben, sich im Wettkampf messen möchten und die lernen möchten, wie sie ihre sportliche Leistungsfähigkeiten kontinuierlich über einen längeren Zeitraum – auch selbstständig und eigenverantwortlich - verbessern können. In der Leichtathletik geht es daru</w:t>
            </w:r>
            <w:r w:rsidR="00BA74FA">
              <w:rPr>
                <w:sz w:val="20"/>
                <w:szCs w:val="20"/>
              </w:rPr>
              <w:t xml:space="preserve">m, neue Disziplinen zu erlernen, aber auch ausdauernd zu laufen. </w:t>
            </w:r>
            <w:r>
              <w:rPr>
                <w:sz w:val="20"/>
                <w:szCs w:val="20"/>
              </w:rPr>
              <w:t xml:space="preserve"> </w:t>
            </w:r>
            <w:r w:rsidRPr="00EB6514">
              <w:rPr>
                <w:sz w:val="20"/>
                <w:szCs w:val="20"/>
              </w:rPr>
              <w:t xml:space="preserve">Beim Volleyball geht es </w:t>
            </w:r>
            <w:r>
              <w:rPr>
                <w:sz w:val="20"/>
                <w:szCs w:val="20"/>
              </w:rPr>
              <w:t xml:space="preserve">– gestützt durch sportwissenschaftliche theoretische Erkenntnisse – </w:t>
            </w:r>
            <w:r w:rsidRPr="00EB6514">
              <w:rPr>
                <w:sz w:val="20"/>
                <w:szCs w:val="20"/>
              </w:rPr>
              <w:t xml:space="preserve">um </w:t>
            </w:r>
            <w:r>
              <w:rPr>
                <w:sz w:val="20"/>
                <w:szCs w:val="20"/>
              </w:rPr>
              <w:t xml:space="preserve">die Verbesserung technisch-koordinativer Fertigkeiten und Fähigkeiten sowie </w:t>
            </w:r>
            <w:r w:rsidRPr="00EB6514">
              <w:rPr>
                <w:sz w:val="20"/>
                <w:szCs w:val="20"/>
              </w:rPr>
              <w:t xml:space="preserve">die vertiefte Auseinandersetzung mit </w:t>
            </w:r>
            <w:r>
              <w:rPr>
                <w:sz w:val="20"/>
                <w:szCs w:val="20"/>
              </w:rPr>
              <w:t xml:space="preserve">individual-, </w:t>
            </w:r>
            <w:r w:rsidRPr="00EB6514">
              <w:rPr>
                <w:sz w:val="20"/>
                <w:szCs w:val="20"/>
              </w:rPr>
              <w:t>gruppen- und mannschaftstaktischen Verh</w:t>
            </w:r>
            <w:r>
              <w:rPr>
                <w:sz w:val="20"/>
                <w:szCs w:val="20"/>
              </w:rPr>
              <w:t>altensweisen im Wettkampfspiel</w:t>
            </w:r>
            <w:r w:rsidR="00BA74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D6F13" w:rsidTr="005D6F13">
        <w:trPr>
          <w:trHeight w:val="1958"/>
        </w:trPr>
        <w:tc>
          <w:tcPr>
            <w:tcW w:w="1343" w:type="dxa"/>
          </w:tcPr>
          <w:p w:rsidR="005D6F13" w:rsidRPr="007C627A" w:rsidRDefault="005D6F13" w:rsidP="009E723E">
            <w:pPr>
              <w:jc w:val="center"/>
              <w:rPr>
                <w:b/>
              </w:rPr>
            </w:pPr>
            <w:r w:rsidRPr="007C627A">
              <w:rPr>
                <w:b/>
              </w:rPr>
              <w:t>Kursprofil 3</w:t>
            </w:r>
          </w:p>
          <w:p w:rsidR="005D6F13" w:rsidRPr="00EB6514" w:rsidRDefault="005D6F13" w:rsidP="009E723E">
            <w:pPr>
              <w:jc w:val="center"/>
              <w:rPr>
                <w:b/>
                <w:sz w:val="36"/>
                <w:szCs w:val="36"/>
              </w:rPr>
            </w:pPr>
            <w:r w:rsidRPr="00EB6514">
              <w:rPr>
                <w:b/>
                <w:sz w:val="144"/>
                <w:szCs w:val="144"/>
              </w:rPr>
              <w:sym w:font="Wingdings 2" w:char="F02A"/>
            </w:r>
          </w:p>
        </w:tc>
        <w:tc>
          <w:tcPr>
            <w:tcW w:w="2238" w:type="dxa"/>
          </w:tcPr>
          <w:p w:rsidR="005D6F13" w:rsidRPr="005D59E8" w:rsidRDefault="005D6F13" w:rsidP="005D6F13">
            <w:r w:rsidRPr="007C627A">
              <w:rPr>
                <w:b/>
              </w:rPr>
              <w:t xml:space="preserve">BF 3 </w:t>
            </w:r>
            <w:r w:rsidRPr="005D59E8">
              <w:t xml:space="preserve">Laufen, </w:t>
            </w:r>
            <w:r>
              <w:t>S</w:t>
            </w:r>
            <w:r w:rsidRPr="005D59E8">
              <w:t xml:space="preserve">pringen, </w:t>
            </w:r>
            <w:r>
              <w:t>W</w:t>
            </w:r>
            <w:r w:rsidRPr="005D59E8">
              <w:t>erfen – Leichtathletik</w:t>
            </w:r>
          </w:p>
          <w:p w:rsidR="005D6F13" w:rsidRDefault="005D6F13" w:rsidP="005D59E8">
            <w:pPr>
              <w:rPr>
                <w:b/>
              </w:rPr>
            </w:pPr>
          </w:p>
          <w:p w:rsidR="005D6F13" w:rsidRDefault="005D6F13" w:rsidP="005D59E8">
            <w:pPr>
              <w:rPr>
                <w:b/>
              </w:rPr>
            </w:pPr>
          </w:p>
          <w:p w:rsidR="005D6F13" w:rsidRPr="005D59E8" w:rsidRDefault="005D6F13" w:rsidP="005D59E8">
            <w:r w:rsidRPr="007C627A">
              <w:rPr>
                <w:b/>
              </w:rPr>
              <w:t xml:space="preserve">BF 7 </w:t>
            </w:r>
            <w:r w:rsidRPr="005D59E8">
              <w:t>Spielen in und mit Regelstrukturen – Sportspiele</w:t>
            </w:r>
          </w:p>
          <w:p w:rsidR="005D6F13" w:rsidRPr="00B76D63" w:rsidRDefault="00B76D63" w:rsidP="005D6F13">
            <w:r>
              <w:t>(Basketball)</w:t>
            </w:r>
          </w:p>
        </w:tc>
        <w:tc>
          <w:tcPr>
            <w:tcW w:w="2179" w:type="dxa"/>
          </w:tcPr>
          <w:p w:rsidR="005D6F13" w:rsidRDefault="008536CC" w:rsidP="005D59E8">
            <w:r w:rsidRPr="007C627A">
              <w:rPr>
                <w:b/>
              </w:rPr>
              <w:t xml:space="preserve">IF e </w:t>
            </w:r>
            <w:r w:rsidRPr="005D59E8">
              <w:t>Kooperation und Konkurrenz</w:t>
            </w:r>
            <w:r>
              <w:t xml:space="preserve"> </w:t>
            </w:r>
          </w:p>
          <w:p w:rsidR="008536CC" w:rsidRDefault="008536CC" w:rsidP="005D59E8"/>
          <w:p w:rsidR="008536CC" w:rsidRDefault="008536CC" w:rsidP="005D59E8"/>
          <w:p w:rsidR="008536CC" w:rsidRDefault="008536CC" w:rsidP="005D59E8"/>
          <w:p w:rsidR="008536CC" w:rsidRDefault="008536CC" w:rsidP="005D59E8"/>
          <w:p w:rsidR="005D6F13" w:rsidRPr="007C627A" w:rsidRDefault="005D6F13" w:rsidP="005D6F13">
            <w:pPr>
              <w:rPr>
                <w:b/>
              </w:rPr>
            </w:pPr>
            <w:r w:rsidRPr="007C627A">
              <w:rPr>
                <w:b/>
              </w:rPr>
              <w:t xml:space="preserve">IF d </w:t>
            </w:r>
            <w:r w:rsidRPr="005D59E8">
              <w:t>Leistung</w:t>
            </w:r>
          </w:p>
          <w:p w:rsidR="005D6F13" w:rsidRDefault="005D6F13" w:rsidP="005D59E8">
            <w:pPr>
              <w:rPr>
                <w:b/>
              </w:rPr>
            </w:pPr>
          </w:p>
          <w:p w:rsidR="005D6F13" w:rsidRDefault="005D6F13" w:rsidP="005D59E8">
            <w:pPr>
              <w:rPr>
                <w:b/>
              </w:rPr>
            </w:pPr>
          </w:p>
          <w:p w:rsidR="005D6F13" w:rsidRPr="007C627A" w:rsidRDefault="005D6F13" w:rsidP="005D6F13">
            <w:pPr>
              <w:rPr>
                <w:b/>
              </w:rPr>
            </w:pPr>
          </w:p>
        </w:tc>
        <w:tc>
          <w:tcPr>
            <w:tcW w:w="5155" w:type="dxa"/>
          </w:tcPr>
          <w:p w:rsidR="005D6F13" w:rsidRPr="00B76D63" w:rsidRDefault="005D6F13" w:rsidP="005D6F13">
            <w:r w:rsidRPr="005D59E8">
              <w:rPr>
                <w:sz w:val="20"/>
                <w:szCs w:val="20"/>
              </w:rPr>
              <w:t xml:space="preserve">Dieses Kursprofil spricht </w:t>
            </w:r>
            <w:proofErr w:type="spellStart"/>
            <w:r w:rsidRPr="005D59E8">
              <w:rPr>
                <w:sz w:val="20"/>
                <w:szCs w:val="20"/>
              </w:rPr>
              <w:t>SuS</w:t>
            </w:r>
            <w:proofErr w:type="spellEnd"/>
            <w:r w:rsidRPr="005D59E8">
              <w:rPr>
                <w:sz w:val="20"/>
                <w:szCs w:val="20"/>
              </w:rPr>
              <w:t xml:space="preserve"> an, die </w:t>
            </w:r>
            <w:r>
              <w:rPr>
                <w:sz w:val="20"/>
                <w:szCs w:val="20"/>
              </w:rPr>
              <w:t>gern mit- und gegeneinander Basketball spielen und ihre Leistungsfähigkeit in</w:t>
            </w:r>
            <w:r w:rsidR="00BA74FA">
              <w:rPr>
                <w:sz w:val="20"/>
                <w:szCs w:val="20"/>
              </w:rPr>
              <w:t xml:space="preserve"> den verschiedenen Bereichen </w:t>
            </w:r>
            <w:r>
              <w:rPr>
                <w:sz w:val="20"/>
                <w:szCs w:val="20"/>
              </w:rPr>
              <w:t>der Leichtathletik verbessern möchten</w:t>
            </w:r>
            <w:r w:rsidR="00B76D63">
              <w:t xml:space="preserve">. Ergänzend wird das </w:t>
            </w:r>
            <w:proofErr w:type="spellStart"/>
            <w:r w:rsidR="00B76D63">
              <w:t>Flagfootballspiel</w:t>
            </w:r>
            <w:proofErr w:type="spellEnd"/>
            <w:r w:rsidR="00B76D63">
              <w:t xml:space="preserve"> eingeführt und vergleichend untersucht. </w:t>
            </w:r>
          </w:p>
          <w:p w:rsidR="005D6F13" w:rsidRPr="005D59E8" w:rsidRDefault="005D6F13" w:rsidP="00853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Einen Schwerpunkt in diesem Kurs bildet </w:t>
            </w:r>
            <w:r w:rsidR="008536CC">
              <w:rPr>
                <w:sz w:val="20"/>
                <w:szCs w:val="20"/>
              </w:rPr>
              <w:t xml:space="preserve">die Kooperation und Verständigung über Sport- und Spielgelegenheiten. </w:t>
            </w:r>
            <w:r w:rsidR="00BA74FA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arüber hinaus</w:t>
            </w:r>
            <w:r w:rsidR="00BA74FA">
              <w:rPr>
                <w:sz w:val="20"/>
                <w:szCs w:val="20"/>
              </w:rPr>
              <w:t xml:space="preserve"> spielt</w:t>
            </w:r>
            <w:r>
              <w:rPr>
                <w:sz w:val="20"/>
                <w:szCs w:val="20"/>
              </w:rPr>
              <w:t xml:space="preserve"> der Erwerb von Kenntnissen über Grundlagen der Trainingstheorie</w:t>
            </w:r>
            <w:r w:rsidR="00BA74FA">
              <w:rPr>
                <w:sz w:val="20"/>
                <w:szCs w:val="20"/>
              </w:rPr>
              <w:t xml:space="preserve"> eine Rolle.</w:t>
            </w:r>
          </w:p>
        </w:tc>
      </w:tr>
      <w:tr w:rsidR="005D6F13" w:rsidTr="005D6F13">
        <w:trPr>
          <w:trHeight w:val="1958"/>
        </w:trPr>
        <w:tc>
          <w:tcPr>
            <w:tcW w:w="1343" w:type="dxa"/>
          </w:tcPr>
          <w:p w:rsidR="005D6F13" w:rsidRPr="007C627A" w:rsidRDefault="005D6F13" w:rsidP="009A36C4">
            <w:pPr>
              <w:jc w:val="center"/>
              <w:rPr>
                <w:b/>
              </w:rPr>
            </w:pPr>
            <w:r w:rsidRPr="007C627A">
              <w:rPr>
                <w:b/>
              </w:rPr>
              <w:t>Kursprofil 4</w:t>
            </w:r>
          </w:p>
          <w:p w:rsidR="005D6F13" w:rsidRPr="009E723E" w:rsidRDefault="005D6F13" w:rsidP="009A36C4">
            <w:pPr>
              <w:jc w:val="center"/>
              <w:rPr>
                <w:b/>
                <w:sz w:val="24"/>
                <w:szCs w:val="24"/>
              </w:rPr>
            </w:pPr>
            <w:r w:rsidRPr="009E723E">
              <w:rPr>
                <w:b/>
                <w:sz w:val="144"/>
                <w:szCs w:val="144"/>
              </w:rPr>
              <w:sym w:font="Wingdings 2" w:char="F02A"/>
            </w:r>
          </w:p>
        </w:tc>
        <w:tc>
          <w:tcPr>
            <w:tcW w:w="2238" w:type="dxa"/>
          </w:tcPr>
          <w:p w:rsidR="005D6F13" w:rsidRPr="005D59E8" w:rsidRDefault="005D6F13" w:rsidP="005D6F13">
            <w:r w:rsidRPr="007C627A">
              <w:rPr>
                <w:b/>
              </w:rPr>
              <w:t xml:space="preserve">BF 4 </w:t>
            </w:r>
            <w:r w:rsidRPr="005D59E8">
              <w:t>Bewegen im Wasser - Schwimmen</w:t>
            </w:r>
          </w:p>
          <w:p w:rsidR="005D6F13" w:rsidRDefault="005D6F13" w:rsidP="009A36C4">
            <w:pPr>
              <w:jc w:val="center"/>
            </w:pPr>
          </w:p>
          <w:p w:rsidR="005D6F13" w:rsidRPr="005D59E8" w:rsidRDefault="005D6F13" w:rsidP="005D6F13">
            <w:r w:rsidRPr="009A36C4">
              <w:rPr>
                <w:b/>
              </w:rPr>
              <w:t xml:space="preserve">BF </w:t>
            </w:r>
            <w:r>
              <w:rPr>
                <w:b/>
              </w:rPr>
              <w:t>7</w:t>
            </w:r>
            <w:r>
              <w:t xml:space="preserve"> </w:t>
            </w:r>
            <w:r w:rsidRPr="005D59E8">
              <w:t>Spielen in und mit Regelstrukturen – Sportspiele</w:t>
            </w:r>
          </w:p>
          <w:p w:rsidR="005D6F13" w:rsidRPr="007C627A" w:rsidRDefault="005D6F13" w:rsidP="005D6F13">
            <w:pPr>
              <w:rPr>
                <w:b/>
              </w:rPr>
            </w:pPr>
            <w:r w:rsidRPr="005D59E8">
              <w:t>(</w:t>
            </w:r>
            <w:r>
              <w:t>Badminton</w:t>
            </w:r>
            <w:r w:rsidRPr="005D59E8">
              <w:t>)</w:t>
            </w:r>
          </w:p>
        </w:tc>
        <w:tc>
          <w:tcPr>
            <w:tcW w:w="2179" w:type="dxa"/>
          </w:tcPr>
          <w:p w:rsidR="005D6F13" w:rsidRDefault="005D6F13" w:rsidP="009A36C4">
            <w:pPr>
              <w:rPr>
                <w:b/>
              </w:rPr>
            </w:pPr>
            <w:r w:rsidRPr="007C627A">
              <w:rPr>
                <w:b/>
              </w:rPr>
              <w:t xml:space="preserve">IF e </w:t>
            </w:r>
            <w:r w:rsidRPr="005D59E8">
              <w:t>Kooperation und Konkurrenz</w:t>
            </w:r>
            <w:r>
              <w:rPr>
                <w:b/>
              </w:rPr>
              <w:t xml:space="preserve"> </w:t>
            </w:r>
          </w:p>
          <w:p w:rsidR="005D6F13" w:rsidRDefault="005D6F13" w:rsidP="009A36C4">
            <w:pPr>
              <w:rPr>
                <w:b/>
              </w:rPr>
            </w:pPr>
          </w:p>
          <w:p w:rsidR="005D6F13" w:rsidRPr="007C627A" w:rsidRDefault="005D6F13" w:rsidP="005D6F13">
            <w:pPr>
              <w:rPr>
                <w:b/>
              </w:rPr>
            </w:pPr>
            <w:r w:rsidRPr="007C627A">
              <w:rPr>
                <w:b/>
              </w:rPr>
              <w:t xml:space="preserve">IF f </w:t>
            </w:r>
            <w:r w:rsidRPr="005D59E8">
              <w:t>Gesundheit</w:t>
            </w:r>
          </w:p>
          <w:p w:rsidR="005D6F13" w:rsidRPr="007C627A" w:rsidRDefault="005D6F13" w:rsidP="009A36C4">
            <w:pPr>
              <w:jc w:val="center"/>
              <w:rPr>
                <w:b/>
              </w:rPr>
            </w:pPr>
          </w:p>
        </w:tc>
        <w:tc>
          <w:tcPr>
            <w:tcW w:w="5155" w:type="dxa"/>
          </w:tcPr>
          <w:p w:rsidR="00BA74FA" w:rsidRDefault="00BA74FA" w:rsidP="009A36C4">
            <w:pPr>
              <w:rPr>
                <w:sz w:val="20"/>
                <w:szCs w:val="20"/>
              </w:rPr>
            </w:pPr>
            <w:r w:rsidRPr="005D59E8">
              <w:rPr>
                <w:sz w:val="20"/>
                <w:szCs w:val="20"/>
              </w:rPr>
              <w:t xml:space="preserve">Dieses Kursprofil spricht </w:t>
            </w:r>
            <w:proofErr w:type="spellStart"/>
            <w:r w:rsidRPr="005D59E8">
              <w:rPr>
                <w:sz w:val="20"/>
                <w:szCs w:val="20"/>
              </w:rPr>
              <w:t>SuS</w:t>
            </w:r>
            <w:proofErr w:type="spellEnd"/>
            <w:r w:rsidRPr="005D59E8">
              <w:rPr>
                <w:sz w:val="20"/>
                <w:szCs w:val="20"/>
              </w:rPr>
              <w:t xml:space="preserve"> an, die </w:t>
            </w:r>
            <w:r>
              <w:rPr>
                <w:sz w:val="20"/>
                <w:szCs w:val="20"/>
              </w:rPr>
              <w:t>gern mit- und gegeneinander Badminton spielen und ihre Leistungsfähigkeit im Schwimmen verbessern möchten</w:t>
            </w:r>
            <w:r w:rsidR="005D6F13">
              <w:rPr>
                <w:sz w:val="20"/>
                <w:szCs w:val="20"/>
              </w:rPr>
              <w:t xml:space="preserve">. </w:t>
            </w:r>
          </w:p>
          <w:p w:rsidR="005D6F13" w:rsidRPr="009E723E" w:rsidRDefault="00BA74FA" w:rsidP="00E541E3">
            <w:pPr>
              <w:rPr>
                <w:sz w:val="20"/>
                <w:szCs w:val="20"/>
              </w:rPr>
            </w:pPr>
            <w:r w:rsidRPr="004248B0">
              <w:rPr>
                <w:sz w:val="20"/>
                <w:szCs w:val="20"/>
              </w:rPr>
              <w:t xml:space="preserve">Das Schwimmen richtet sich an </w:t>
            </w:r>
            <w:proofErr w:type="spellStart"/>
            <w:r w:rsidRPr="004248B0">
              <w:rPr>
                <w:sz w:val="20"/>
                <w:szCs w:val="20"/>
              </w:rPr>
              <w:t>SuS</w:t>
            </w:r>
            <w:proofErr w:type="spellEnd"/>
            <w:r w:rsidRPr="004248B0">
              <w:rPr>
                <w:sz w:val="20"/>
                <w:szCs w:val="20"/>
              </w:rPr>
              <w:t xml:space="preserve">, die über das Sportschwimmen hinaus auch andere Bereiche des Schwimmens wie </w:t>
            </w:r>
            <w:proofErr w:type="spellStart"/>
            <w:r w:rsidRPr="004248B0">
              <w:rPr>
                <w:sz w:val="20"/>
                <w:szCs w:val="20"/>
              </w:rPr>
              <w:t>z.B</w:t>
            </w:r>
            <w:proofErr w:type="spellEnd"/>
            <w:r w:rsidRPr="004248B0">
              <w:rPr>
                <w:sz w:val="20"/>
                <w:szCs w:val="20"/>
              </w:rPr>
              <w:t xml:space="preserve"> das Rettungsschwimmen kennenlernen wollen. Einen Schwerpunkt bildet in diesem Kurs </w:t>
            </w:r>
            <w:r>
              <w:rPr>
                <w:sz w:val="20"/>
                <w:szCs w:val="20"/>
              </w:rPr>
              <w:t xml:space="preserve">neben der gesundheitsorientierten Ausrichtung auch das </w:t>
            </w:r>
            <w:r w:rsidR="006E7141">
              <w:rPr>
                <w:sz w:val="20"/>
                <w:szCs w:val="20"/>
              </w:rPr>
              <w:t>Kooperieren</w:t>
            </w:r>
            <w:r>
              <w:rPr>
                <w:sz w:val="20"/>
                <w:szCs w:val="20"/>
              </w:rPr>
              <w:t xml:space="preserve"> im Sport</w:t>
            </w:r>
            <w:r w:rsidR="00E47864">
              <w:rPr>
                <w:sz w:val="20"/>
                <w:szCs w:val="20"/>
              </w:rPr>
              <w:t>.</w:t>
            </w:r>
          </w:p>
        </w:tc>
      </w:tr>
    </w:tbl>
    <w:p w:rsidR="007B7471" w:rsidRPr="00E47864" w:rsidRDefault="007B7471" w:rsidP="00B44ECD">
      <w:pPr>
        <w:spacing w:before="120" w:after="120"/>
        <w:rPr>
          <w:b/>
          <w:color w:val="FF0000"/>
          <w:sz w:val="24"/>
          <w:szCs w:val="24"/>
        </w:rPr>
      </w:pPr>
      <w:r w:rsidRPr="00E47864">
        <w:rPr>
          <w:b/>
          <w:color w:val="FF0000"/>
          <w:sz w:val="24"/>
          <w:szCs w:val="24"/>
        </w:rPr>
        <w:t>Bitte gebt die Reihenfolge Eurer Interessen von 1 – 3 an.</w:t>
      </w:r>
    </w:p>
    <w:p w:rsidR="00083F85" w:rsidRPr="007B7471" w:rsidRDefault="009800F6" w:rsidP="00B44ECD">
      <w:pPr>
        <w:spacing w:after="0" w:line="240" w:lineRule="auto"/>
        <w:jc w:val="right"/>
        <w:rPr>
          <w:sz w:val="36"/>
          <w:szCs w:val="36"/>
        </w:rPr>
      </w:pPr>
      <w:r w:rsidRPr="00B44ECD">
        <w:rPr>
          <w:b/>
          <w:szCs w:val="20"/>
        </w:rPr>
        <w:t>Unterschrift der Schülerin/ des Schülers</w:t>
      </w:r>
      <w:r w:rsidR="00B44ECD">
        <w:rPr>
          <w:b/>
          <w:szCs w:val="20"/>
        </w:rPr>
        <w:t xml:space="preserve">: </w:t>
      </w:r>
      <w:r w:rsidRPr="00B44ECD">
        <w:rPr>
          <w:szCs w:val="20"/>
        </w:rPr>
        <w:t xml:space="preserve"> </w:t>
      </w:r>
      <w:r w:rsidR="00083F85" w:rsidRPr="00B44ECD">
        <w:rPr>
          <w:sz w:val="28"/>
          <w:szCs w:val="36"/>
        </w:rPr>
        <w:t>_______________________</w:t>
      </w:r>
    </w:p>
    <w:sectPr w:rsidR="00083F85" w:rsidRPr="007B7471" w:rsidSect="005309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401" w:rsidRDefault="00032401" w:rsidP="005309DD">
      <w:pPr>
        <w:spacing w:after="0" w:line="240" w:lineRule="auto"/>
      </w:pPr>
      <w:r>
        <w:separator/>
      </w:r>
    </w:p>
  </w:endnote>
  <w:endnote w:type="continuationSeparator" w:id="0">
    <w:p w:rsidR="00032401" w:rsidRDefault="00032401" w:rsidP="0053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6CA" w:rsidRDefault="005706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9DD" w:rsidRPr="00B44ECD" w:rsidRDefault="00B44ECD" w:rsidP="00B44ECD">
    <w:pPr>
      <w:pStyle w:val="Fuzeile"/>
    </w:pPr>
    <w:bookmarkStart w:id="19" w:name="_Hlk506997447"/>
    <w:bookmarkStart w:id="20" w:name="_Hlk506997448"/>
    <w:bookmarkStart w:id="21" w:name="_Hlk506997762"/>
    <w:bookmarkStart w:id="22" w:name="_Hlk506997763"/>
    <w:bookmarkStart w:id="23" w:name="_Hlk507003481"/>
    <w:bookmarkStart w:id="24" w:name="_Hlk507003482"/>
    <w:r w:rsidRPr="00B44ECD">
      <w:t>Beispielhafter Wahlbogen für die Q-Phase</w:t>
    </w:r>
  </w:p>
  <w:p w:rsidR="005309DD" w:rsidRDefault="00B44ECD" w:rsidP="00B44ECD">
    <w:pPr>
      <w:pStyle w:val="Fuzeile"/>
      <w:tabs>
        <w:tab w:val="clear" w:pos="9072"/>
        <w:tab w:val="right" w:pos="10466"/>
      </w:tabs>
    </w:pPr>
    <w:r>
      <w:t>19.01.2016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600ED">
      <w:rPr>
        <w:noProof/>
      </w:rPr>
      <w:t>1</w:t>
    </w:r>
    <w:r>
      <w:fldChar w:fldCharType="end"/>
    </w:r>
    <w:bookmarkEnd w:id="19"/>
    <w:bookmarkEnd w:id="20"/>
    <w:bookmarkEnd w:id="21"/>
    <w:bookmarkEnd w:id="22"/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6CA" w:rsidRDefault="005706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401" w:rsidRDefault="00032401" w:rsidP="005309DD">
      <w:pPr>
        <w:spacing w:after="0" w:line="240" w:lineRule="auto"/>
      </w:pPr>
      <w:r>
        <w:separator/>
      </w:r>
    </w:p>
  </w:footnote>
  <w:footnote w:type="continuationSeparator" w:id="0">
    <w:p w:rsidR="00032401" w:rsidRDefault="00032401" w:rsidP="00530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6CA" w:rsidRDefault="005706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CD" w:rsidRPr="00B44ECD" w:rsidRDefault="00B44ECD" w:rsidP="005706CA">
    <w:pPr>
      <w:pBdr>
        <w:bottom w:val="single" w:sz="4" w:space="4" w:color="auto"/>
      </w:pBdr>
      <w:tabs>
        <w:tab w:val="center" w:pos="4536"/>
        <w:tab w:val="left" w:pos="8789"/>
        <w:tab w:val="right" w:pos="10466"/>
      </w:tabs>
      <w:overflowPunct w:val="0"/>
      <w:autoSpaceDE w:val="0"/>
      <w:autoSpaceDN w:val="0"/>
      <w:adjustRightInd w:val="0"/>
      <w:spacing w:after="200" w:line="0" w:lineRule="atLeast"/>
      <w:jc w:val="both"/>
      <w:textAlignment w:val="baseline"/>
      <w:rPr>
        <w:rFonts w:ascii="Calibri" w:eastAsia="Times New Roman" w:hAnsi="Calibri" w:cs="Times New Roman"/>
        <w:sz w:val="24"/>
        <w:szCs w:val="20"/>
        <w:lang w:eastAsia="de-DE"/>
      </w:rPr>
    </w:pPr>
    <w:bookmarkStart w:id="0" w:name="_Hlk506997376"/>
    <w:bookmarkStart w:id="1" w:name="_Hlk506997377"/>
    <w:bookmarkStart w:id="2" w:name="_Hlk506997379"/>
    <w:bookmarkStart w:id="3" w:name="_Hlk506997380"/>
    <w:bookmarkStart w:id="4" w:name="_Hlk506997916"/>
    <w:bookmarkStart w:id="5" w:name="_Hlk506997917"/>
    <w:bookmarkStart w:id="6" w:name="_Hlk506997918"/>
    <w:bookmarkStart w:id="7" w:name="_Hlk506997919"/>
    <w:bookmarkStart w:id="8" w:name="_Hlk506997920"/>
    <w:bookmarkStart w:id="9" w:name="_Hlk506997921"/>
    <w:bookmarkStart w:id="10" w:name="_Hlk507003440"/>
    <w:bookmarkStart w:id="11" w:name="_Hlk507003441"/>
    <w:bookmarkStart w:id="12" w:name="_Hlk507003442"/>
    <w:bookmarkStart w:id="13" w:name="_Hlk507003443"/>
    <w:bookmarkStart w:id="14" w:name="_Hlk507012329"/>
    <w:bookmarkStart w:id="15" w:name="_Hlk507012330"/>
    <w:bookmarkStart w:id="16" w:name="_Hlk507012331"/>
    <w:bookmarkStart w:id="17" w:name="_Hlk507012332"/>
    <w:bookmarkStart w:id="18" w:name="_GoBack"/>
    <w:r w:rsidRPr="00B44ECD">
      <w:rPr>
        <w:rFonts w:ascii="Calibri" w:eastAsia="Calibri" w:hAnsi="Calibri" w:cs="Calibri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8162925</wp:posOffset>
          </wp:positionH>
          <wp:positionV relativeFrom="paragraph">
            <wp:posOffset>-50800</wp:posOffset>
          </wp:positionV>
          <wp:extent cx="895985" cy="25590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ECD">
      <w:rPr>
        <w:rFonts w:ascii="Calibri" w:eastAsia="Times New Roman" w:hAnsi="Calibri" w:cs="Times New Roman"/>
        <w:sz w:val="24"/>
        <w:szCs w:val="20"/>
        <w:lang w:eastAsia="de-DE"/>
      </w:rPr>
      <w:t>Unterstützungsmaterial „</w:t>
    </w:r>
    <w:r>
      <w:rPr>
        <w:rFonts w:ascii="Calibri" w:eastAsia="Times New Roman" w:hAnsi="Calibri" w:cs="Times New Roman"/>
        <w:sz w:val="24"/>
        <w:szCs w:val="20"/>
        <w:lang w:eastAsia="de-DE"/>
      </w:rPr>
      <w:t>S</w:t>
    </w:r>
    <w:r w:rsidRPr="00B44ECD">
      <w:rPr>
        <w:rFonts w:ascii="Calibri" w:eastAsia="Times New Roman" w:hAnsi="Calibri" w:cs="Times New Roman"/>
        <w:sz w:val="24"/>
        <w:szCs w:val="20"/>
        <w:lang w:eastAsia="de-DE"/>
      </w:rPr>
      <w:t>port - Gymnasiale Oberstufe</w:t>
    </w:r>
    <w:r>
      <w:rPr>
        <w:rFonts w:ascii="Calibri" w:eastAsia="Times New Roman" w:hAnsi="Calibri" w:cs="Times New Roman"/>
        <w:sz w:val="24"/>
        <w:szCs w:val="20"/>
        <w:lang w:eastAsia="de-DE"/>
      </w:rPr>
      <w:tab/>
    </w:r>
    <w:r>
      <w:rPr>
        <w:rFonts w:ascii="Calibri" w:eastAsia="Times New Roman" w:hAnsi="Calibri" w:cs="Times New Roman"/>
        <w:noProof/>
        <w:sz w:val="24"/>
        <w:szCs w:val="20"/>
        <w:lang w:eastAsia="de-DE"/>
      </w:rPr>
      <w:drawing>
        <wp:inline distT="0" distB="0" distL="0" distR="0" wp14:anchorId="68350FDB">
          <wp:extent cx="904875" cy="26670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6CA" w:rsidRDefault="005706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514"/>
    <w:rsid w:val="00032401"/>
    <w:rsid w:val="00075194"/>
    <w:rsid w:val="00083F85"/>
    <w:rsid w:val="000B261C"/>
    <w:rsid w:val="000C42FF"/>
    <w:rsid w:val="002533AA"/>
    <w:rsid w:val="00407F24"/>
    <w:rsid w:val="004248B0"/>
    <w:rsid w:val="00440D90"/>
    <w:rsid w:val="004600ED"/>
    <w:rsid w:val="004A3619"/>
    <w:rsid w:val="005309DD"/>
    <w:rsid w:val="005706CA"/>
    <w:rsid w:val="005D59E8"/>
    <w:rsid w:val="005D6727"/>
    <w:rsid w:val="005D6F13"/>
    <w:rsid w:val="006E7141"/>
    <w:rsid w:val="007B7471"/>
    <w:rsid w:val="007C627A"/>
    <w:rsid w:val="008536CC"/>
    <w:rsid w:val="00887A82"/>
    <w:rsid w:val="009025E2"/>
    <w:rsid w:val="009800F6"/>
    <w:rsid w:val="009822EB"/>
    <w:rsid w:val="009A36C4"/>
    <w:rsid w:val="009E723E"/>
    <w:rsid w:val="00AF4506"/>
    <w:rsid w:val="00B15FA2"/>
    <w:rsid w:val="00B26632"/>
    <w:rsid w:val="00B44ECD"/>
    <w:rsid w:val="00B76D63"/>
    <w:rsid w:val="00BA74FA"/>
    <w:rsid w:val="00C36267"/>
    <w:rsid w:val="00C54C39"/>
    <w:rsid w:val="00E47864"/>
    <w:rsid w:val="00E541E3"/>
    <w:rsid w:val="00EB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1D0BF9-0A3B-4971-BCCB-37860812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B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9DD"/>
  </w:style>
  <w:style w:type="paragraph" w:styleId="Fuzeile">
    <w:name w:val="footer"/>
    <w:basedOn w:val="Standard"/>
    <w:link w:val="FuzeileZchn"/>
    <w:uiPriority w:val="99"/>
    <w:unhideWhenUsed/>
    <w:rsid w:val="00530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Schlecht</dc:creator>
  <cp:lastModifiedBy>Oliver Peters</cp:lastModifiedBy>
  <cp:revision>6</cp:revision>
  <dcterms:created xsi:type="dcterms:W3CDTF">2015-04-29T08:35:00Z</dcterms:created>
  <dcterms:modified xsi:type="dcterms:W3CDTF">2018-02-21T20:49:00Z</dcterms:modified>
</cp:coreProperties>
</file>